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CA4D" w14:textId="77777777" w:rsidR="002A02F5" w:rsidRPr="00C429C0" w:rsidRDefault="002A02F5" w:rsidP="0065237E">
      <w:pPr>
        <w:jc w:val="both"/>
        <w:rPr>
          <w:rFonts w:ascii="Times New Roman" w:hAnsi="Times New Roman" w:cs="Times New Roman"/>
          <w:b/>
          <w:lang w:val="en-GB"/>
        </w:rPr>
      </w:pPr>
      <w:r w:rsidRPr="00C429C0">
        <w:rPr>
          <w:rFonts w:ascii="Times New Roman" w:hAnsi="Times New Roman" w:cs="Times New Roman"/>
          <w:b/>
          <w:lang w:val="en-GB"/>
        </w:rPr>
        <w:t xml:space="preserve">The Axiomatics of the Gift. Alain </w:t>
      </w:r>
      <w:proofErr w:type="spellStart"/>
      <w:r w:rsidRPr="00C429C0">
        <w:rPr>
          <w:rFonts w:ascii="Times New Roman" w:hAnsi="Times New Roman" w:cs="Times New Roman"/>
          <w:b/>
          <w:lang w:val="en-GB"/>
        </w:rPr>
        <w:t>Caillé’s</w:t>
      </w:r>
      <w:proofErr w:type="spellEnd"/>
      <w:r w:rsidRPr="00C429C0">
        <w:rPr>
          <w:rFonts w:ascii="Times New Roman" w:hAnsi="Times New Roman" w:cs="Times New Roman"/>
          <w:b/>
          <w:lang w:val="en-GB"/>
        </w:rPr>
        <w:t xml:space="preserve"> Reinvention of Marcel </w:t>
      </w:r>
      <w:proofErr w:type="spellStart"/>
      <w:r w:rsidRPr="00C429C0">
        <w:rPr>
          <w:rFonts w:ascii="Times New Roman" w:hAnsi="Times New Roman" w:cs="Times New Roman"/>
          <w:b/>
          <w:lang w:val="en-GB"/>
        </w:rPr>
        <w:t>Mauss</w:t>
      </w:r>
      <w:proofErr w:type="spellEnd"/>
    </w:p>
    <w:p w14:paraId="325DEBA0" w14:textId="2B12B2EE" w:rsidR="00BA02EE" w:rsidRPr="00C429C0" w:rsidRDefault="002A02F5" w:rsidP="0065237E">
      <w:pPr>
        <w:jc w:val="both"/>
        <w:rPr>
          <w:rFonts w:ascii="Times New Roman" w:hAnsi="Times New Roman" w:cs="Times New Roman"/>
          <w:lang w:val="en-GB"/>
        </w:rPr>
      </w:pPr>
      <w:r w:rsidRPr="00C429C0">
        <w:rPr>
          <w:rFonts w:ascii="Times New Roman" w:hAnsi="Times New Roman" w:cs="Times New Roman"/>
          <w:lang w:val="en-GB"/>
        </w:rPr>
        <w:t xml:space="preserve"> </w:t>
      </w:r>
    </w:p>
    <w:p w14:paraId="775A4EEF" w14:textId="1C1398D5" w:rsidR="00573848" w:rsidRDefault="00573848" w:rsidP="0065237E">
      <w:pPr>
        <w:jc w:val="both"/>
        <w:rPr>
          <w:rFonts w:ascii="Times New Roman" w:hAnsi="Times New Roman" w:cs="Times New Roman"/>
          <w:b/>
          <w:lang w:val="en-GB"/>
        </w:rPr>
      </w:pPr>
      <w:r w:rsidRPr="00C429C0">
        <w:rPr>
          <w:rFonts w:ascii="Times New Roman" w:hAnsi="Times New Roman" w:cs="Times New Roman"/>
          <w:b/>
          <w:lang w:val="en-GB"/>
        </w:rPr>
        <w:t xml:space="preserve">Frédéric </w:t>
      </w:r>
      <w:proofErr w:type="spellStart"/>
      <w:r w:rsidRPr="00C429C0">
        <w:rPr>
          <w:rFonts w:ascii="Times New Roman" w:hAnsi="Times New Roman" w:cs="Times New Roman"/>
          <w:b/>
          <w:lang w:val="en-GB"/>
        </w:rPr>
        <w:t>Vandenberghe</w:t>
      </w:r>
      <w:proofErr w:type="spellEnd"/>
    </w:p>
    <w:p w14:paraId="76DF09E3" w14:textId="77777777" w:rsidR="0065237E" w:rsidRDefault="0065237E" w:rsidP="0065237E">
      <w:pPr>
        <w:jc w:val="both"/>
        <w:rPr>
          <w:rFonts w:ascii="Times New Roman" w:hAnsi="Times New Roman" w:cs="Times New Roman"/>
          <w:b/>
          <w:lang w:val="en-GB"/>
        </w:rPr>
      </w:pPr>
    </w:p>
    <w:p w14:paraId="6EAB45A6" w14:textId="77777777" w:rsidR="0065237E" w:rsidRDefault="0065237E" w:rsidP="0065237E">
      <w:pPr>
        <w:jc w:val="both"/>
        <w:rPr>
          <w:rFonts w:ascii="Times New Roman" w:hAnsi="Times New Roman" w:cs="Times New Roman"/>
          <w:b/>
          <w:lang w:val="en-GB"/>
        </w:rPr>
      </w:pPr>
      <w:r>
        <w:rPr>
          <w:rFonts w:ascii="Times New Roman" w:hAnsi="Times New Roman" w:cs="Times New Roman"/>
          <w:b/>
          <w:lang w:val="en-GB"/>
        </w:rPr>
        <w:t>Abstract</w:t>
      </w:r>
    </w:p>
    <w:p w14:paraId="13DAF647" w14:textId="77777777" w:rsidR="0065237E" w:rsidRDefault="0065237E" w:rsidP="0065237E">
      <w:pPr>
        <w:jc w:val="both"/>
        <w:rPr>
          <w:rFonts w:ascii="Times New Roman" w:hAnsi="Times New Roman" w:cs="Times New Roman"/>
          <w:b/>
          <w:lang w:val="en-GB"/>
        </w:rPr>
      </w:pPr>
    </w:p>
    <w:p w14:paraId="3B9BDAF4" w14:textId="77777777" w:rsidR="0065237E" w:rsidRDefault="0065237E" w:rsidP="0065237E">
      <w:pPr>
        <w:jc w:val="both"/>
        <w:rPr>
          <w:rFonts w:ascii="Times New Roman" w:hAnsi="Times New Roman" w:cs="Times New Roman"/>
          <w:lang w:val="en-GB"/>
        </w:rPr>
      </w:pPr>
      <w:r w:rsidRPr="009A0DAC">
        <w:rPr>
          <w:rFonts w:ascii="Times New Roman" w:hAnsi="Times New Roman" w:cs="Times New Roman"/>
          <w:lang w:val="en-GB"/>
        </w:rPr>
        <w:t xml:space="preserve">The article presents a systematic reconstruction </w:t>
      </w:r>
      <w:r>
        <w:rPr>
          <w:rFonts w:ascii="Times New Roman" w:hAnsi="Times New Roman" w:cs="Times New Roman"/>
          <w:lang w:val="en-GB"/>
        </w:rPr>
        <w:t xml:space="preserve">of the intellectual trajectory of Alain </w:t>
      </w: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the founder and animator of the anti-utilitarian movement in the social sciences (MAUSS) in France. Going back to early influences of Claude </w:t>
      </w:r>
      <w:proofErr w:type="spellStart"/>
      <w:r>
        <w:rPr>
          <w:rFonts w:ascii="Times New Roman" w:hAnsi="Times New Roman" w:cs="Times New Roman"/>
          <w:lang w:val="en-GB"/>
        </w:rPr>
        <w:t>Lefort</w:t>
      </w:r>
      <w:proofErr w:type="spellEnd"/>
      <w:r>
        <w:rPr>
          <w:rFonts w:ascii="Times New Roman" w:hAnsi="Times New Roman" w:cs="Times New Roman"/>
          <w:lang w:val="en-GB"/>
        </w:rPr>
        <w:t xml:space="preserve"> and Karl Polanyi, it shows the centrality of the symbolical constitution of the economy in the development of an intellectual front against rational choice. It also considers how Marcel </w:t>
      </w:r>
      <w:proofErr w:type="spellStart"/>
      <w:r>
        <w:rPr>
          <w:rFonts w:ascii="Times New Roman" w:hAnsi="Times New Roman" w:cs="Times New Roman"/>
          <w:lang w:val="en-GB"/>
        </w:rPr>
        <w:t>Mauss</w:t>
      </w:r>
      <w:proofErr w:type="spellEnd"/>
      <w:r>
        <w:rPr>
          <w:rFonts w:ascii="Times New Roman" w:hAnsi="Times New Roman" w:cs="Times New Roman"/>
          <w:lang w:val="en-GB"/>
        </w:rPr>
        <w:t xml:space="preserve">’ famous </w:t>
      </w:r>
      <w:r w:rsidRPr="00270CC9">
        <w:rPr>
          <w:rFonts w:ascii="Times New Roman" w:hAnsi="Times New Roman" w:cs="Times New Roman"/>
          <w:i/>
          <w:lang w:val="en-GB"/>
        </w:rPr>
        <w:t>Essay on the Gift</w:t>
      </w:r>
      <w:r>
        <w:rPr>
          <w:rFonts w:ascii="Times New Roman" w:hAnsi="Times New Roman" w:cs="Times New Roman"/>
          <w:lang w:val="en-GB"/>
        </w:rPr>
        <w:t xml:space="preserve"> has been developed into a “gift paradigm” that aims to unify the various social sciences into a comprehensive alternative to the interest paradigm. </w:t>
      </w:r>
    </w:p>
    <w:p w14:paraId="652BA0F9" w14:textId="77777777" w:rsidR="0065237E" w:rsidRDefault="0065237E" w:rsidP="0065237E">
      <w:pPr>
        <w:jc w:val="both"/>
        <w:rPr>
          <w:rFonts w:ascii="Times New Roman" w:hAnsi="Times New Roman" w:cs="Times New Roman"/>
          <w:lang w:val="en-GB"/>
        </w:rPr>
      </w:pPr>
    </w:p>
    <w:p w14:paraId="55CB6498" w14:textId="56429566" w:rsidR="0065237E" w:rsidRDefault="0065237E" w:rsidP="0065237E">
      <w:pPr>
        <w:jc w:val="both"/>
        <w:rPr>
          <w:rFonts w:ascii="Times New Roman" w:hAnsi="Times New Roman" w:cs="Times New Roman"/>
          <w:lang w:val="en-GB"/>
        </w:rPr>
      </w:pPr>
      <w:r>
        <w:rPr>
          <w:rFonts w:ascii="Times New Roman" w:hAnsi="Times New Roman" w:cs="Times New Roman"/>
          <w:lang w:val="en-GB"/>
        </w:rPr>
        <w:t>Keywords: Anti-utilitarianism – the gift – the sy</w:t>
      </w:r>
      <w:r w:rsidR="000E3E78">
        <w:rPr>
          <w:rFonts w:ascii="Times New Roman" w:hAnsi="Times New Roman" w:cs="Times New Roman"/>
          <w:lang w:val="en-GB"/>
        </w:rPr>
        <w:t>mbolical</w:t>
      </w:r>
      <w:r>
        <w:rPr>
          <w:rFonts w:ascii="Times New Roman" w:hAnsi="Times New Roman" w:cs="Times New Roman"/>
          <w:lang w:val="en-GB"/>
        </w:rPr>
        <w:t xml:space="preserve"> – the political - Marcel </w:t>
      </w:r>
      <w:proofErr w:type="spellStart"/>
      <w:r>
        <w:rPr>
          <w:rFonts w:ascii="Times New Roman" w:hAnsi="Times New Roman" w:cs="Times New Roman"/>
          <w:lang w:val="en-GB"/>
        </w:rPr>
        <w:t>Mauss</w:t>
      </w:r>
      <w:proofErr w:type="spellEnd"/>
      <w:r>
        <w:rPr>
          <w:rFonts w:ascii="Times New Roman" w:hAnsi="Times New Roman" w:cs="Times New Roman"/>
          <w:lang w:val="en-GB"/>
        </w:rPr>
        <w:t xml:space="preserve"> – Alain </w:t>
      </w: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w:t>
      </w:r>
    </w:p>
    <w:p w14:paraId="36DAE072" w14:textId="77777777" w:rsidR="00573848" w:rsidRPr="00C429C0" w:rsidRDefault="00573848" w:rsidP="0065237E">
      <w:pPr>
        <w:jc w:val="both"/>
        <w:rPr>
          <w:rFonts w:ascii="Times New Roman" w:hAnsi="Times New Roman" w:cs="Times New Roman"/>
          <w:b/>
          <w:lang w:val="en-GB"/>
        </w:rPr>
      </w:pPr>
    </w:p>
    <w:p w14:paraId="109A949B" w14:textId="009DD145" w:rsidR="0044036F" w:rsidRPr="00C429C0" w:rsidRDefault="00BE2473" w:rsidP="0065237E">
      <w:pPr>
        <w:jc w:val="both"/>
        <w:rPr>
          <w:rFonts w:ascii="Times New Roman" w:hAnsi="Times New Roman" w:cs="Times New Roman"/>
          <w:lang w:val="en-GB"/>
        </w:rPr>
      </w:pPr>
      <w:r w:rsidRPr="00C429C0">
        <w:rPr>
          <w:rFonts w:ascii="Times New Roman" w:hAnsi="Times New Roman" w:cs="Times New Roman"/>
          <w:lang w:val="en-GB"/>
        </w:rPr>
        <w:t xml:space="preserve">Alain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sociologist, economist and </w:t>
      </w:r>
      <w:proofErr w:type="spellStart"/>
      <w:r w:rsidRPr="00C429C0">
        <w:rPr>
          <w:rFonts w:ascii="Times New Roman" w:hAnsi="Times New Roman" w:cs="Times New Roman"/>
          <w:lang w:val="en-GB"/>
        </w:rPr>
        <w:t>convivivialist</w:t>
      </w:r>
      <w:proofErr w:type="spellEnd"/>
      <w:r w:rsidRPr="00C429C0">
        <w:rPr>
          <w:rFonts w:ascii="Times New Roman" w:hAnsi="Times New Roman" w:cs="Times New Roman"/>
          <w:lang w:val="en-GB"/>
        </w:rPr>
        <w:t xml:space="preserve">, is a renowned French </w:t>
      </w:r>
      <w:r w:rsidR="007640D4" w:rsidRPr="00C429C0">
        <w:rPr>
          <w:rFonts w:ascii="Times New Roman" w:hAnsi="Times New Roman" w:cs="Times New Roman"/>
          <w:lang w:val="en-GB"/>
        </w:rPr>
        <w:t xml:space="preserve">social theorist and </w:t>
      </w:r>
      <w:r w:rsidRPr="00C429C0">
        <w:rPr>
          <w:rFonts w:ascii="Times New Roman" w:hAnsi="Times New Roman" w:cs="Times New Roman"/>
          <w:lang w:val="en-GB"/>
        </w:rPr>
        <w:t xml:space="preserve">public intellectual. </w:t>
      </w:r>
      <w:r w:rsidR="007640D4" w:rsidRPr="00C429C0">
        <w:rPr>
          <w:rFonts w:ascii="Times New Roman" w:hAnsi="Times New Roman" w:cs="Times New Roman"/>
          <w:lang w:val="en-GB"/>
        </w:rPr>
        <w:t xml:space="preserve">For </w:t>
      </w:r>
      <w:r w:rsidR="00C70367">
        <w:rPr>
          <w:rFonts w:ascii="Times New Roman" w:hAnsi="Times New Roman" w:cs="Times New Roman"/>
          <w:lang w:val="en-GB"/>
        </w:rPr>
        <w:t xml:space="preserve">over </w:t>
      </w:r>
      <w:r w:rsidR="007640D4" w:rsidRPr="00C429C0">
        <w:rPr>
          <w:rFonts w:ascii="Times New Roman" w:hAnsi="Times New Roman" w:cs="Times New Roman"/>
          <w:lang w:val="en-GB"/>
        </w:rPr>
        <w:t xml:space="preserve">four decades, he has </w:t>
      </w:r>
      <w:r w:rsidR="009D2CAE" w:rsidRPr="00C429C0">
        <w:rPr>
          <w:rFonts w:ascii="Times New Roman" w:hAnsi="Times New Roman" w:cs="Times New Roman"/>
          <w:lang w:val="en-GB"/>
        </w:rPr>
        <w:t>animated</w:t>
      </w:r>
      <w:r w:rsidR="00D060A7" w:rsidRPr="00C429C0">
        <w:rPr>
          <w:rFonts w:ascii="Times New Roman" w:hAnsi="Times New Roman" w:cs="Times New Roman"/>
          <w:lang w:val="en-GB"/>
        </w:rPr>
        <w:t xml:space="preserve"> the</w:t>
      </w:r>
      <w:r w:rsidR="00A072D7" w:rsidRPr="00C429C0">
        <w:rPr>
          <w:rFonts w:ascii="Times New Roman" w:hAnsi="Times New Roman" w:cs="Times New Roman"/>
          <w:lang w:val="en-GB"/>
        </w:rPr>
        <w:t xml:space="preserve"> </w:t>
      </w:r>
      <w:proofErr w:type="spellStart"/>
      <w:r w:rsidR="00A072D7" w:rsidRPr="00C429C0">
        <w:rPr>
          <w:rFonts w:ascii="Times New Roman" w:hAnsi="Times New Roman" w:cs="Times New Roman"/>
          <w:i/>
          <w:lang w:val="en-GB"/>
        </w:rPr>
        <w:t>Mouvement</w:t>
      </w:r>
      <w:proofErr w:type="spellEnd"/>
      <w:r w:rsidR="00A072D7" w:rsidRPr="00C429C0">
        <w:rPr>
          <w:rFonts w:ascii="Times New Roman" w:hAnsi="Times New Roman" w:cs="Times New Roman"/>
          <w:i/>
          <w:lang w:val="en-GB"/>
        </w:rPr>
        <w:t xml:space="preserve"> anti</w:t>
      </w:r>
      <w:r w:rsidR="00665486" w:rsidRPr="00C429C0">
        <w:rPr>
          <w:rFonts w:ascii="Times New Roman" w:hAnsi="Times New Roman" w:cs="Times New Roman"/>
          <w:i/>
          <w:lang w:val="en-GB"/>
        </w:rPr>
        <w:t>-</w:t>
      </w:r>
      <w:proofErr w:type="spellStart"/>
      <w:r w:rsidR="00A072D7" w:rsidRPr="00C429C0">
        <w:rPr>
          <w:rFonts w:ascii="Times New Roman" w:hAnsi="Times New Roman" w:cs="Times New Roman"/>
          <w:i/>
          <w:lang w:val="en-GB"/>
        </w:rPr>
        <w:t>utilitariste</w:t>
      </w:r>
      <w:proofErr w:type="spellEnd"/>
      <w:r w:rsidR="00A072D7" w:rsidRPr="00C429C0">
        <w:rPr>
          <w:rFonts w:ascii="Times New Roman" w:hAnsi="Times New Roman" w:cs="Times New Roman"/>
          <w:i/>
          <w:lang w:val="en-GB"/>
        </w:rPr>
        <w:t xml:space="preserve"> dans les sciences </w:t>
      </w:r>
      <w:proofErr w:type="spellStart"/>
      <w:r w:rsidR="00A072D7" w:rsidRPr="00C429C0">
        <w:rPr>
          <w:rFonts w:ascii="Times New Roman" w:hAnsi="Times New Roman" w:cs="Times New Roman"/>
          <w:i/>
          <w:lang w:val="en-GB"/>
        </w:rPr>
        <w:t>sociales</w:t>
      </w:r>
      <w:proofErr w:type="spellEnd"/>
      <w:r w:rsidR="00C70367">
        <w:rPr>
          <w:rFonts w:ascii="Times New Roman" w:hAnsi="Times New Roman" w:cs="Times New Roman"/>
          <w:i/>
          <w:lang w:val="en-GB"/>
        </w:rPr>
        <w:t xml:space="preserve"> </w:t>
      </w:r>
      <w:r w:rsidR="00C70367" w:rsidRPr="00C70367">
        <w:rPr>
          <w:rFonts w:ascii="Times New Roman" w:hAnsi="Times New Roman" w:cs="Times New Roman"/>
          <w:lang w:val="en-GB"/>
        </w:rPr>
        <w:t>(MAUSS)</w:t>
      </w:r>
      <w:r w:rsidR="00C70367">
        <w:rPr>
          <w:rFonts w:ascii="Times New Roman" w:hAnsi="Times New Roman" w:cs="Times New Roman"/>
          <w:i/>
          <w:lang w:val="en-GB"/>
        </w:rPr>
        <w:t>/</w:t>
      </w:r>
      <w:r w:rsidR="00DB40AF" w:rsidRPr="00C429C0">
        <w:rPr>
          <w:rFonts w:ascii="Times New Roman" w:hAnsi="Times New Roman" w:cs="Times New Roman"/>
          <w:lang w:val="en-GB"/>
        </w:rPr>
        <w:t>Movement of Anti-Utilitarian Social Sciences</w:t>
      </w:r>
      <w:r w:rsidR="00005356" w:rsidRPr="00C429C0">
        <w:rPr>
          <w:rFonts w:ascii="Times New Roman" w:hAnsi="Times New Roman" w:cs="Times New Roman"/>
          <w:lang w:val="en-GB"/>
        </w:rPr>
        <w:t xml:space="preserve">, edited the </w:t>
      </w:r>
      <w:r w:rsidR="00005356" w:rsidRPr="00C429C0">
        <w:rPr>
          <w:rFonts w:ascii="Times New Roman" w:hAnsi="Times New Roman" w:cs="Times New Roman"/>
          <w:i/>
          <w:lang w:val="en-GB"/>
        </w:rPr>
        <w:t>Revue du MAUSS</w:t>
      </w:r>
      <w:r w:rsidR="00005356" w:rsidRPr="00C429C0">
        <w:rPr>
          <w:rFonts w:ascii="Times New Roman" w:hAnsi="Times New Roman" w:cs="Times New Roman"/>
          <w:lang w:val="en-GB"/>
        </w:rPr>
        <w:t>,</w:t>
      </w:r>
      <w:r w:rsidR="00625660" w:rsidRPr="00C429C0">
        <w:rPr>
          <w:rFonts w:ascii="Times New Roman" w:hAnsi="Times New Roman" w:cs="Times New Roman"/>
          <w:lang w:val="en-GB"/>
        </w:rPr>
        <w:t xml:space="preserve"> and led the opposition to the colonization of the social scien</w:t>
      </w:r>
      <w:r w:rsidR="006274B5" w:rsidRPr="00C429C0">
        <w:rPr>
          <w:rFonts w:ascii="Times New Roman" w:hAnsi="Times New Roman" w:cs="Times New Roman"/>
          <w:lang w:val="en-GB"/>
        </w:rPr>
        <w:t>ces by economics and rational choice</w:t>
      </w:r>
      <w:r w:rsidR="00A9298E" w:rsidRPr="00C429C0">
        <w:rPr>
          <w:rFonts w:ascii="Times New Roman" w:hAnsi="Times New Roman" w:cs="Times New Roman"/>
          <w:lang w:val="en-GB"/>
        </w:rPr>
        <w:t xml:space="preserve">. </w:t>
      </w:r>
      <w:proofErr w:type="spellStart"/>
      <w:r w:rsidR="00083E30" w:rsidRPr="00C429C0">
        <w:rPr>
          <w:rFonts w:ascii="Times New Roman" w:hAnsi="Times New Roman" w:cs="Times New Roman"/>
          <w:lang w:val="en-GB"/>
        </w:rPr>
        <w:t>Caillé</w:t>
      </w:r>
      <w:proofErr w:type="spellEnd"/>
      <w:r w:rsidR="00083E30" w:rsidRPr="00C429C0">
        <w:rPr>
          <w:rFonts w:ascii="Times New Roman" w:hAnsi="Times New Roman" w:cs="Times New Roman"/>
          <w:lang w:val="en-GB"/>
        </w:rPr>
        <w:t xml:space="preserve"> is a fast thinker, </w:t>
      </w:r>
      <w:r w:rsidR="0085610C" w:rsidRPr="00C429C0">
        <w:rPr>
          <w:rFonts w:ascii="Times New Roman" w:hAnsi="Times New Roman" w:cs="Times New Roman"/>
          <w:lang w:val="en-GB"/>
        </w:rPr>
        <w:t>a prolific writer</w:t>
      </w:r>
      <w:r w:rsidR="006274B5" w:rsidRPr="00C429C0">
        <w:rPr>
          <w:rFonts w:ascii="Times New Roman" w:hAnsi="Times New Roman" w:cs="Times New Roman"/>
          <w:lang w:val="en-GB"/>
        </w:rPr>
        <w:t>,</w:t>
      </w:r>
      <w:r w:rsidR="00203F52" w:rsidRPr="00C429C0">
        <w:rPr>
          <w:rFonts w:ascii="Times New Roman" w:hAnsi="Times New Roman" w:cs="Times New Roman"/>
          <w:lang w:val="en-GB"/>
        </w:rPr>
        <w:t xml:space="preserve"> and a tremend</w:t>
      </w:r>
      <w:r w:rsidR="003C198D" w:rsidRPr="00C429C0">
        <w:rPr>
          <w:rFonts w:ascii="Times New Roman" w:hAnsi="Times New Roman" w:cs="Times New Roman"/>
          <w:lang w:val="en-GB"/>
        </w:rPr>
        <w:t xml:space="preserve">ous </w:t>
      </w:r>
      <w:r w:rsidR="00C57A2E" w:rsidRPr="00C429C0">
        <w:rPr>
          <w:rFonts w:ascii="Times New Roman" w:hAnsi="Times New Roman" w:cs="Times New Roman"/>
          <w:lang w:val="en-GB"/>
        </w:rPr>
        <w:t xml:space="preserve">intellectual </w:t>
      </w:r>
      <w:r w:rsidR="006274B5" w:rsidRPr="00C429C0">
        <w:rPr>
          <w:rFonts w:ascii="Times New Roman" w:hAnsi="Times New Roman" w:cs="Times New Roman"/>
          <w:lang w:val="en-GB"/>
        </w:rPr>
        <w:t>animator</w:t>
      </w:r>
      <w:r w:rsidR="00EB7DD1">
        <w:rPr>
          <w:rFonts w:ascii="Times New Roman" w:hAnsi="Times New Roman" w:cs="Times New Roman"/>
          <w:lang w:val="en-GB"/>
        </w:rPr>
        <w:t xml:space="preserve"> and agitator with a rare capacity</w:t>
      </w:r>
      <w:r w:rsidR="003C198D" w:rsidRPr="00C429C0">
        <w:rPr>
          <w:rFonts w:ascii="Times New Roman" w:hAnsi="Times New Roman" w:cs="Times New Roman"/>
          <w:lang w:val="en-GB"/>
        </w:rPr>
        <w:t xml:space="preserve"> </w:t>
      </w:r>
      <w:r w:rsidR="00EB7DD1">
        <w:rPr>
          <w:rFonts w:ascii="Times New Roman" w:hAnsi="Times New Roman" w:cs="Times New Roman"/>
          <w:lang w:val="en-GB"/>
        </w:rPr>
        <w:t>to launch</w:t>
      </w:r>
      <w:r w:rsidR="003C198D" w:rsidRPr="00C429C0">
        <w:rPr>
          <w:rFonts w:ascii="Times New Roman" w:hAnsi="Times New Roman" w:cs="Times New Roman"/>
          <w:lang w:val="en-GB"/>
        </w:rPr>
        <w:t xml:space="preserve"> new ideas</w:t>
      </w:r>
      <w:r w:rsidR="00005356" w:rsidRPr="00C429C0">
        <w:rPr>
          <w:rFonts w:ascii="Times New Roman" w:hAnsi="Times New Roman" w:cs="Times New Roman"/>
          <w:lang w:val="en-GB"/>
        </w:rPr>
        <w:t>,</w:t>
      </w:r>
      <w:r w:rsidR="00EB7DD1">
        <w:rPr>
          <w:rFonts w:ascii="Times New Roman" w:hAnsi="Times New Roman" w:cs="Times New Roman"/>
          <w:lang w:val="en-GB"/>
        </w:rPr>
        <w:t xml:space="preserve"> stimulate</w:t>
      </w:r>
      <w:r w:rsidR="003C198D" w:rsidRPr="00C429C0">
        <w:rPr>
          <w:rFonts w:ascii="Times New Roman" w:hAnsi="Times New Roman" w:cs="Times New Roman"/>
          <w:lang w:val="en-GB"/>
        </w:rPr>
        <w:t xml:space="preserve"> new projects</w:t>
      </w:r>
      <w:r w:rsidR="00005356" w:rsidRPr="00C429C0">
        <w:rPr>
          <w:rFonts w:ascii="Times New Roman" w:hAnsi="Times New Roman" w:cs="Times New Roman"/>
          <w:lang w:val="en-GB"/>
        </w:rPr>
        <w:t xml:space="preserve"> </w:t>
      </w:r>
      <w:r w:rsidR="00EB7DD1">
        <w:rPr>
          <w:rFonts w:ascii="Times New Roman" w:hAnsi="Times New Roman" w:cs="Times New Roman"/>
          <w:lang w:val="en-GB"/>
        </w:rPr>
        <w:t>and bring</w:t>
      </w:r>
      <w:r w:rsidR="00005356" w:rsidRPr="00C429C0">
        <w:rPr>
          <w:rFonts w:ascii="Times New Roman" w:hAnsi="Times New Roman" w:cs="Times New Roman"/>
          <w:lang w:val="en-GB"/>
        </w:rPr>
        <w:t xml:space="preserve"> </w:t>
      </w:r>
      <w:r w:rsidR="00EB7DD1">
        <w:rPr>
          <w:rFonts w:ascii="Times New Roman" w:hAnsi="Times New Roman" w:cs="Times New Roman"/>
          <w:lang w:val="en-GB"/>
        </w:rPr>
        <w:t>ever</w:t>
      </w:r>
      <w:r w:rsidR="00C70367">
        <w:rPr>
          <w:rFonts w:ascii="Times New Roman" w:hAnsi="Times New Roman" w:cs="Times New Roman"/>
          <w:lang w:val="en-GB"/>
        </w:rPr>
        <w:t xml:space="preserve"> </w:t>
      </w:r>
      <w:r w:rsidR="00005356" w:rsidRPr="00C429C0">
        <w:rPr>
          <w:rFonts w:ascii="Times New Roman" w:hAnsi="Times New Roman" w:cs="Times New Roman"/>
          <w:lang w:val="en-GB"/>
        </w:rPr>
        <w:t>more people together</w:t>
      </w:r>
      <w:r w:rsidR="00D060A7" w:rsidRPr="00C429C0">
        <w:rPr>
          <w:rFonts w:ascii="Times New Roman" w:hAnsi="Times New Roman" w:cs="Times New Roman"/>
          <w:lang w:val="en-GB"/>
        </w:rPr>
        <w:t xml:space="preserve"> around a common purpose</w:t>
      </w:r>
      <w:r w:rsidR="0085610C" w:rsidRPr="00C429C0">
        <w:rPr>
          <w:rFonts w:ascii="Times New Roman" w:hAnsi="Times New Roman" w:cs="Times New Roman"/>
          <w:lang w:val="en-GB"/>
        </w:rPr>
        <w:t xml:space="preserve">. In France, one is bound to find several of his books on the shelves of any bookshop. </w:t>
      </w:r>
      <w:r w:rsidR="00001C68" w:rsidRPr="00C429C0">
        <w:rPr>
          <w:rFonts w:ascii="Times New Roman" w:hAnsi="Times New Roman" w:cs="Times New Roman"/>
          <w:lang w:val="en-GB"/>
        </w:rPr>
        <w:t>H</w:t>
      </w:r>
      <w:r w:rsidR="00D4318F" w:rsidRPr="00C429C0">
        <w:rPr>
          <w:rFonts w:ascii="Times New Roman" w:hAnsi="Times New Roman" w:cs="Times New Roman"/>
          <w:lang w:val="en-GB"/>
        </w:rPr>
        <w:t xml:space="preserve">is works on the </w:t>
      </w:r>
      <w:r w:rsidR="00D060A7" w:rsidRPr="00C429C0">
        <w:rPr>
          <w:rFonts w:ascii="Times New Roman" w:hAnsi="Times New Roman" w:cs="Times New Roman"/>
          <w:lang w:val="en-GB"/>
        </w:rPr>
        <w:t xml:space="preserve">anthropology of </w:t>
      </w:r>
      <w:r w:rsidR="00833DBF">
        <w:rPr>
          <w:rFonts w:ascii="Times New Roman" w:hAnsi="Times New Roman" w:cs="Times New Roman"/>
          <w:lang w:val="en-GB"/>
        </w:rPr>
        <w:t xml:space="preserve">Marcel </w:t>
      </w:r>
      <w:proofErr w:type="spellStart"/>
      <w:r w:rsidR="00D4318F" w:rsidRPr="00C429C0">
        <w:rPr>
          <w:rFonts w:ascii="Times New Roman" w:hAnsi="Times New Roman" w:cs="Times New Roman"/>
          <w:lang w:val="en-GB"/>
        </w:rPr>
        <w:t>Mauss</w:t>
      </w:r>
      <w:proofErr w:type="spellEnd"/>
      <w:r w:rsidR="00D4318F" w:rsidRPr="00C429C0">
        <w:rPr>
          <w:rFonts w:ascii="Times New Roman" w:hAnsi="Times New Roman" w:cs="Times New Roman"/>
          <w:lang w:val="en-GB"/>
        </w:rPr>
        <w:t>, the sociology of the gift, the history of markets, the social and solidarity economy, the ethics of care, the politics of recognition and the p</w:t>
      </w:r>
      <w:r w:rsidR="00001C68" w:rsidRPr="00C429C0">
        <w:rPr>
          <w:rFonts w:ascii="Times New Roman" w:hAnsi="Times New Roman" w:cs="Times New Roman"/>
          <w:lang w:val="en-GB"/>
        </w:rPr>
        <w:t>hilosophy of democracy have</w:t>
      </w:r>
      <w:r w:rsidR="00D4318F" w:rsidRPr="00C429C0">
        <w:rPr>
          <w:rFonts w:ascii="Times New Roman" w:hAnsi="Times New Roman" w:cs="Times New Roman"/>
          <w:lang w:val="en-GB"/>
        </w:rPr>
        <w:t xml:space="preserve"> found their readership</w:t>
      </w:r>
      <w:r w:rsidR="00001C68" w:rsidRPr="00C429C0">
        <w:rPr>
          <w:rFonts w:ascii="Times New Roman" w:hAnsi="Times New Roman" w:cs="Times New Roman"/>
          <w:lang w:val="en-GB"/>
        </w:rPr>
        <w:t>s</w:t>
      </w:r>
      <w:r w:rsidR="00D4318F" w:rsidRPr="00C429C0">
        <w:rPr>
          <w:rFonts w:ascii="Times New Roman" w:hAnsi="Times New Roman" w:cs="Times New Roman"/>
          <w:lang w:val="en-GB"/>
        </w:rPr>
        <w:t xml:space="preserve"> in Brazil</w:t>
      </w:r>
      <w:r w:rsidR="00001C68" w:rsidRPr="00C429C0">
        <w:rPr>
          <w:rFonts w:ascii="Times New Roman" w:hAnsi="Times New Roman" w:cs="Times New Roman"/>
          <w:lang w:val="en-GB"/>
        </w:rPr>
        <w:t>, Italy and Germany</w:t>
      </w:r>
      <w:r w:rsidR="00D4318F" w:rsidRPr="00C429C0">
        <w:rPr>
          <w:rFonts w:ascii="Times New Roman" w:hAnsi="Times New Roman" w:cs="Times New Roman"/>
          <w:lang w:val="en-GB"/>
        </w:rPr>
        <w:t xml:space="preserve">. </w:t>
      </w:r>
      <w:r w:rsidR="0044036F" w:rsidRPr="00C429C0">
        <w:rPr>
          <w:rFonts w:ascii="Times New Roman" w:hAnsi="Times New Roman" w:cs="Times New Roman"/>
          <w:lang w:val="en-GB"/>
        </w:rPr>
        <w:t xml:space="preserve">If he’s less known than the other social theorists of his generation, like Axel </w:t>
      </w:r>
      <w:proofErr w:type="spellStart"/>
      <w:r w:rsidR="0044036F" w:rsidRPr="00C429C0">
        <w:rPr>
          <w:rFonts w:ascii="Times New Roman" w:hAnsi="Times New Roman" w:cs="Times New Roman"/>
          <w:lang w:val="en-GB"/>
        </w:rPr>
        <w:t>Honneth</w:t>
      </w:r>
      <w:proofErr w:type="spellEnd"/>
      <w:r w:rsidR="0044036F" w:rsidRPr="00C429C0">
        <w:rPr>
          <w:rFonts w:ascii="Times New Roman" w:hAnsi="Times New Roman" w:cs="Times New Roman"/>
          <w:lang w:val="en-GB"/>
        </w:rPr>
        <w:t xml:space="preserve">, Luc </w:t>
      </w:r>
      <w:proofErr w:type="spellStart"/>
      <w:r w:rsidR="0044036F" w:rsidRPr="00C429C0">
        <w:rPr>
          <w:rFonts w:ascii="Times New Roman" w:hAnsi="Times New Roman" w:cs="Times New Roman"/>
          <w:lang w:val="en-GB"/>
        </w:rPr>
        <w:t>Boltanski</w:t>
      </w:r>
      <w:proofErr w:type="spellEnd"/>
      <w:r w:rsidR="0044036F" w:rsidRPr="00C429C0">
        <w:rPr>
          <w:rFonts w:ascii="Times New Roman" w:hAnsi="Times New Roman" w:cs="Times New Roman"/>
          <w:lang w:val="en-GB"/>
        </w:rPr>
        <w:t>, Jeffrey Alexander or Margaret Archer, it is</w:t>
      </w:r>
      <w:r w:rsidR="00413832" w:rsidRPr="00C429C0">
        <w:rPr>
          <w:rFonts w:ascii="Times New Roman" w:hAnsi="Times New Roman" w:cs="Times New Roman"/>
          <w:lang w:val="en-GB"/>
        </w:rPr>
        <w:t>, no doubt,</w:t>
      </w:r>
      <w:r w:rsidR="0044036F" w:rsidRPr="00C429C0">
        <w:rPr>
          <w:rFonts w:ascii="Times New Roman" w:hAnsi="Times New Roman" w:cs="Times New Roman"/>
          <w:lang w:val="en-GB"/>
        </w:rPr>
        <w:t xml:space="preserve"> not due to lack of idea</w:t>
      </w:r>
      <w:r w:rsidR="00FA4DC5">
        <w:rPr>
          <w:rFonts w:ascii="Times New Roman" w:hAnsi="Times New Roman" w:cs="Times New Roman"/>
          <w:lang w:val="en-GB"/>
        </w:rPr>
        <w:t>s or influence, but because he has</w:t>
      </w:r>
      <w:r w:rsidR="0044036F" w:rsidRPr="00C429C0">
        <w:rPr>
          <w:rFonts w:ascii="Times New Roman" w:hAnsi="Times New Roman" w:cs="Times New Roman"/>
          <w:lang w:val="en-GB"/>
        </w:rPr>
        <w:t xml:space="preserve"> not </w:t>
      </w:r>
      <w:r w:rsidR="00FA4DC5">
        <w:rPr>
          <w:rFonts w:ascii="Times New Roman" w:hAnsi="Times New Roman" w:cs="Times New Roman"/>
          <w:lang w:val="en-GB"/>
        </w:rPr>
        <w:t>published much</w:t>
      </w:r>
      <w:r w:rsidR="0044036F" w:rsidRPr="00C429C0">
        <w:rPr>
          <w:rFonts w:ascii="Times New Roman" w:hAnsi="Times New Roman" w:cs="Times New Roman"/>
          <w:lang w:val="en-GB"/>
        </w:rPr>
        <w:t xml:space="preserve"> in English. </w:t>
      </w:r>
    </w:p>
    <w:p w14:paraId="54B96261" w14:textId="0CA267AA" w:rsidR="00005845" w:rsidRPr="00C429C0" w:rsidRDefault="00005845" w:rsidP="0065237E">
      <w:pPr>
        <w:jc w:val="both"/>
        <w:rPr>
          <w:rFonts w:ascii="Times New Roman" w:hAnsi="Times New Roman" w:cs="Times New Roman"/>
          <w:lang w:val="en-GB"/>
        </w:rPr>
      </w:pPr>
      <w:r w:rsidRPr="00C429C0">
        <w:rPr>
          <w:rFonts w:ascii="Times New Roman" w:hAnsi="Times New Roman" w:cs="Times New Roman"/>
          <w:lang w:val="en-GB"/>
        </w:rPr>
        <w:t xml:space="preserve">Notwithstanding his visibility, productivity and influence on the French intellectual scene, one cannot really say, though, that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is fully part of the establishment. In this respect, his position is comparable to the one the late Ulrich Beck occupied in Germany. He’s both at the centre of the intellectual debates and at the margins of the academic institutions. As the editor of the </w:t>
      </w:r>
      <w:r w:rsidRPr="00C429C0">
        <w:rPr>
          <w:rFonts w:ascii="Times New Roman" w:hAnsi="Times New Roman" w:cs="Times New Roman"/>
          <w:i/>
          <w:lang w:val="en-GB"/>
        </w:rPr>
        <w:t>Revue du MAUSS</w:t>
      </w:r>
      <w:r w:rsidR="00FC12DE">
        <w:rPr>
          <w:rFonts w:ascii="Times New Roman" w:hAnsi="Times New Roman" w:cs="Times New Roman"/>
          <w:lang w:val="en-GB"/>
        </w:rPr>
        <w:t xml:space="preserve">, </w:t>
      </w:r>
      <w:r w:rsidRPr="00C429C0">
        <w:rPr>
          <w:rFonts w:ascii="Times New Roman" w:hAnsi="Times New Roman" w:cs="Times New Roman"/>
          <w:lang w:val="en-GB"/>
        </w:rPr>
        <w:t xml:space="preserve">one of the few remaining generalist journals with wide diffusion, he has control over some means of publication; as the leader of an intellectual movement, he’s also at the centre of an impressive network of friends and sympathizers of the MAUSS. </w:t>
      </w:r>
    </w:p>
    <w:p w14:paraId="086FAAC6" w14:textId="43433547" w:rsidR="00005845" w:rsidRPr="00C429C0" w:rsidRDefault="00C55980" w:rsidP="0065237E">
      <w:pPr>
        <w:jc w:val="both"/>
        <w:rPr>
          <w:rFonts w:ascii="Times New Roman" w:hAnsi="Times New Roman" w:cs="Times New Roman"/>
          <w:lang w:val="en-GB"/>
        </w:rPr>
      </w:pPr>
      <w:r w:rsidRPr="00C429C0">
        <w:rPr>
          <w:rFonts w:ascii="Times New Roman" w:hAnsi="Times New Roman" w:cs="Times New Roman"/>
          <w:lang w:val="en-GB"/>
        </w:rPr>
        <w:t>M</w:t>
      </w:r>
      <w:r w:rsidR="00005845" w:rsidRPr="00C429C0">
        <w:rPr>
          <w:rFonts w:ascii="Times New Roman" w:hAnsi="Times New Roman" w:cs="Times New Roman"/>
          <w:lang w:val="en-GB"/>
        </w:rPr>
        <w:t>ost of his books are written for a specialized public of economic anthropologists, political sociologists and heterodox economists with an interest in recipr</w:t>
      </w:r>
      <w:r w:rsidRPr="00C429C0">
        <w:rPr>
          <w:rFonts w:ascii="Times New Roman" w:hAnsi="Times New Roman" w:cs="Times New Roman"/>
          <w:lang w:val="en-GB"/>
        </w:rPr>
        <w:t>ocity, solidarity and democracy;</w:t>
      </w:r>
      <w:r w:rsidR="00005845" w:rsidRPr="00C429C0">
        <w:rPr>
          <w:rFonts w:ascii="Times New Roman" w:hAnsi="Times New Roman" w:cs="Times New Roman"/>
          <w:lang w:val="en-GB"/>
        </w:rPr>
        <w:t xml:space="preserve"> others are addressed to a general public or even to the enlightened elites of the world (politicians, entrepreneurs, influencers). He may have a Ph.D. in economics, but his radical critique of the discipline writes off most of what economists do as mythology, tautology and ideology. He’s got another one in sociology, but it’s made up of disparate chapters that chastise modern rationalism and uncover traces of utilitarianism in anthropology (Lévi-Strauss), sociology (Bourdieu), history (Braudel) and economics (Hayek). He’s been the assistant of Claude </w:t>
      </w:r>
      <w:proofErr w:type="spellStart"/>
      <w:r w:rsidR="00005845" w:rsidRPr="00C429C0">
        <w:rPr>
          <w:rFonts w:ascii="Times New Roman" w:hAnsi="Times New Roman" w:cs="Times New Roman"/>
          <w:lang w:val="en-GB"/>
        </w:rPr>
        <w:t>Lefort</w:t>
      </w:r>
      <w:proofErr w:type="spellEnd"/>
      <w:r w:rsidR="00005845" w:rsidRPr="00C429C0">
        <w:rPr>
          <w:rFonts w:ascii="Times New Roman" w:hAnsi="Times New Roman" w:cs="Times New Roman"/>
          <w:lang w:val="en-GB"/>
        </w:rPr>
        <w:t xml:space="preserve">, but without philosophical formation, his call for a renewal of political philosophy is not </w:t>
      </w:r>
      <w:r w:rsidR="00005845" w:rsidRPr="00C429C0">
        <w:rPr>
          <w:rFonts w:ascii="Times New Roman" w:hAnsi="Times New Roman" w:cs="Times New Roman"/>
          <w:lang w:val="en-GB"/>
        </w:rPr>
        <w:lastRenderedPageBreak/>
        <w:t xml:space="preserve">really heard beyond the social sciences. He may put Marcel </w:t>
      </w:r>
      <w:proofErr w:type="spellStart"/>
      <w:r w:rsidR="00005845" w:rsidRPr="00C429C0">
        <w:rPr>
          <w:rFonts w:ascii="Times New Roman" w:hAnsi="Times New Roman" w:cs="Times New Roman"/>
          <w:lang w:val="en-GB"/>
        </w:rPr>
        <w:t>Mauss</w:t>
      </w:r>
      <w:proofErr w:type="spellEnd"/>
      <w:r w:rsidR="00005845" w:rsidRPr="00C429C0">
        <w:rPr>
          <w:rFonts w:ascii="Times New Roman" w:hAnsi="Times New Roman" w:cs="Times New Roman"/>
          <w:lang w:val="en-GB"/>
        </w:rPr>
        <w:t xml:space="preserve"> back in the centre of anthropology, but without fieldwork, one is not really an anthropologist. </w:t>
      </w:r>
      <w:r w:rsidRPr="00C429C0">
        <w:rPr>
          <w:rFonts w:ascii="Times New Roman" w:hAnsi="Times New Roman" w:cs="Times New Roman"/>
          <w:lang w:val="en-GB"/>
        </w:rPr>
        <w:t xml:space="preserve">His intellectual project to redeploy the social sciences </w:t>
      </w:r>
      <w:r w:rsidR="00A12A0A" w:rsidRPr="00C429C0">
        <w:rPr>
          <w:rFonts w:ascii="Times New Roman" w:hAnsi="Times New Roman" w:cs="Times New Roman"/>
          <w:lang w:val="en-GB"/>
        </w:rPr>
        <w:t>as a political philosophy anchored in an</w:t>
      </w:r>
      <w:r w:rsidRPr="00C429C0">
        <w:rPr>
          <w:rFonts w:ascii="Times New Roman" w:hAnsi="Times New Roman" w:cs="Times New Roman"/>
          <w:lang w:val="en-GB"/>
        </w:rPr>
        <w:t xml:space="preserve"> anthropo</w:t>
      </w:r>
      <w:r w:rsidR="008D4048">
        <w:rPr>
          <w:rFonts w:ascii="Times New Roman" w:hAnsi="Times New Roman" w:cs="Times New Roman"/>
          <w:lang w:val="en-GB"/>
        </w:rPr>
        <w:t>-socio</w:t>
      </w:r>
      <w:r w:rsidRPr="00C429C0">
        <w:rPr>
          <w:rFonts w:ascii="Times New Roman" w:hAnsi="Times New Roman" w:cs="Times New Roman"/>
          <w:lang w:val="en-GB"/>
        </w:rPr>
        <w:t>logy of the gift is quite consist</w:t>
      </w:r>
      <w:r w:rsidR="00F04486">
        <w:rPr>
          <w:rFonts w:ascii="Times New Roman" w:hAnsi="Times New Roman" w:cs="Times New Roman"/>
          <w:lang w:val="en-GB"/>
        </w:rPr>
        <w:t xml:space="preserve">ent, though, </w:t>
      </w:r>
      <w:r w:rsidR="00FC12DE">
        <w:rPr>
          <w:rFonts w:ascii="Times New Roman" w:hAnsi="Times New Roman" w:cs="Times New Roman"/>
          <w:lang w:val="en-GB"/>
        </w:rPr>
        <w:t xml:space="preserve">as we’ll soon discover, </w:t>
      </w:r>
      <w:r w:rsidR="00F04486">
        <w:rPr>
          <w:rFonts w:ascii="Times New Roman" w:hAnsi="Times New Roman" w:cs="Times New Roman"/>
          <w:lang w:val="en-GB"/>
        </w:rPr>
        <w:t xml:space="preserve">and </w:t>
      </w:r>
      <w:r w:rsidR="00FC12DE">
        <w:rPr>
          <w:rFonts w:ascii="Times New Roman" w:hAnsi="Times New Roman" w:cs="Times New Roman"/>
          <w:lang w:val="en-GB"/>
        </w:rPr>
        <w:t xml:space="preserve">can </w:t>
      </w:r>
      <w:r w:rsidRPr="00C429C0">
        <w:rPr>
          <w:rFonts w:ascii="Times New Roman" w:hAnsi="Times New Roman" w:cs="Times New Roman"/>
          <w:lang w:val="en-GB"/>
        </w:rPr>
        <w:t xml:space="preserve">count on the support of a great many sympathisers. </w:t>
      </w:r>
    </w:p>
    <w:p w14:paraId="677A6606" w14:textId="0F5C1827" w:rsidR="00FC12DE" w:rsidRDefault="00F37CC0" w:rsidP="0065237E">
      <w:pPr>
        <w:jc w:val="both"/>
        <w:rPr>
          <w:rFonts w:ascii="Times New Roman" w:hAnsi="Times New Roman" w:cs="Times New Roman"/>
          <w:lang w:val="en-GB"/>
        </w:rPr>
      </w:pPr>
      <w:r w:rsidRPr="00C429C0">
        <w:rPr>
          <w:rFonts w:ascii="Times New Roman" w:hAnsi="Times New Roman" w:cs="Times New Roman"/>
          <w:lang w:val="en-GB"/>
        </w:rPr>
        <w:t>Unlike other schools of thought with</w:t>
      </w:r>
      <w:r w:rsidR="00B251F6" w:rsidRPr="00C429C0">
        <w:rPr>
          <w:rFonts w:ascii="Times New Roman" w:hAnsi="Times New Roman" w:cs="Times New Roman"/>
          <w:lang w:val="en-GB"/>
        </w:rPr>
        <w:t>in</w:t>
      </w:r>
      <w:r w:rsidRPr="00C429C0">
        <w:rPr>
          <w:rFonts w:ascii="Times New Roman" w:hAnsi="Times New Roman" w:cs="Times New Roman"/>
          <w:lang w:val="en-GB"/>
        </w:rPr>
        <w:t xml:space="preserve"> Fre</w:t>
      </w:r>
      <w:r w:rsidR="00B251F6" w:rsidRPr="00C429C0">
        <w:rPr>
          <w:rFonts w:ascii="Times New Roman" w:hAnsi="Times New Roman" w:cs="Times New Roman"/>
          <w:lang w:val="en-GB"/>
        </w:rPr>
        <w:t>nch academia, the MAUSS is at the same time an intellectual and a social movement. It is carried by t</w:t>
      </w:r>
      <w:r w:rsidR="008D4048">
        <w:rPr>
          <w:rFonts w:ascii="Times New Roman" w:hAnsi="Times New Roman" w:cs="Times New Roman"/>
          <w:lang w:val="en-GB"/>
        </w:rPr>
        <w:t xml:space="preserve">he ideas of Alain </w:t>
      </w:r>
      <w:proofErr w:type="spellStart"/>
      <w:r w:rsidR="008D4048">
        <w:rPr>
          <w:rFonts w:ascii="Times New Roman" w:hAnsi="Times New Roman" w:cs="Times New Roman"/>
          <w:lang w:val="en-GB"/>
        </w:rPr>
        <w:t>Caillé</w:t>
      </w:r>
      <w:proofErr w:type="spellEnd"/>
      <w:r w:rsidR="008D4048">
        <w:rPr>
          <w:rFonts w:ascii="Times New Roman" w:hAnsi="Times New Roman" w:cs="Times New Roman"/>
          <w:lang w:val="en-GB"/>
        </w:rPr>
        <w:t xml:space="preserve"> and it</w:t>
      </w:r>
      <w:r w:rsidR="00B251F6" w:rsidRPr="00C429C0">
        <w:rPr>
          <w:rFonts w:ascii="Times New Roman" w:hAnsi="Times New Roman" w:cs="Times New Roman"/>
          <w:lang w:val="en-GB"/>
        </w:rPr>
        <w:t xml:space="preserve"> carries his ideas to uni</w:t>
      </w:r>
      <w:r w:rsidR="00B6298A" w:rsidRPr="00C429C0">
        <w:rPr>
          <w:rFonts w:ascii="Times New Roman" w:hAnsi="Times New Roman" w:cs="Times New Roman"/>
          <w:lang w:val="en-GB"/>
        </w:rPr>
        <w:t xml:space="preserve">versities, the press </w:t>
      </w:r>
      <w:r w:rsidR="00B251F6" w:rsidRPr="00C429C0">
        <w:rPr>
          <w:rFonts w:ascii="Times New Roman" w:hAnsi="Times New Roman" w:cs="Times New Roman"/>
          <w:lang w:val="en-GB"/>
        </w:rPr>
        <w:t>and civic assoc</w:t>
      </w:r>
      <w:r w:rsidR="00B6298A" w:rsidRPr="00C429C0">
        <w:rPr>
          <w:rFonts w:ascii="Times New Roman" w:hAnsi="Times New Roman" w:cs="Times New Roman"/>
          <w:lang w:val="en-GB"/>
        </w:rPr>
        <w:t>i</w:t>
      </w:r>
      <w:r w:rsidR="00B251F6" w:rsidRPr="00C429C0">
        <w:rPr>
          <w:rFonts w:ascii="Times New Roman" w:hAnsi="Times New Roman" w:cs="Times New Roman"/>
          <w:lang w:val="en-GB"/>
        </w:rPr>
        <w:t xml:space="preserve">ations. Narrowly, it focuses on </w:t>
      </w:r>
      <w:r w:rsidR="00B6298A" w:rsidRPr="00C429C0">
        <w:rPr>
          <w:rFonts w:ascii="Times New Roman" w:hAnsi="Times New Roman" w:cs="Times New Roman"/>
          <w:lang w:val="en-GB"/>
        </w:rPr>
        <w:t xml:space="preserve">producing the </w:t>
      </w:r>
      <w:r w:rsidR="00B6298A" w:rsidRPr="00C429C0">
        <w:rPr>
          <w:rFonts w:ascii="Times New Roman" w:hAnsi="Times New Roman" w:cs="Times New Roman"/>
          <w:i/>
          <w:lang w:val="en-GB"/>
        </w:rPr>
        <w:t>Revue du MAUSS</w:t>
      </w:r>
      <w:r w:rsidR="00B6298A" w:rsidRPr="00C429C0">
        <w:rPr>
          <w:rFonts w:ascii="Times New Roman" w:hAnsi="Times New Roman" w:cs="Times New Roman"/>
          <w:lang w:val="en-GB"/>
        </w:rPr>
        <w:t>;</w:t>
      </w:r>
      <w:r w:rsidR="00B251F6" w:rsidRPr="00C429C0">
        <w:rPr>
          <w:rFonts w:ascii="Times New Roman" w:hAnsi="Times New Roman" w:cs="Times New Roman"/>
          <w:lang w:val="en-GB"/>
        </w:rPr>
        <w:t xml:space="preserve"> more broadly on building a general sociology </w:t>
      </w:r>
      <w:r w:rsidR="00B6298A" w:rsidRPr="00C429C0">
        <w:rPr>
          <w:rFonts w:ascii="Times New Roman" w:hAnsi="Times New Roman" w:cs="Times New Roman"/>
          <w:lang w:val="en-GB"/>
        </w:rPr>
        <w:t>as a comprehensive alternative to utilitarianism and a bulwark against neoliberal</w:t>
      </w:r>
      <w:r w:rsidR="008D4048">
        <w:rPr>
          <w:rFonts w:ascii="Times New Roman" w:hAnsi="Times New Roman" w:cs="Times New Roman"/>
          <w:lang w:val="en-GB"/>
        </w:rPr>
        <w:t xml:space="preserve">ism. </w:t>
      </w:r>
      <w:r w:rsidR="00A142EA">
        <w:rPr>
          <w:rFonts w:ascii="Times New Roman" w:hAnsi="Times New Roman" w:cs="Times New Roman"/>
          <w:lang w:val="en-GB"/>
        </w:rPr>
        <w:t>A</w:t>
      </w:r>
      <w:r w:rsidR="002B07C6">
        <w:rPr>
          <w:rFonts w:ascii="Times New Roman" w:hAnsi="Times New Roman" w:cs="Times New Roman"/>
          <w:lang w:val="en-GB"/>
        </w:rPr>
        <w:t>lthough the MAUSS is an open,</w:t>
      </w:r>
      <w:r w:rsidR="00A142EA">
        <w:rPr>
          <w:rFonts w:ascii="Times New Roman" w:hAnsi="Times New Roman" w:cs="Times New Roman"/>
          <w:lang w:val="en-GB"/>
        </w:rPr>
        <w:t xml:space="preserve"> plural </w:t>
      </w:r>
      <w:r w:rsidR="002B07C6">
        <w:rPr>
          <w:rFonts w:ascii="Times New Roman" w:hAnsi="Times New Roman" w:cs="Times New Roman"/>
          <w:lang w:val="en-GB"/>
        </w:rPr>
        <w:t xml:space="preserve">and friendly </w:t>
      </w:r>
      <w:r w:rsidR="00A142EA">
        <w:rPr>
          <w:rFonts w:ascii="Times New Roman" w:hAnsi="Times New Roman" w:cs="Times New Roman"/>
          <w:lang w:val="en-GB"/>
        </w:rPr>
        <w:t xml:space="preserve">society that </w:t>
      </w:r>
      <w:r w:rsidR="000E2392">
        <w:rPr>
          <w:rFonts w:ascii="Times New Roman" w:hAnsi="Times New Roman" w:cs="Times New Roman"/>
          <w:lang w:val="en-GB"/>
        </w:rPr>
        <w:t xml:space="preserve">welcomes critical and wide-ranging discussions of all things that are possibly related to the gift, it nevertheless has a party line that is set by its founder and an evangelic mission that </w:t>
      </w:r>
      <w:r w:rsidR="00C846BA">
        <w:rPr>
          <w:rFonts w:ascii="Times New Roman" w:hAnsi="Times New Roman" w:cs="Times New Roman"/>
          <w:lang w:val="en-GB"/>
        </w:rPr>
        <w:t xml:space="preserve">radicalises, </w:t>
      </w:r>
      <w:r w:rsidR="000E2392">
        <w:rPr>
          <w:rFonts w:ascii="Times New Roman" w:hAnsi="Times New Roman" w:cs="Times New Roman"/>
          <w:lang w:val="en-GB"/>
        </w:rPr>
        <w:t xml:space="preserve">extends </w:t>
      </w:r>
      <w:r w:rsidR="00C846BA">
        <w:rPr>
          <w:rFonts w:ascii="Times New Roman" w:hAnsi="Times New Roman" w:cs="Times New Roman"/>
          <w:lang w:val="en-GB"/>
        </w:rPr>
        <w:t xml:space="preserve">and actualises </w:t>
      </w:r>
      <w:r w:rsidR="000E2392">
        <w:rPr>
          <w:rFonts w:ascii="Times New Roman" w:hAnsi="Times New Roman" w:cs="Times New Roman"/>
          <w:lang w:val="en-GB"/>
        </w:rPr>
        <w:t>the scientific, moral and politica</w:t>
      </w:r>
      <w:r w:rsidR="00833DBF">
        <w:rPr>
          <w:rFonts w:ascii="Times New Roman" w:hAnsi="Times New Roman" w:cs="Times New Roman"/>
          <w:lang w:val="en-GB"/>
        </w:rPr>
        <w:t xml:space="preserve">l conclusions of </w:t>
      </w:r>
      <w:proofErr w:type="spellStart"/>
      <w:r w:rsidR="00833DBF">
        <w:rPr>
          <w:rFonts w:ascii="Times New Roman" w:hAnsi="Times New Roman" w:cs="Times New Roman"/>
          <w:lang w:val="en-GB"/>
        </w:rPr>
        <w:t>Mauss’s</w:t>
      </w:r>
      <w:proofErr w:type="spellEnd"/>
      <w:r w:rsidR="00833DBF">
        <w:rPr>
          <w:rFonts w:ascii="Times New Roman" w:hAnsi="Times New Roman" w:cs="Times New Roman"/>
          <w:lang w:val="en-GB"/>
        </w:rPr>
        <w:t xml:space="preserve"> </w:t>
      </w:r>
      <w:r w:rsidR="00833DBF" w:rsidRPr="00833DBF">
        <w:rPr>
          <w:rFonts w:ascii="Times New Roman" w:hAnsi="Times New Roman" w:cs="Times New Roman"/>
          <w:i/>
          <w:lang w:val="en-GB"/>
        </w:rPr>
        <w:t>Essay on the Gift</w:t>
      </w:r>
      <w:r w:rsidR="000E2392">
        <w:rPr>
          <w:rFonts w:ascii="Times New Roman" w:hAnsi="Times New Roman" w:cs="Times New Roman"/>
          <w:lang w:val="en-GB"/>
        </w:rPr>
        <w:t xml:space="preserve">. Given its </w:t>
      </w:r>
      <w:proofErr w:type="spellStart"/>
      <w:r w:rsidR="000E2392">
        <w:rPr>
          <w:rFonts w:ascii="Times New Roman" w:hAnsi="Times New Roman" w:cs="Times New Roman"/>
          <w:lang w:val="en-GB"/>
        </w:rPr>
        <w:t>proselytism</w:t>
      </w:r>
      <w:proofErr w:type="spellEnd"/>
      <w:r w:rsidR="000E2392">
        <w:rPr>
          <w:rFonts w:ascii="Times New Roman" w:hAnsi="Times New Roman" w:cs="Times New Roman"/>
          <w:lang w:val="en-GB"/>
        </w:rPr>
        <w:t xml:space="preserve">, it’s no wonder </w:t>
      </w:r>
      <w:r w:rsidR="00C846BA">
        <w:rPr>
          <w:rFonts w:ascii="Times New Roman" w:hAnsi="Times New Roman" w:cs="Times New Roman"/>
          <w:lang w:val="en-GB"/>
        </w:rPr>
        <w:t xml:space="preserve">some have considered this “School of thought”, which continues in its own sweet way the tradition of Saint-Simon, Comte and Durkheim, as an apostolate of generosity to the world.  </w:t>
      </w:r>
    </w:p>
    <w:p w14:paraId="5F3F04BB" w14:textId="683FBAD1" w:rsidR="00825AFF" w:rsidRPr="00C429C0" w:rsidRDefault="00005845" w:rsidP="0065237E">
      <w:pPr>
        <w:jc w:val="both"/>
        <w:rPr>
          <w:rFonts w:ascii="Times New Roman" w:hAnsi="Times New Roman" w:cs="Times New Roman"/>
          <w:lang w:val="en-GB"/>
        </w:rPr>
      </w:pPr>
      <w:r w:rsidRPr="00C429C0">
        <w:rPr>
          <w:rFonts w:ascii="Times New Roman" w:hAnsi="Times New Roman" w:cs="Times New Roman"/>
          <w:lang w:val="en-GB"/>
        </w:rPr>
        <w:t xml:space="preserve">The </w:t>
      </w:r>
      <w:r w:rsidRPr="00C429C0">
        <w:rPr>
          <w:rFonts w:ascii="Times New Roman" w:hAnsi="Times New Roman" w:cs="Times New Roman"/>
          <w:i/>
          <w:lang w:val="en-GB"/>
        </w:rPr>
        <w:t>Revue du MAUSS</w:t>
      </w:r>
      <w:r w:rsidR="00FA4DC5">
        <w:rPr>
          <w:rFonts w:ascii="Times New Roman" w:hAnsi="Times New Roman" w:cs="Times New Roman"/>
          <w:lang w:val="en-GB"/>
        </w:rPr>
        <w:t xml:space="preserve"> is a specialised journal that publishes articles, essays and opinion pieces </w:t>
      </w:r>
      <w:r w:rsidRPr="00C429C0">
        <w:rPr>
          <w:rFonts w:ascii="Times New Roman" w:hAnsi="Times New Roman" w:cs="Times New Roman"/>
          <w:lang w:val="en-GB"/>
        </w:rPr>
        <w:t xml:space="preserve">that </w:t>
      </w:r>
      <w:r w:rsidR="00FA4DC5">
        <w:rPr>
          <w:rFonts w:ascii="Times New Roman" w:hAnsi="Times New Roman" w:cs="Times New Roman"/>
          <w:lang w:val="en-GB"/>
        </w:rPr>
        <w:t xml:space="preserve">relate, one way or another, to the gift. As a scientific journal, it </w:t>
      </w:r>
      <w:r w:rsidRPr="00C429C0">
        <w:rPr>
          <w:rFonts w:ascii="Times New Roman" w:hAnsi="Times New Roman" w:cs="Times New Roman"/>
          <w:lang w:val="en-GB"/>
        </w:rPr>
        <w:t xml:space="preserve">addresses itself to a general public. </w:t>
      </w:r>
      <w:r w:rsidR="006B294D" w:rsidRPr="00C429C0">
        <w:rPr>
          <w:rFonts w:ascii="Times New Roman" w:hAnsi="Times New Roman" w:cs="Times New Roman"/>
          <w:lang w:val="en-GB"/>
        </w:rPr>
        <w:t xml:space="preserve">All of its issues are thematic and open with a lengthy presentation of the articles by </w:t>
      </w:r>
      <w:r w:rsidR="00C55980" w:rsidRPr="00C429C0">
        <w:rPr>
          <w:rFonts w:ascii="Times New Roman" w:hAnsi="Times New Roman" w:cs="Times New Roman"/>
          <w:lang w:val="en-GB"/>
        </w:rPr>
        <w:t xml:space="preserve">Alain </w:t>
      </w:r>
      <w:proofErr w:type="spellStart"/>
      <w:r w:rsidR="006B294D" w:rsidRPr="00C429C0">
        <w:rPr>
          <w:rFonts w:ascii="Times New Roman" w:hAnsi="Times New Roman" w:cs="Times New Roman"/>
          <w:lang w:val="en-GB"/>
        </w:rPr>
        <w:t>Caillé</w:t>
      </w:r>
      <w:proofErr w:type="spellEnd"/>
      <w:r w:rsidR="006B294D" w:rsidRPr="00C429C0">
        <w:rPr>
          <w:rFonts w:ascii="Times New Roman" w:hAnsi="Times New Roman" w:cs="Times New Roman"/>
          <w:lang w:val="en-GB"/>
        </w:rPr>
        <w:t xml:space="preserve"> and Philippe </w:t>
      </w:r>
      <w:proofErr w:type="spellStart"/>
      <w:r w:rsidR="006B294D" w:rsidRPr="00C429C0">
        <w:rPr>
          <w:rFonts w:ascii="Times New Roman" w:hAnsi="Times New Roman" w:cs="Times New Roman"/>
          <w:lang w:val="en-GB"/>
        </w:rPr>
        <w:t>Chanial</w:t>
      </w:r>
      <w:proofErr w:type="spellEnd"/>
      <w:r w:rsidR="006B294D" w:rsidRPr="00C429C0">
        <w:rPr>
          <w:rFonts w:ascii="Times New Roman" w:hAnsi="Times New Roman" w:cs="Times New Roman"/>
          <w:lang w:val="en-GB"/>
        </w:rPr>
        <w:t>, his successor. Often, they also contain at least one article and various s</w:t>
      </w:r>
      <w:r w:rsidR="00F04486">
        <w:rPr>
          <w:rFonts w:ascii="Times New Roman" w:hAnsi="Times New Roman" w:cs="Times New Roman"/>
          <w:lang w:val="en-GB"/>
        </w:rPr>
        <w:t xml:space="preserve">hort book reviews written by </w:t>
      </w:r>
      <w:proofErr w:type="spellStart"/>
      <w:r w:rsidR="00F04486">
        <w:rPr>
          <w:rFonts w:ascii="Times New Roman" w:hAnsi="Times New Roman" w:cs="Times New Roman"/>
          <w:lang w:val="en-GB"/>
        </w:rPr>
        <w:t>Caillé</w:t>
      </w:r>
      <w:proofErr w:type="spellEnd"/>
      <w:r w:rsidR="00FC12DE">
        <w:rPr>
          <w:rFonts w:ascii="Times New Roman" w:hAnsi="Times New Roman" w:cs="Times New Roman"/>
          <w:lang w:val="en-GB"/>
        </w:rPr>
        <w:t xml:space="preserve"> himself</w:t>
      </w:r>
      <w:r w:rsidR="006B294D" w:rsidRPr="00C429C0">
        <w:rPr>
          <w:rFonts w:ascii="Times New Roman" w:hAnsi="Times New Roman" w:cs="Times New Roman"/>
          <w:lang w:val="en-GB"/>
        </w:rPr>
        <w:t>. As a result, the journal functions a</w:t>
      </w:r>
      <w:r w:rsidR="00833DBF">
        <w:rPr>
          <w:rFonts w:ascii="Times New Roman" w:hAnsi="Times New Roman" w:cs="Times New Roman"/>
          <w:lang w:val="en-GB"/>
        </w:rPr>
        <w:t>s a powerful echo</w:t>
      </w:r>
      <w:r w:rsidR="00FA4DC5">
        <w:rPr>
          <w:rFonts w:ascii="Times New Roman" w:hAnsi="Times New Roman" w:cs="Times New Roman"/>
          <w:lang w:val="en-GB"/>
        </w:rPr>
        <w:t xml:space="preserve"> chamber of the editor. </w:t>
      </w:r>
      <w:r w:rsidR="00F04486">
        <w:rPr>
          <w:rFonts w:ascii="Times New Roman" w:hAnsi="Times New Roman" w:cs="Times New Roman"/>
          <w:lang w:val="en-GB"/>
        </w:rPr>
        <w:t xml:space="preserve">Over the last 40 years, </w:t>
      </w:r>
      <w:r w:rsidR="00F04486" w:rsidRPr="00C429C0">
        <w:rPr>
          <w:rFonts w:ascii="Times New Roman" w:hAnsi="Times New Roman" w:cs="Times New Roman"/>
          <w:lang w:val="en-GB"/>
        </w:rPr>
        <w:t>philosophers, sociologists, anthropologists, heterodox ec</w:t>
      </w:r>
      <w:r w:rsidR="00F04486">
        <w:rPr>
          <w:rFonts w:ascii="Times New Roman" w:hAnsi="Times New Roman" w:cs="Times New Roman"/>
          <w:lang w:val="en-GB"/>
        </w:rPr>
        <w:t>onomists and psychoanalysts have published</w:t>
      </w:r>
      <w:r w:rsidR="00F04486" w:rsidRPr="00C429C0">
        <w:rPr>
          <w:rFonts w:ascii="Times New Roman" w:hAnsi="Times New Roman" w:cs="Times New Roman"/>
          <w:lang w:val="en-GB"/>
        </w:rPr>
        <w:t xml:space="preserve"> </w:t>
      </w:r>
      <w:r w:rsidR="00F04486">
        <w:rPr>
          <w:rFonts w:ascii="Times New Roman" w:hAnsi="Times New Roman" w:cs="Times New Roman"/>
          <w:lang w:val="en-GB"/>
        </w:rPr>
        <w:t>2000 articles, amounting</w:t>
      </w:r>
      <w:r w:rsidR="006354D2">
        <w:rPr>
          <w:rFonts w:ascii="Times New Roman" w:hAnsi="Times New Roman" w:cs="Times New Roman"/>
          <w:lang w:val="en-GB"/>
        </w:rPr>
        <w:t xml:space="preserve"> to more than </w:t>
      </w:r>
      <w:r w:rsidRPr="00C429C0">
        <w:rPr>
          <w:rFonts w:ascii="Times New Roman" w:hAnsi="Times New Roman" w:cs="Times New Roman"/>
          <w:lang w:val="en-GB"/>
        </w:rPr>
        <w:t>16.000 pages</w:t>
      </w:r>
      <w:r w:rsidR="006354D2">
        <w:rPr>
          <w:rFonts w:ascii="Times New Roman" w:hAnsi="Times New Roman" w:cs="Times New Roman"/>
          <w:lang w:val="en-GB"/>
        </w:rPr>
        <w:t>,</w:t>
      </w:r>
      <w:r w:rsidR="00F04486">
        <w:rPr>
          <w:rFonts w:ascii="Times New Roman" w:hAnsi="Times New Roman" w:cs="Times New Roman"/>
          <w:lang w:val="en-GB"/>
        </w:rPr>
        <w:t xml:space="preserve"> </w:t>
      </w:r>
      <w:r w:rsidR="008D4048" w:rsidRPr="00C429C0">
        <w:rPr>
          <w:rFonts w:ascii="Times New Roman" w:hAnsi="Times New Roman" w:cs="Times New Roman"/>
          <w:lang w:val="en-GB"/>
        </w:rPr>
        <w:t>on the most variegated topics (from sacrifice to violence, prisons to schools, sympathy to care, basic income to solidarity economics, symb</w:t>
      </w:r>
      <w:r w:rsidR="008D4048">
        <w:rPr>
          <w:rFonts w:ascii="Times New Roman" w:hAnsi="Times New Roman" w:cs="Times New Roman"/>
          <w:lang w:val="en-GB"/>
        </w:rPr>
        <w:t>olism to associative socialism). Together, t</w:t>
      </w:r>
      <w:r w:rsidRPr="00C429C0">
        <w:rPr>
          <w:rFonts w:ascii="Times New Roman" w:hAnsi="Times New Roman" w:cs="Times New Roman"/>
          <w:lang w:val="en-GB"/>
        </w:rPr>
        <w:t xml:space="preserve">he 25 issues of the </w:t>
      </w:r>
      <w:r w:rsidRPr="00C429C0">
        <w:rPr>
          <w:rFonts w:ascii="Times New Roman" w:hAnsi="Times New Roman" w:cs="Times New Roman"/>
          <w:i/>
          <w:lang w:val="en-GB"/>
        </w:rPr>
        <w:t>Bulletin du MAUSS</w:t>
      </w:r>
      <w:r w:rsidRPr="00C429C0">
        <w:rPr>
          <w:rFonts w:ascii="Times New Roman" w:hAnsi="Times New Roman" w:cs="Times New Roman"/>
          <w:lang w:val="en-GB"/>
        </w:rPr>
        <w:t xml:space="preserve"> (1982-1987), </w:t>
      </w:r>
      <w:r w:rsidR="008D4048">
        <w:rPr>
          <w:rFonts w:ascii="Times New Roman" w:hAnsi="Times New Roman" w:cs="Times New Roman"/>
          <w:lang w:val="en-GB"/>
        </w:rPr>
        <w:t xml:space="preserve">which were </w:t>
      </w:r>
      <w:r w:rsidRPr="00C429C0">
        <w:rPr>
          <w:rFonts w:ascii="Times New Roman" w:hAnsi="Times New Roman" w:cs="Times New Roman"/>
          <w:lang w:val="en-GB"/>
        </w:rPr>
        <w:t xml:space="preserve">followed by 15 issues of the </w:t>
      </w:r>
      <w:r w:rsidRPr="00C429C0">
        <w:rPr>
          <w:rFonts w:ascii="Times New Roman" w:hAnsi="Times New Roman" w:cs="Times New Roman"/>
          <w:i/>
          <w:lang w:val="en-GB"/>
        </w:rPr>
        <w:t xml:space="preserve">Revue du MAUSS </w:t>
      </w:r>
      <w:proofErr w:type="spellStart"/>
      <w:r w:rsidRPr="00C429C0">
        <w:rPr>
          <w:rFonts w:ascii="Times New Roman" w:hAnsi="Times New Roman" w:cs="Times New Roman"/>
          <w:i/>
          <w:lang w:val="en-GB"/>
        </w:rPr>
        <w:t>trimestrielle</w:t>
      </w:r>
      <w:proofErr w:type="spellEnd"/>
      <w:r w:rsidRPr="00C429C0">
        <w:rPr>
          <w:rFonts w:ascii="Times New Roman" w:hAnsi="Times New Roman" w:cs="Times New Roman"/>
          <w:lang w:val="en-GB"/>
        </w:rPr>
        <w:t xml:space="preserve"> (1988-1992) and another 57 issues of the </w:t>
      </w:r>
      <w:r w:rsidRPr="00C429C0">
        <w:rPr>
          <w:rFonts w:ascii="Times New Roman" w:hAnsi="Times New Roman" w:cs="Times New Roman"/>
          <w:i/>
          <w:lang w:val="en-GB"/>
        </w:rPr>
        <w:t xml:space="preserve">Revue du MAUSS </w:t>
      </w:r>
      <w:proofErr w:type="spellStart"/>
      <w:r w:rsidRPr="00C429C0">
        <w:rPr>
          <w:rFonts w:ascii="Times New Roman" w:hAnsi="Times New Roman" w:cs="Times New Roman"/>
          <w:i/>
          <w:lang w:val="en-GB"/>
        </w:rPr>
        <w:t>semestrielle</w:t>
      </w:r>
      <w:proofErr w:type="spellEnd"/>
      <w:r w:rsidRPr="00C429C0">
        <w:rPr>
          <w:rFonts w:ascii="Times New Roman" w:hAnsi="Times New Roman" w:cs="Times New Roman"/>
          <w:lang w:val="en-GB"/>
        </w:rPr>
        <w:t xml:space="preserve"> (1993-2021, with </w:t>
      </w:r>
      <w:r w:rsidRPr="00C429C0">
        <w:rPr>
          <w:rFonts w:ascii="Times New Roman" w:hAnsi="Times New Roman" w:cs="Times New Roman"/>
          <w:i/>
          <w:lang w:val="en-GB"/>
        </w:rPr>
        <w:t>MAUSS International</w:t>
      </w:r>
      <w:r w:rsidRPr="00C429C0">
        <w:rPr>
          <w:rFonts w:ascii="Times New Roman" w:hAnsi="Times New Roman" w:cs="Times New Roman"/>
          <w:lang w:val="en-GB"/>
        </w:rPr>
        <w:t xml:space="preserve"> as an A</w:t>
      </w:r>
      <w:r w:rsidR="008D4048">
        <w:rPr>
          <w:rFonts w:ascii="Times New Roman" w:hAnsi="Times New Roman" w:cs="Times New Roman"/>
          <w:lang w:val="en-GB"/>
        </w:rPr>
        <w:t xml:space="preserve">nglophone extension since 2021), </w:t>
      </w:r>
      <w:r w:rsidRPr="00C429C0">
        <w:rPr>
          <w:rFonts w:ascii="Times New Roman" w:hAnsi="Times New Roman" w:cs="Times New Roman"/>
          <w:lang w:val="en-GB"/>
        </w:rPr>
        <w:t>consti</w:t>
      </w:r>
      <w:r w:rsidR="00FA4DC5">
        <w:rPr>
          <w:rFonts w:ascii="Times New Roman" w:hAnsi="Times New Roman" w:cs="Times New Roman"/>
          <w:lang w:val="en-GB"/>
        </w:rPr>
        <w:t>tute a unique archive of all</w:t>
      </w:r>
      <w:r w:rsidRPr="00C429C0">
        <w:rPr>
          <w:rFonts w:ascii="Times New Roman" w:hAnsi="Times New Roman" w:cs="Times New Roman"/>
          <w:lang w:val="en-GB"/>
        </w:rPr>
        <w:t xml:space="preserve"> things that one can associate with the productive reception (</w:t>
      </w:r>
      <w:proofErr w:type="spellStart"/>
      <w:r w:rsidRPr="00C429C0">
        <w:rPr>
          <w:rFonts w:ascii="Times New Roman" w:hAnsi="Times New Roman" w:cs="Times New Roman"/>
          <w:i/>
          <w:lang w:val="en-GB"/>
        </w:rPr>
        <w:t>Wirkungsgeschichte</w:t>
      </w:r>
      <w:proofErr w:type="spellEnd"/>
      <w:r w:rsidRPr="00C429C0">
        <w:rPr>
          <w:rFonts w:ascii="Times New Roman" w:hAnsi="Times New Roman" w:cs="Times New Roman"/>
          <w:lang w:val="en-GB"/>
        </w:rPr>
        <w:t xml:space="preserve">) of Marcel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in France. </w:t>
      </w:r>
    </w:p>
    <w:p w14:paraId="32340D41" w14:textId="598BAEF7" w:rsidR="00A37DE6" w:rsidRPr="00C429C0" w:rsidRDefault="00001C68" w:rsidP="0065237E">
      <w:pPr>
        <w:jc w:val="both"/>
        <w:rPr>
          <w:rFonts w:ascii="Times New Roman" w:hAnsi="Times New Roman" w:cs="Times New Roman"/>
          <w:lang w:val="en-GB"/>
        </w:rPr>
      </w:pPr>
      <w:r w:rsidRPr="00C429C0">
        <w:rPr>
          <w:rFonts w:ascii="Times New Roman" w:hAnsi="Times New Roman" w:cs="Times New Roman"/>
          <w:lang w:val="en-GB"/>
        </w:rPr>
        <w:t xml:space="preserve">In this article, I want to present </w:t>
      </w:r>
      <w:r w:rsidR="00875E94" w:rsidRPr="00C429C0">
        <w:rPr>
          <w:rFonts w:ascii="Times New Roman" w:hAnsi="Times New Roman" w:cs="Times New Roman"/>
          <w:lang w:val="en-GB"/>
        </w:rPr>
        <w:t>a panoramic</w:t>
      </w:r>
      <w:r w:rsidR="00083655">
        <w:rPr>
          <w:rFonts w:ascii="Times New Roman" w:hAnsi="Times New Roman" w:cs="Times New Roman"/>
          <w:lang w:val="en-GB"/>
        </w:rPr>
        <w:t xml:space="preserve"> overview of Alain </w:t>
      </w:r>
      <w:proofErr w:type="spellStart"/>
      <w:r w:rsidR="00083655">
        <w:rPr>
          <w:rFonts w:ascii="Times New Roman" w:hAnsi="Times New Roman" w:cs="Times New Roman"/>
          <w:lang w:val="en-GB"/>
        </w:rPr>
        <w:t>Caillé’s</w:t>
      </w:r>
      <w:proofErr w:type="spellEnd"/>
      <w:r w:rsidR="00083655">
        <w:rPr>
          <w:rFonts w:ascii="Times New Roman" w:hAnsi="Times New Roman" w:cs="Times New Roman"/>
          <w:lang w:val="en-GB"/>
        </w:rPr>
        <w:t xml:space="preserve"> lifework </w:t>
      </w:r>
      <w:r w:rsidRPr="00C429C0">
        <w:rPr>
          <w:rFonts w:ascii="Times New Roman" w:hAnsi="Times New Roman" w:cs="Times New Roman"/>
          <w:lang w:val="en-GB"/>
        </w:rPr>
        <w:t>to an Anglophone readership.</w:t>
      </w:r>
      <w:r w:rsidR="00C55980" w:rsidRPr="00C429C0">
        <w:rPr>
          <w:rFonts w:ascii="Times New Roman" w:hAnsi="Times New Roman" w:cs="Times New Roman"/>
          <w:lang w:val="en-GB"/>
        </w:rPr>
        <w:t xml:space="preserve"> Since the end of the century</w:t>
      </w:r>
      <w:r w:rsidR="00875E94" w:rsidRPr="00C429C0">
        <w:rPr>
          <w:rFonts w:ascii="Times New Roman" w:hAnsi="Times New Roman" w:cs="Times New Roman"/>
          <w:lang w:val="en-GB"/>
        </w:rPr>
        <w:t>, I have been</w:t>
      </w:r>
      <w:r w:rsidRPr="00C429C0">
        <w:rPr>
          <w:rFonts w:ascii="Times New Roman" w:hAnsi="Times New Roman" w:cs="Times New Roman"/>
          <w:lang w:val="en-GB"/>
        </w:rPr>
        <w:t xml:space="preserve"> an </w:t>
      </w:r>
      <w:r w:rsidR="00DB40AF" w:rsidRPr="00C429C0">
        <w:rPr>
          <w:rFonts w:ascii="Times New Roman" w:hAnsi="Times New Roman" w:cs="Times New Roman"/>
          <w:lang w:val="en-GB"/>
        </w:rPr>
        <w:t>“</w:t>
      </w:r>
      <w:r w:rsidRPr="00C429C0">
        <w:rPr>
          <w:rFonts w:ascii="Times New Roman" w:hAnsi="Times New Roman" w:cs="Times New Roman"/>
          <w:lang w:val="en-GB"/>
        </w:rPr>
        <w:t>assimilated member</w:t>
      </w:r>
      <w:r w:rsidR="00DB40AF" w:rsidRPr="00C429C0">
        <w:rPr>
          <w:rFonts w:ascii="Times New Roman" w:hAnsi="Times New Roman" w:cs="Times New Roman"/>
          <w:lang w:val="en-GB"/>
        </w:rPr>
        <w:t>”</w:t>
      </w:r>
      <w:r w:rsidRPr="00C429C0">
        <w:rPr>
          <w:rFonts w:ascii="Times New Roman" w:hAnsi="Times New Roman" w:cs="Times New Roman"/>
          <w:lang w:val="en-GB"/>
        </w:rPr>
        <w:t xml:space="preserve"> </w:t>
      </w:r>
      <w:r w:rsidR="001E142D" w:rsidRPr="00C429C0">
        <w:rPr>
          <w:rFonts w:ascii="Times New Roman" w:hAnsi="Times New Roman" w:cs="Times New Roman"/>
          <w:lang w:val="en-GB"/>
        </w:rPr>
        <w:t>of the MAUSS – more of a “</w:t>
      </w:r>
      <w:proofErr w:type="spellStart"/>
      <w:r w:rsidR="001E142D" w:rsidRPr="00C429C0">
        <w:rPr>
          <w:rFonts w:ascii="Times New Roman" w:hAnsi="Times New Roman" w:cs="Times New Roman"/>
          <w:lang w:val="en-GB"/>
        </w:rPr>
        <w:t>Habermaussian</w:t>
      </w:r>
      <w:proofErr w:type="spellEnd"/>
      <w:r w:rsidR="001E142D" w:rsidRPr="00C429C0">
        <w:rPr>
          <w:rFonts w:ascii="Times New Roman" w:hAnsi="Times New Roman" w:cs="Times New Roman"/>
          <w:lang w:val="en-GB"/>
        </w:rPr>
        <w:t xml:space="preserve">” than a strict </w:t>
      </w:r>
      <w:proofErr w:type="spellStart"/>
      <w:r w:rsidR="001E142D" w:rsidRPr="00C429C0">
        <w:rPr>
          <w:rFonts w:ascii="Times New Roman" w:hAnsi="Times New Roman" w:cs="Times New Roman"/>
          <w:lang w:val="en-GB"/>
        </w:rPr>
        <w:t>MAUSSian</w:t>
      </w:r>
      <w:proofErr w:type="spellEnd"/>
      <w:r w:rsidR="001E142D" w:rsidRPr="00C429C0">
        <w:rPr>
          <w:rFonts w:ascii="Times New Roman" w:hAnsi="Times New Roman" w:cs="Times New Roman"/>
          <w:lang w:val="en-GB"/>
        </w:rPr>
        <w:t>.</w:t>
      </w:r>
      <w:r w:rsidRPr="00C429C0">
        <w:rPr>
          <w:rFonts w:ascii="Times New Roman" w:hAnsi="Times New Roman" w:cs="Times New Roman"/>
          <w:lang w:val="en-GB"/>
        </w:rPr>
        <w:t xml:space="preserve"> </w:t>
      </w:r>
      <w:r w:rsidR="001E142D" w:rsidRPr="00C429C0">
        <w:rPr>
          <w:rFonts w:ascii="Times New Roman" w:hAnsi="Times New Roman" w:cs="Times New Roman"/>
          <w:lang w:val="en-GB"/>
        </w:rPr>
        <w:t xml:space="preserve">Recently, </w:t>
      </w:r>
      <w:r w:rsidRPr="00C429C0">
        <w:rPr>
          <w:rFonts w:ascii="Times New Roman" w:hAnsi="Times New Roman" w:cs="Times New Roman"/>
          <w:lang w:val="en-GB"/>
        </w:rPr>
        <w:t xml:space="preserve">I have co-authored a book with Alain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on the prospects of social theory </w:t>
      </w:r>
      <w:r w:rsidR="00DB40AF" w:rsidRPr="00C429C0">
        <w:rPr>
          <w:rFonts w:ascii="Times New Roman" w:hAnsi="Times New Roman" w:cs="Times New Roman"/>
          <w:lang w:val="en-GB"/>
        </w:rPr>
        <w:t>(</w:t>
      </w:r>
      <w:proofErr w:type="spellStart"/>
      <w:r w:rsidR="00DB40AF" w:rsidRPr="00C429C0">
        <w:rPr>
          <w:rFonts w:ascii="Times New Roman" w:hAnsi="Times New Roman" w:cs="Times New Roman"/>
          <w:lang w:val="en-GB"/>
        </w:rPr>
        <w:t>Caillé</w:t>
      </w:r>
      <w:proofErr w:type="spellEnd"/>
      <w:r w:rsidR="00DB40AF" w:rsidRPr="00C429C0">
        <w:rPr>
          <w:rFonts w:ascii="Times New Roman" w:hAnsi="Times New Roman" w:cs="Times New Roman"/>
          <w:lang w:val="en-GB"/>
        </w:rPr>
        <w:t xml:space="preserve"> and </w:t>
      </w:r>
      <w:proofErr w:type="spellStart"/>
      <w:r w:rsidR="00DB40AF" w:rsidRPr="00C429C0">
        <w:rPr>
          <w:rFonts w:ascii="Times New Roman" w:hAnsi="Times New Roman" w:cs="Times New Roman"/>
          <w:lang w:val="en-GB"/>
        </w:rPr>
        <w:t>Vandenberghe</w:t>
      </w:r>
      <w:proofErr w:type="spellEnd"/>
      <w:r w:rsidR="00DB40AF" w:rsidRPr="00C429C0">
        <w:rPr>
          <w:rFonts w:ascii="Times New Roman" w:hAnsi="Times New Roman" w:cs="Times New Roman"/>
          <w:lang w:val="en-GB"/>
        </w:rPr>
        <w:t xml:space="preserve">, 2021) </w:t>
      </w:r>
      <w:r w:rsidRPr="00C429C0">
        <w:rPr>
          <w:rFonts w:ascii="Times New Roman" w:hAnsi="Times New Roman" w:cs="Times New Roman"/>
          <w:lang w:val="en-GB"/>
        </w:rPr>
        <w:t>and</w:t>
      </w:r>
      <w:r w:rsidR="001E142D" w:rsidRPr="00C429C0">
        <w:rPr>
          <w:rFonts w:ascii="Times New Roman" w:hAnsi="Times New Roman" w:cs="Times New Roman"/>
          <w:lang w:val="en-GB"/>
        </w:rPr>
        <w:t xml:space="preserve"> </w:t>
      </w:r>
      <w:r w:rsidRPr="00C429C0">
        <w:rPr>
          <w:rFonts w:ascii="Times New Roman" w:hAnsi="Times New Roman" w:cs="Times New Roman"/>
          <w:lang w:val="en-GB"/>
        </w:rPr>
        <w:t xml:space="preserve">I have </w:t>
      </w:r>
      <w:r w:rsidR="001E142D" w:rsidRPr="00C429C0">
        <w:rPr>
          <w:rFonts w:ascii="Times New Roman" w:hAnsi="Times New Roman" w:cs="Times New Roman"/>
          <w:lang w:val="en-GB"/>
        </w:rPr>
        <w:t xml:space="preserve">also </w:t>
      </w:r>
      <w:r w:rsidRPr="00C429C0">
        <w:rPr>
          <w:rFonts w:ascii="Times New Roman" w:hAnsi="Times New Roman" w:cs="Times New Roman"/>
          <w:lang w:val="en-GB"/>
        </w:rPr>
        <w:t xml:space="preserve">become one of the editors of the digital journal </w:t>
      </w:r>
      <w:r w:rsidRPr="00C429C0">
        <w:rPr>
          <w:rFonts w:ascii="Times New Roman" w:hAnsi="Times New Roman" w:cs="Times New Roman"/>
          <w:i/>
          <w:lang w:val="en-GB"/>
        </w:rPr>
        <w:t>MAUSS International</w:t>
      </w:r>
      <w:r w:rsidR="006B294D" w:rsidRPr="00C429C0">
        <w:rPr>
          <w:rFonts w:ascii="Times New Roman" w:hAnsi="Times New Roman" w:cs="Times New Roman"/>
          <w:lang w:val="en-GB"/>
        </w:rPr>
        <w:t>. A</w:t>
      </w:r>
      <w:r w:rsidR="00DB40AF" w:rsidRPr="00C429C0">
        <w:rPr>
          <w:rFonts w:ascii="Times New Roman" w:hAnsi="Times New Roman" w:cs="Times New Roman"/>
          <w:lang w:val="en-GB"/>
        </w:rPr>
        <w:t>part from a</w:t>
      </w:r>
      <w:r w:rsidRPr="00C429C0">
        <w:rPr>
          <w:rFonts w:ascii="Times New Roman" w:hAnsi="Times New Roman" w:cs="Times New Roman"/>
          <w:lang w:val="en-GB"/>
        </w:rPr>
        <w:t xml:space="preserve"> short encyclopaedic piece on the MAUSS (in co</w:t>
      </w:r>
      <w:r w:rsidR="00DB40AF" w:rsidRPr="00C429C0">
        <w:rPr>
          <w:rFonts w:ascii="Times New Roman" w:hAnsi="Times New Roman" w:cs="Times New Roman"/>
          <w:lang w:val="en-GB"/>
        </w:rPr>
        <w:t>-authorship with David Graeber)</w:t>
      </w:r>
      <w:r w:rsidR="007B00C2" w:rsidRPr="00C429C0">
        <w:rPr>
          <w:rFonts w:ascii="Times New Roman" w:hAnsi="Times New Roman" w:cs="Times New Roman"/>
          <w:lang w:val="en-GB"/>
        </w:rPr>
        <w:t xml:space="preserve">, an inspired comment of </w:t>
      </w:r>
      <w:proofErr w:type="spellStart"/>
      <w:r w:rsidR="007B00C2" w:rsidRPr="00C429C0">
        <w:rPr>
          <w:rFonts w:ascii="Times New Roman" w:hAnsi="Times New Roman" w:cs="Times New Roman"/>
          <w:lang w:val="en-GB"/>
        </w:rPr>
        <w:t>Caillé’s</w:t>
      </w:r>
      <w:proofErr w:type="spellEnd"/>
      <w:r w:rsidR="007B00C2" w:rsidRPr="00C429C0">
        <w:rPr>
          <w:rFonts w:ascii="Times New Roman" w:hAnsi="Times New Roman" w:cs="Times New Roman"/>
          <w:lang w:val="en-GB"/>
        </w:rPr>
        <w:t xml:space="preserve"> theory of</w:t>
      </w:r>
      <w:r w:rsidR="00DB40AF" w:rsidRPr="00C429C0">
        <w:rPr>
          <w:rFonts w:ascii="Times New Roman" w:hAnsi="Times New Roman" w:cs="Times New Roman"/>
          <w:lang w:val="en-GB"/>
        </w:rPr>
        <w:t xml:space="preserve"> </w:t>
      </w:r>
      <w:r w:rsidR="008D4048">
        <w:rPr>
          <w:rFonts w:ascii="Times New Roman" w:hAnsi="Times New Roman" w:cs="Times New Roman"/>
          <w:lang w:val="en-GB"/>
        </w:rPr>
        <w:t xml:space="preserve">anti-utilitarian action </w:t>
      </w:r>
      <w:r w:rsidR="007B00C2" w:rsidRPr="00C429C0">
        <w:rPr>
          <w:rFonts w:ascii="Times New Roman" w:hAnsi="Times New Roman" w:cs="Times New Roman"/>
          <w:lang w:val="en-GB"/>
        </w:rPr>
        <w:t>presented in the Vatican of all places (</w:t>
      </w:r>
      <w:proofErr w:type="spellStart"/>
      <w:r w:rsidR="007B00C2" w:rsidRPr="00C429C0">
        <w:rPr>
          <w:rFonts w:ascii="Times New Roman" w:hAnsi="Times New Roman" w:cs="Times New Roman"/>
          <w:lang w:val="en-GB"/>
        </w:rPr>
        <w:t>Vandenberghe</w:t>
      </w:r>
      <w:proofErr w:type="spellEnd"/>
      <w:r w:rsidR="007B00C2" w:rsidRPr="00C429C0">
        <w:rPr>
          <w:rFonts w:ascii="Times New Roman" w:hAnsi="Times New Roman" w:cs="Times New Roman"/>
          <w:lang w:val="en-GB"/>
        </w:rPr>
        <w:t xml:space="preserve">, 2008) </w:t>
      </w:r>
      <w:r w:rsidR="00DB40AF" w:rsidRPr="00C429C0">
        <w:rPr>
          <w:rFonts w:ascii="Times New Roman" w:hAnsi="Times New Roman" w:cs="Times New Roman"/>
          <w:lang w:val="en-GB"/>
        </w:rPr>
        <w:t>and a</w:t>
      </w:r>
      <w:r w:rsidRPr="00C429C0">
        <w:rPr>
          <w:rFonts w:ascii="Times New Roman" w:hAnsi="Times New Roman" w:cs="Times New Roman"/>
          <w:lang w:val="en-GB"/>
        </w:rPr>
        <w:t xml:space="preserve"> </w:t>
      </w:r>
      <w:r w:rsidR="00F8375D" w:rsidRPr="00C429C0">
        <w:rPr>
          <w:rFonts w:ascii="Times New Roman" w:hAnsi="Times New Roman" w:cs="Times New Roman"/>
          <w:lang w:val="en-GB"/>
        </w:rPr>
        <w:t>neo-</w:t>
      </w:r>
      <w:proofErr w:type="spellStart"/>
      <w:r w:rsidR="00DB40AF" w:rsidRPr="00C429C0">
        <w:rPr>
          <w:rFonts w:ascii="Times New Roman" w:hAnsi="Times New Roman" w:cs="Times New Roman"/>
          <w:lang w:val="en-GB"/>
        </w:rPr>
        <w:t>Maussian</w:t>
      </w:r>
      <w:proofErr w:type="spellEnd"/>
      <w:r w:rsidR="00DB40AF" w:rsidRPr="00C429C0">
        <w:rPr>
          <w:rFonts w:ascii="Times New Roman" w:hAnsi="Times New Roman" w:cs="Times New Roman"/>
          <w:lang w:val="en-GB"/>
        </w:rPr>
        <w:t xml:space="preserve"> analysis of the pandemic as a global social total fact (</w:t>
      </w:r>
      <w:proofErr w:type="spellStart"/>
      <w:r w:rsidR="00DB40AF" w:rsidRPr="00C429C0">
        <w:rPr>
          <w:rFonts w:ascii="Times New Roman" w:hAnsi="Times New Roman" w:cs="Times New Roman"/>
          <w:lang w:val="en-GB"/>
        </w:rPr>
        <w:t>Vandenberghe</w:t>
      </w:r>
      <w:proofErr w:type="spellEnd"/>
      <w:r w:rsidR="00DB40AF" w:rsidRPr="00C429C0">
        <w:rPr>
          <w:rFonts w:ascii="Times New Roman" w:hAnsi="Times New Roman" w:cs="Times New Roman"/>
          <w:lang w:val="en-GB"/>
        </w:rPr>
        <w:t xml:space="preserve"> and </w:t>
      </w:r>
      <w:proofErr w:type="spellStart"/>
      <w:r w:rsidR="00DB40AF" w:rsidRPr="00C429C0">
        <w:rPr>
          <w:rFonts w:ascii="Times New Roman" w:hAnsi="Times New Roman" w:cs="Times New Roman"/>
          <w:lang w:val="en-GB"/>
        </w:rPr>
        <w:t>Véran</w:t>
      </w:r>
      <w:proofErr w:type="spellEnd"/>
      <w:r w:rsidR="00DB40AF" w:rsidRPr="00C429C0">
        <w:rPr>
          <w:rFonts w:ascii="Times New Roman" w:hAnsi="Times New Roman" w:cs="Times New Roman"/>
          <w:lang w:val="en-GB"/>
        </w:rPr>
        <w:t xml:space="preserve">, 2021), </w:t>
      </w:r>
      <w:r w:rsidRPr="00C429C0">
        <w:rPr>
          <w:rFonts w:ascii="Times New Roman" w:hAnsi="Times New Roman" w:cs="Times New Roman"/>
          <w:lang w:val="en-GB"/>
        </w:rPr>
        <w:t xml:space="preserve">I have not written about </w:t>
      </w:r>
      <w:proofErr w:type="spellStart"/>
      <w:r w:rsidR="00DB40AF" w:rsidRPr="00C429C0">
        <w:rPr>
          <w:rFonts w:ascii="Times New Roman" w:hAnsi="Times New Roman" w:cs="Times New Roman"/>
          <w:lang w:val="en-GB"/>
        </w:rPr>
        <w:t>Mauss</w:t>
      </w:r>
      <w:proofErr w:type="spellEnd"/>
      <w:r w:rsidR="007B00C2" w:rsidRPr="00C429C0">
        <w:rPr>
          <w:rFonts w:ascii="Times New Roman" w:hAnsi="Times New Roman" w:cs="Times New Roman"/>
          <w:lang w:val="en-GB"/>
        </w:rPr>
        <w:t>/MAUSS</w:t>
      </w:r>
      <w:r w:rsidR="00DB40AF"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Caill</w:t>
      </w:r>
      <w:r w:rsidR="00DB40AF" w:rsidRPr="00C429C0">
        <w:rPr>
          <w:rFonts w:ascii="Times New Roman" w:hAnsi="Times New Roman" w:cs="Times New Roman"/>
          <w:lang w:val="en-GB"/>
        </w:rPr>
        <w:t>é</w:t>
      </w:r>
      <w:proofErr w:type="spellEnd"/>
      <w:r w:rsidR="00DB40AF" w:rsidRPr="00C429C0">
        <w:rPr>
          <w:rFonts w:ascii="Times New Roman" w:hAnsi="Times New Roman" w:cs="Times New Roman"/>
          <w:lang w:val="en-GB"/>
        </w:rPr>
        <w:t xml:space="preserve"> or the gift. To write this article, </w:t>
      </w:r>
      <w:r w:rsidR="00FA4DC5" w:rsidRPr="00C429C0">
        <w:rPr>
          <w:rFonts w:ascii="Times New Roman" w:hAnsi="Times New Roman" w:cs="Times New Roman"/>
          <w:lang w:val="en-GB"/>
        </w:rPr>
        <w:t xml:space="preserve">for the first time </w:t>
      </w:r>
      <w:r w:rsidR="00DB40AF" w:rsidRPr="00C429C0">
        <w:rPr>
          <w:rFonts w:ascii="Times New Roman" w:hAnsi="Times New Roman" w:cs="Times New Roman"/>
          <w:lang w:val="en-GB"/>
        </w:rPr>
        <w:t>I have gone more systematically through his writin</w:t>
      </w:r>
      <w:r w:rsidR="000537FA" w:rsidRPr="00C429C0">
        <w:rPr>
          <w:rFonts w:ascii="Times New Roman" w:hAnsi="Times New Roman" w:cs="Times New Roman"/>
          <w:lang w:val="en-GB"/>
        </w:rPr>
        <w:t>gs, from his early</w:t>
      </w:r>
      <w:r w:rsidR="001E142D" w:rsidRPr="00C429C0">
        <w:rPr>
          <w:rFonts w:ascii="Times New Roman" w:hAnsi="Times New Roman" w:cs="Times New Roman"/>
          <w:lang w:val="en-GB"/>
        </w:rPr>
        <w:t xml:space="preserve"> </w:t>
      </w:r>
      <w:r w:rsidR="000537FA" w:rsidRPr="00C429C0">
        <w:rPr>
          <w:rFonts w:ascii="Times New Roman" w:hAnsi="Times New Roman" w:cs="Times New Roman"/>
          <w:lang w:val="en-GB"/>
        </w:rPr>
        <w:t>strictures against</w:t>
      </w:r>
      <w:r w:rsidR="00DB40AF" w:rsidRPr="00C429C0">
        <w:rPr>
          <w:rFonts w:ascii="Times New Roman" w:hAnsi="Times New Roman" w:cs="Times New Roman"/>
          <w:lang w:val="en-GB"/>
        </w:rPr>
        <w:t xml:space="preserve"> </w:t>
      </w:r>
      <w:r w:rsidR="000537FA" w:rsidRPr="00C429C0">
        <w:rPr>
          <w:rFonts w:ascii="Times New Roman" w:hAnsi="Times New Roman" w:cs="Times New Roman"/>
          <w:lang w:val="en-GB"/>
        </w:rPr>
        <w:t>the abstractions of sci</w:t>
      </w:r>
      <w:r w:rsidR="006B294D" w:rsidRPr="00C429C0">
        <w:rPr>
          <w:rFonts w:ascii="Times New Roman" w:hAnsi="Times New Roman" w:cs="Times New Roman"/>
          <w:lang w:val="en-GB"/>
        </w:rPr>
        <w:t xml:space="preserve">ence, </w:t>
      </w:r>
      <w:r w:rsidR="00083655">
        <w:rPr>
          <w:rFonts w:ascii="Times New Roman" w:hAnsi="Times New Roman" w:cs="Times New Roman"/>
          <w:lang w:val="en-GB"/>
        </w:rPr>
        <w:t>the market</w:t>
      </w:r>
      <w:r w:rsidR="006B294D" w:rsidRPr="00C429C0">
        <w:rPr>
          <w:rFonts w:ascii="Times New Roman" w:hAnsi="Times New Roman" w:cs="Times New Roman"/>
          <w:lang w:val="en-GB"/>
        </w:rPr>
        <w:t xml:space="preserve"> and the state </w:t>
      </w:r>
      <w:r w:rsidR="00DB40AF" w:rsidRPr="00C429C0">
        <w:rPr>
          <w:rFonts w:ascii="Times New Roman" w:hAnsi="Times New Roman" w:cs="Times New Roman"/>
          <w:lang w:val="en-GB"/>
        </w:rPr>
        <w:t xml:space="preserve">to his </w:t>
      </w:r>
      <w:r w:rsidR="000537FA" w:rsidRPr="00C429C0">
        <w:rPr>
          <w:rFonts w:ascii="Times New Roman" w:hAnsi="Times New Roman" w:cs="Times New Roman"/>
          <w:lang w:val="en-GB"/>
        </w:rPr>
        <w:t xml:space="preserve">reinvention of Marcel </w:t>
      </w:r>
      <w:proofErr w:type="spellStart"/>
      <w:r w:rsidR="000537FA" w:rsidRPr="00C429C0">
        <w:rPr>
          <w:rFonts w:ascii="Times New Roman" w:hAnsi="Times New Roman" w:cs="Times New Roman"/>
          <w:lang w:val="en-GB"/>
        </w:rPr>
        <w:t>Mauss</w:t>
      </w:r>
      <w:proofErr w:type="spellEnd"/>
      <w:r w:rsidR="000537FA" w:rsidRPr="00C429C0">
        <w:rPr>
          <w:rFonts w:ascii="Times New Roman" w:hAnsi="Times New Roman" w:cs="Times New Roman"/>
          <w:lang w:val="en-GB"/>
        </w:rPr>
        <w:t xml:space="preserve"> and its consequent </w:t>
      </w:r>
      <w:r w:rsidR="00DB40AF" w:rsidRPr="00C429C0">
        <w:rPr>
          <w:rFonts w:ascii="Times New Roman" w:hAnsi="Times New Roman" w:cs="Times New Roman"/>
          <w:lang w:val="en-GB"/>
        </w:rPr>
        <w:t xml:space="preserve">elaboration of the gift paradigm. </w:t>
      </w:r>
      <w:r w:rsidR="00A37DE6" w:rsidRPr="00C429C0">
        <w:rPr>
          <w:rFonts w:ascii="Times New Roman" w:hAnsi="Times New Roman" w:cs="Times New Roman"/>
          <w:lang w:val="en-GB"/>
        </w:rPr>
        <w:t xml:space="preserve">Interestingly, his </w:t>
      </w:r>
      <w:r w:rsidR="00B81D9A">
        <w:rPr>
          <w:rFonts w:ascii="Times New Roman" w:hAnsi="Times New Roman" w:cs="Times New Roman"/>
          <w:lang w:val="en-GB"/>
        </w:rPr>
        <w:t xml:space="preserve">preoccupation with </w:t>
      </w:r>
      <w:proofErr w:type="spellStart"/>
      <w:r w:rsidR="00B81D9A">
        <w:rPr>
          <w:rFonts w:ascii="Times New Roman" w:hAnsi="Times New Roman" w:cs="Times New Roman"/>
          <w:lang w:val="en-GB"/>
        </w:rPr>
        <w:t>Mauss</w:t>
      </w:r>
      <w:proofErr w:type="spellEnd"/>
      <w:r w:rsidR="00B81D9A">
        <w:rPr>
          <w:rFonts w:ascii="Times New Roman" w:hAnsi="Times New Roman" w:cs="Times New Roman"/>
          <w:lang w:val="en-GB"/>
        </w:rPr>
        <w:t xml:space="preserve"> and</w:t>
      </w:r>
      <w:r w:rsidR="00A37DE6" w:rsidRPr="00C429C0">
        <w:rPr>
          <w:rFonts w:ascii="Times New Roman" w:hAnsi="Times New Roman" w:cs="Times New Roman"/>
          <w:lang w:val="en-GB"/>
        </w:rPr>
        <w:t xml:space="preserve"> gift</w:t>
      </w:r>
      <w:r w:rsidR="00B81D9A">
        <w:rPr>
          <w:rFonts w:ascii="Times New Roman" w:hAnsi="Times New Roman" w:cs="Times New Roman"/>
          <w:lang w:val="en-GB"/>
        </w:rPr>
        <w:t>-giving</w:t>
      </w:r>
      <w:r w:rsidR="00A37DE6" w:rsidRPr="00C429C0">
        <w:rPr>
          <w:rFonts w:ascii="Times New Roman" w:hAnsi="Times New Roman" w:cs="Times New Roman"/>
          <w:lang w:val="en-GB"/>
        </w:rPr>
        <w:t xml:space="preserve"> appears to have been itself a felicitous consequence of the clever acronym he and his friends had chosen in 1981 when they launched</w:t>
      </w:r>
      <w:r w:rsidR="005C7FC7" w:rsidRPr="00C429C0">
        <w:rPr>
          <w:rFonts w:ascii="Times New Roman" w:hAnsi="Times New Roman" w:cs="Times New Roman"/>
          <w:lang w:val="en-GB"/>
        </w:rPr>
        <w:t xml:space="preserve"> the anti-utilitarian movement in the social sciences</w:t>
      </w:r>
      <w:r w:rsidR="00A37DE6" w:rsidRPr="00C429C0">
        <w:rPr>
          <w:rFonts w:ascii="Times New Roman" w:hAnsi="Times New Roman" w:cs="Times New Roman"/>
          <w:lang w:val="en-GB"/>
        </w:rPr>
        <w:t>.</w:t>
      </w:r>
      <w:r w:rsidR="008D4048">
        <w:rPr>
          <w:rFonts w:ascii="Times New Roman" w:hAnsi="Times New Roman" w:cs="Times New Roman"/>
          <w:lang w:val="en-GB"/>
        </w:rPr>
        <w:t xml:space="preserve"> </w:t>
      </w:r>
    </w:p>
    <w:p w14:paraId="0D8BFB8C" w14:textId="2652ADAF" w:rsidR="00A12A0A" w:rsidRPr="00C429C0" w:rsidRDefault="001E142D" w:rsidP="0065237E">
      <w:pPr>
        <w:jc w:val="both"/>
        <w:rPr>
          <w:rFonts w:ascii="Times New Roman" w:hAnsi="Times New Roman" w:cs="Times New Roman"/>
          <w:lang w:val="en-GB"/>
        </w:rPr>
      </w:pPr>
      <w:r w:rsidRPr="00C429C0">
        <w:rPr>
          <w:rFonts w:ascii="Times New Roman" w:hAnsi="Times New Roman" w:cs="Times New Roman"/>
          <w:lang w:val="en-GB"/>
        </w:rPr>
        <w:lastRenderedPageBreak/>
        <w:t>As a historian of ideas, I have reconstructed his</w:t>
      </w:r>
      <w:r w:rsidR="003F2177" w:rsidRPr="00C429C0">
        <w:rPr>
          <w:rFonts w:ascii="Times New Roman" w:hAnsi="Times New Roman" w:cs="Times New Roman"/>
          <w:lang w:val="en-GB"/>
        </w:rPr>
        <w:t xml:space="preserve"> trajectory and shown what he owes not only to Karl Polanyi and Marcel </w:t>
      </w:r>
      <w:proofErr w:type="spellStart"/>
      <w:r w:rsidR="003F2177" w:rsidRPr="00C429C0">
        <w:rPr>
          <w:rFonts w:ascii="Times New Roman" w:hAnsi="Times New Roman" w:cs="Times New Roman"/>
          <w:lang w:val="en-GB"/>
        </w:rPr>
        <w:t>Mauss</w:t>
      </w:r>
      <w:proofErr w:type="spellEnd"/>
      <w:r w:rsidR="003F2177" w:rsidRPr="00C429C0">
        <w:rPr>
          <w:rFonts w:ascii="Times New Roman" w:hAnsi="Times New Roman" w:cs="Times New Roman"/>
          <w:lang w:val="en-GB"/>
        </w:rPr>
        <w:t xml:space="preserve">, but also and above all to the early work of Claude </w:t>
      </w:r>
      <w:proofErr w:type="spellStart"/>
      <w:r w:rsidR="003F2177" w:rsidRPr="00C429C0">
        <w:rPr>
          <w:rFonts w:ascii="Times New Roman" w:hAnsi="Times New Roman" w:cs="Times New Roman"/>
          <w:lang w:val="en-GB"/>
        </w:rPr>
        <w:t>Lefort</w:t>
      </w:r>
      <w:proofErr w:type="spellEnd"/>
      <w:r w:rsidR="00D73BA5" w:rsidRPr="00C429C0">
        <w:rPr>
          <w:rFonts w:ascii="Times New Roman" w:hAnsi="Times New Roman" w:cs="Times New Roman"/>
          <w:lang w:val="en-GB"/>
        </w:rPr>
        <w:t xml:space="preserve">, one of the founders of </w:t>
      </w:r>
      <w:proofErr w:type="spellStart"/>
      <w:r w:rsidR="00D73BA5" w:rsidRPr="00C429C0">
        <w:rPr>
          <w:rFonts w:ascii="Times New Roman" w:hAnsi="Times New Roman" w:cs="Times New Roman"/>
          <w:i/>
          <w:lang w:val="en-GB"/>
        </w:rPr>
        <w:t>Socialisme</w:t>
      </w:r>
      <w:proofErr w:type="spellEnd"/>
      <w:r w:rsidR="00D73BA5" w:rsidRPr="00C429C0">
        <w:rPr>
          <w:rFonts w:ascii="Times New Roman" w:hAnsi="Times New Roman" w:cs="Times New Roman"/>
          <w:i/>
          <w:lang w:val="en-GB"/>
        </w:rPr>
        <w:t xml:space="preserve"> et </w:t>
      </w:r>
      <w:proofErr w:type="spellStart"/>
      <w:r w:rsidR="00D73BA5" w:rsidRPr="00C429C0">
        <w:rPr>
          <w:rFonts w:ascii="Times New Roman" w:hAnsi="Times New Roman" w:cs="Times New Roman"/>
          <w:i/>
          <w:lang w:val="en-GB"/>
        </w:rPr>
        <w:t>barbarie</w:t>
      </w:r>
      <w:proofErr w:type="spellEnd"/>
      <w:r w:rsidR="00D73BA5" w:rsidRPr="00C429C0">
        <w:rPr>
          <w:rFonts w:ascii="Times New Roman" w:hAnsi="Times New Roman" w:cs="Times New Roman"/>
          <w:lang w:val="en-GB"/>
        </w:rPr>
        <w:t xml:space="preserve">, which can, with a pinch of salt, be considered </w:t>
      </w:r>
      <w:r w:rsidR="00501EA7" w:rsidRPr="00C429C0">
        <w:rPr>
          <w:rFonts w:ascii="Times New Roman" w:hAnsi="Times New Roman" w:cs="Times New Roman"/>
          <w:lang w:val="en-GB"/>
        </w:rPr>
        <w:t>“</w:t>
      </w:r>
      <w:r w:rsidR="00D73BA5" w:rsidRPr="00C429C0">
        <w:rPr>
          <w:rFonts w:ascii="Times New Roman" w:hAnsi="Times New Roman" w:cs="Times New Roman"/>
          <w:lang w:val="en-GB"/>
        </w:rPr>
        <w:t>the French equivalent of the Frankfurt School</w:t>
      </w:r>
      <w:r w:rsidR="00501EA7" w:rsidRPr="00C429C0">
        <w:rPr>
          <w:rFonts w:ascii="Times New Roman" w:hAnsi="Times New Roman" w:cs="Times New Roman"/>
          <w:lang w:val="en-GB"/>
        </w:rPr>
        <w:t>” (</w:t>
      </w:r>
      <w:proofErr w:type="spellStart"/>
      <w:r w:rsidR="00501EA7" w:rsidRPr="00C429C0">
        <w:rPr>
          <w:rFonts w:ascii="Times New Roman" w:hAnsi="Times New Roman" w:cs="Times New Roman"/>
          <w:lang w:val="en-GB"/>
        </w:rPr>
        <w:t>Caillé</w:t>
      </w:r>
      <w:proofErr w:type="spellEnd"/>
      <w:r w:rsidR="00501EA7" w:rsidRPr="00C429C0">
        <w:rPr>
          <w:rFonts w:ascii="Times New Roman" w:hAnsi="Times New Roman" w:cs="Times New Roman"/>
          <w:lang w:val="en-GB"/>
        </w:rPr>
        <w:t>, 2014: 17)</w:t>
      </w:r>
      <w:r w:rsidR="00D73BA5" w:rsidRPr="00C429C0">
        <w:rPr>
          <w:rFonts w:ascii="Times New Roman" w:hAnsi="Times New Roman" w:cs="Times New Roman"/>
          <w:lang w:val="en-GB"/>
        </w:rPr>
        <w:t xml:space="preserve">. </w:t>
      </w:r>
      <w:r w:rsidR="00021E7B" w:rsidRPr="00C429C0">
        <w:rPr>
          <w:rFonts w:ascii="Times New Roman" w:hAnsi="Times New Roman" w:cs="Times New Roman"/>
          <w:lang w:val="en-GB"/>
        </w:rPr>
        <w:t xml:space="preserve">In continuous dialogue with Marx, </w:t>
      </w:r>
      <w:proofErr w:type="spellStart"/>
      <w:r w:rsidR="00021E7B" w:rsidRPr="00C429C0">
        <w:rPr>
          <w:rFonts w:ascii="Times New Roman" w:hAnsi="Times New Roman" w:cs="Times New Roman"/>
          <w:lang w:val="en-GB"/>
        </w:rPr>
        <w:t>Mauss</w:t>
      </w:r>
      <w:proofErr w:type="spellEnd"/>
      <w:r w:rsidR="00021E7B" w:rsidRPr="00C429C0">
        <w:rPr>
          <w:rFonts w:ascii="Times New Roman" w:hAnsi="Times New Roman" w:cs="Times New Roman"/>
          <w:lang w:val="en-GB"/>
        </w:rPr>
        <w:t xml:space="preserve"> and Merleau-Ponty, </w:t>
      </w:r>
      <w:proofErr w:type="spellStart"/>
      <w:r w:rsidR="00021E7B" w:rsidRPr="00C429C0">
        <w:rPr>
          <w:rFonts w:ascii="Times New Roman" w:hAnsi="Times New Roman" w:cs="Times New Roman"/>
          <w:lang w:val="en-GB"/>
        </w:rPr>
        <w:t>Lefort</w:t>
      </w:r>
      <w:proofErr w:type="spellEnd"/>
      <w:r w:rsidR="00021E7B" w:rsidRPr="00C429C0">
        <w:rPr>
          <w:rFonts w:ascii="Times New Roman" w:hAnsi="Times New Roman" w:cs="Times New Roman"/>
          <w:lang w:val="en-GB"/>
        </w:rPr>
        <w:t xml:space="preserve"> developed a political </w:t>
      </w:r>
      <w:r w:rsidR="007205E5" w:rsidRPr="00C429C0">
        <w:rPr>
          <w:rFonts w:ascii="Times New Roman" w:hAnsi="Times New Roman" w:cs="Times New Roman"/>
          <w:lang w:val="en-GB"/>
        </w:rPr>
        <w:t xml:space="preserve">theory </w:t>
      </w:r>
      <w:r w:rsidR="007D066B" w:rsidRPr="00C429C0">
        <w:rPr>
          <w:rFonts w:ascii="Times New Roman" w:hAnsi="Times New Roman" w:cs="Times New Roman"/>
          <w:lang w:val="en-GB"/>
        </w:rPr>
        <w:t>of the symbolic constitution of society</w:t>
      </w:r>
      <w:r w:rsidR="003F2177" w:rsidRPr="00C429C0">
        <w:rPr>
          <w:rFonts w:ascii="Times New Roman" w:hAnsi="Times New Roman" w:cs="Times New Roman"/>
          <w:lang w:val="en-GB"/>
        </w:rPr>
        <w:t xml:space="preserve">. </w:t>
      </w:r>
      <w:proofErr w:type="spellStart"/>
      <w:r w:rsidR="00D73BA5" w:rsidRPr="00C429C0">
        <w:rPr>
          <w:rFonts w:ascii="Times New Roman" w:hAnsi="Times New Roman" w:cs="Times New Roman"/>
          <w:lang w:val="en-GB"/>
        </w:rPr>
        <w:t>Caillé</w:t>
      </w:r>
      <w:proofErr w:type="spellEnd"/>
      <w:r w:rsidR="00D73BA5" w:rsidRPr="00C429C0">
        <w:rPr>
          <w:rFonts w:ascii="Times New Roman" w:hAnsi="Times New Roman" w:cs="Times New Roman"/>
          <w:lang w:val="en-GB"/>
        </w:rPr>
        <w:t xml:space="preserve"> was his assistant </w:t>
      </w:r>
      <w:r w:rsidR="00ED13EA" w:rsidRPr="00C429C0">
        <w:rPr>
          <w:rFonts w:ascii="Times New Roman" w:hAnsi="Times New Roman" w:cs="Times New Roman"/>
          <w:lang w:val="en-GB"/>
        </w:rPr>
        <w:t>at the University of Caen in 1967-1968</w:t>
      </w:r>
      <w:r w:rsidR="00021E7B" w:rsidRPr="00C429C0">
        <w:rPr>
          <w:rFonts w:ascii="Times New Roman" w:hAnsi="Times New Roman" w:cs="Times New Roman"/>
          <w:lang w:val="en-GB"/>
        </w:rPr>
        <w:t>. The</w:t>
      </w:r>
      <w:r w:rsidR="00D73BA5" w:rsidRPr="00C429C0">
        <w:rPr>
          <w:rFonts w:ascii="Times New Roman" w:hAnsi="Times New Roman" w:cs="Times New Roman"/>
          <w:lang w:val="en-GB"/>
        </w:rPr>
        <w:t xml:space="preserve"> influence </w:t>
      </w:r>
      <w:r w:rsidR="00021E7B" w:rsidRPr="00C429C0">
        <w:rPr>
          <w:rFonts w:ascii="Times New Roman" w:hAnsi="Times New Roman" w:cs="Times New Roman"/>
          <w:lang w:val="en-GB"/>
        </w:rPr>
        <w:t xml:space="preserve">of </w:t>
      </w:r>
      <w:r w:rsidR="00021E7B" w:rsidRPr="00C429C0">
        <w:rPr>
          <w:rFonts w:ascii="Times New Roman" w:hAnsi="Times New Roman" w:cs="Times New Roman"/>
          <w:i/>
          <w:lang w:val="en-GB"/>
        </w:rPr>
        <w:t xml:space="preserve">Les </w:t>
      </w:r>
      <w:proofErr w:type="spellStart"/>
      <w:r w:rsidR="00021E7B" w:rsidRPr="00C429C0">
        <w:rPr>
          <w:rFonts w:ascii="Times New Roman" w:hAnsi="Times New Roman" w:cs="Times New Roman"/>
          <w:i/>
          <w:lang w:val="en-GB"/>
        </w:rPr>
        <w:t>Formes</w:t>
      </w:r>
      <w:proofErr w:type="spellEnd"/>
      <w:r w:rsidR="00021E7B" w:rsidRPr="00C429C0">
        <w:rPr>
          <w:rFonts w:ascii="Times New Roman" w:hAnsi="Times New Roman" w:cs="Times New Roman"/>
          <w:i/>
          <w:lang w:val="en-GB"/>
        </w:rPr>
        <w:t xml:space="preserve"> de </w:t>
      </w:r>
      <w:proofErr w:type="spellStart"/>
      <w:r w:rsidR="00021E7B" w:rsidRPr="00C429C0">
        <w:rPr>
          <w:rFonts w:ascii="Times New Roman" w:hAnsi="Times New Roman" w:cs="Times New Roman"/>
          <w:i/>
          <w:lang w:val="en-GB"/>
        </w:rPr>
        <w:t>l’histoire</w:t>
      </w:r>
      <w:proofErr w:type="spellEnd"/>
      <w:r w:rsidR="00005D08" w:rsidRPr="00C429C0">
        <w:rPr>
          <w:rFonts w:ascii="Times New Roman" w:hAnsi="Times New Roman" w:cs="Times New Roman"/>
          <w:i/>
          <w:lang w:val="en-GB"/>
        </w:rPr>
        <w:t xml:space="preserve"> </w:t>
      </w:r>
      <w:r w:rsidR="00711E78">
        <w:rPr>
          <w:rFonts w:ascii="Times New Roman" w:hAnsi="Times New Roman" w:cs="Times New Roman"/>
          <w:lang w:val="en-GB"/>
        </w:rPr>
        <w:t>(</w:t>
      </w:r>
      <w:proofErr w:type="spellStart"/>
      <w:r w:rsidR="00711E78">
        <w:rPr>
          <w:rFonts w:ascii="Times New Roman" w:hAnsi="Times New Roman" w:cs="Times New Roman"/>
          <w:lang w:val="en-GB"/>
        </w:rPr>
        <w:t>Lefort</w:t>
      </w:r>
      <w:proofErr w:type="spellEnd"/>
      <w:r w:rsidR="00711E78">
        <w:rPr>
          <w:rFonts w:ascii="Times New Roman" w:hAnsi="Times New Roman" w:cs="Times New Roman"/>
          <w:lang w:val="en-GB"/>
        </w:rPr>
        <w:t>, 1978</w:t>
      </w:r>
      <w:r w:rsidR="00005D08" w:rsidRPr="00C429C0">
        <w:rPr>
          <w:rFonts w:ascii="Times New Roman" w:hAnsi="Times New Roman" w:cs="Times New Roman"/>
          <w:lang w:val="en-GB"/>
        </w:rPr>
        <w:t>)</w:t>
      </w:r>
      <w:r w:rsidR="00021E7B" w:rsidRPr="00C429C0">
        <w:rPr>
          <w:rFonts w:ascii="Times New Roman" w:hAnsi="Times New Roman" w:cs="Times New Roman"/>
          <w:lang w:val="en-GB"/>
        </w:rPr>
        <w:t xml:space="preserve">, a collection of brilliant essays on </w:t>
      </w:r>
      <w:r w:rsidR="007205E5" w:rsidRPr="00C429C0">
        <w:rPr>
          <w:rFonts w:ascii="Times New Roman" w:hAnsi="Times New Roman" w:cs="Times New Roman"/>
          <w:lang w:val="en-GB"/>
        </w:rPr>
        <w:t xml:space="preserve">political anthropology, </w:t>
      </w:r>
      <w:r w:rsidR="00D73BA5" w:rsidRPr="00C429C0">
        <w:rPr>
          <w:rFonts w:ascii="Times New Roman" w:hAnsi="Times New Roman" w:cs="Times New Roman"/>
          <w:lang w:val="en-GB"/>
        </w:rPr>
        <w:t>can be felt through</w:t>
      </w:r>
      <w:r w:rsidR="00501EA7" w:rsidRPr="00C429C0">
        <w:rPr>
          <w:rFonts w:ascii="Times New Roman" w:hAnsi="Times New Roman" w:cs="Times New Roman"/>
          <w:lang w:val="en-GB"/>
        </w:rPr>
        <w:t>out</w:t>
      </w:r>
      <w:r w:rsidR="00D73BA5" w:rsidRPr="00C429C0">
        <w:rPr>
          <w:rFonts w:ascii="Times New Roman" w:hAnsi="Times New Roman" w:cs="Times New Roman"/>
          <w:lang w:val="en-GB"/>
        </w:rPr>
        <w:t xml:space="preserve"> all </w:t>
      </w:r>
      <w:r w:rsidR="00501EA7" w:rsidRPr="00C429C0">
        <w:rPr>
          <w:rFonts w:ascii="Times New Roman" w:hAnsi="Times New Roman" w:cs="Times New Roman"/>
          <w:lang w:val="en-GB"/>
        </w:rPr>
        <w:t xml:space="preserve">the </w:t>
      </w:r>
      <w:r w:rsidR="00D73BA5" w:rsidRPr="00C429C0">
        <w:rPr>
          <w:rFonts w:ascii="Times New Roman" w:hAnsi="Times New Roman" w:cs="Times New Roman"/>
          <w:lang w:val="en-GB"/>
        </w:rPr>
        <w:t xml:space="preserve">phases of </w:t>
      </w:r>
      <w:r w:rsidR="00801662" w:rsidRPr="00C429C0">
        <w:rPr>
          <w:rFonts w:ascii="Times New Roman" w:hAnsi="Times New Roman" w:cs="Times New Roman"/>
          <w:lang w:val="en-GB"/>
        </w:rPr>
        <w:t>his intellectual career</w:t>
      </w:r>
      <w:r w:rsidR="00D73BA5" w:rsidRPr="00C429C0">
        <w:rPr>
          <w:rFonts w:ascii="Times New Roman" w:hAnsi="Times New Roman" w:cs="Times New Roman"/>
          <w:lang w:val="en-GB"/>
        </w:rPr>
        <w:t xml:space="preserve">. </w:t>
      </w:r>
      <w:r w:rsidR="003F2177" w:rsidRPr="00C429C0">
        <w:rPr>
          <w:rFonts w:ascii="Times New Roman" w:hAnsi="Times New Roman" w:cs="Times New Roman"/>
          <w:lang w:val="en-GB"/>
        </w:rPr>
        <w:t>Indeed, the portrait he paints of his mentor (</w:t>
      </w:r>
      <w:proofErr w:type="spellStart"/>
      <w:r w:rsidR="003F2177" w:rsidRPr="00C429C0">
        <w:rPr>
          <w:rFonts w:ascii="Times New Roman" w:hAnsi="Times New Roman" w:cs="Times New Roman"/>
          <w:lang w:val="en-GB"/>
        </w:rPr>
        <w:t>Caillé</w:t>
      </w:r>
      <w:proofErr w:type="spellEnd"/>
      <w:r w:rsidR="003F2177" w:rsidRPr="00C429C0">
        <w:rPr>
          <w:rFonts w:ascii="Times New Roman" w:hAnsi="Times New Roman" w:cs="Times New Roman"/>
          <w:lang w:val="en-GB"/>
        </w:rPr>
        <w:t xml:space="preserve">, 2015: </w:t>
      </w:r>
      <w:proofErr w:type="spellStart"/>
      <w:r w:rsidR="003F2177" w:rsidRPr="00C429C0">
        <w:rPr>
          <w:rFonts w:ascii="Times New Roman" w:hAnsi="Times New Roman" w:cs="Times New Roman"/>
          <w:lang w:val="en-GB"/>
        </w:rPr>
        <w:t>ch.</w:t>
      </w:r>
      <w:proofErr w:type="spellEnd"/>
      <w:r w:rsidR="003F2177" w:rsidRPr="00C429C0">
        <w:rPr>
          <w:rFonts w:ascii="Times New Roman" w:hAnsi="Times New Roman" w:cs="Times New Roman"/>
          <w:lang w:val="en-GB"/>
        </w:rPr>
        <w:t xml:space="preserve"> 9) almost reads like a self-portrait. I am therefore tempted to </w:t>
      </w:r>
      <w:r w:rsidR="00501EA7" w:rsidRPr="00C429C0">
        <w:rPr>
          <w:rFonts w:ascii="Times New Roman" w:hAnsi="Times New Roman" w:cs="Times New Roman"/>
          <w:lang w:val="en-GB"/>
        </w:rPr>
        <w:t>situate</w:t>
      </w:r>
      <w:r w:rsidR="003F2177" w:rsidRPr="00C429C0">
        <w:rPr>
          <w:rFonts w:ascii="Times New Roman" w:hAnsi="Times New Roman" w:cs="Times New Roman"/>
          <w:lang w:val="en-GB"/>
        </w:rPr>
        <w:t xml:space="preserve"> </w:t>
      </w:r>
      <w:r w:rsidR="00501EA7" w:rsidRPr="00C429C0">
        <w:rPr>
          <w:rFonts w:ascii="Times New Roman" w:hAnsi="Times New Roman" w:cs="Times New Roman"/>
          <w:lang w:val="en-GB"/>
        </w:rPr>
        <w:t xml:space="preserve">his reflections within </w:t>
      </w:r>
      <w:r w:rsidR="007D066B" w:rsidRPr="00C429C0">
        <w:rPr>
          <w:rFonts w:ascii="Times New Roman" w:hAnsi="Times New Roman" w:cs="Times New Roman"/>
          <w:lang w:val="en-GB"/>
        </w:rPr>
        <w:t xml:space="preserve">a </w:t>
      </w:r>
      <w:proofErr w:type="spellStart"/>
      <w:r w:rsidR="007D066B" w:rsidRPr="00C429C0">
        <w:rPr>
          <w:rFonts w:ascii="Times New Roman" w:hAnsi="Times New Roman" w:cs="Times New Roman"/>
          <w:lang w:val="en-GB"/>
        </w:rPr>
        <w:t>Normandic</w:t>
      </w:r>
      <w:proofErr w:type="spellEnd"/>
      <w:r w:rsidR="007D066B" w:rsidRPr="00C429C0">
        <w:rPr>
          <w:rFonts w:ascii="Times New Roman" w:hAnsi="Times New Roman" w:cs="Times New Roman"/>
          <w:lang w:val="en-GB"/>
        </w:rPr>
        <w:t xml:space="preserve"> school of political sociology (</w:t>
      </w:r>
      <w:proofErr w:type="spellStart"/>
      <w:r w:rsidR="0018180B">
        <w:rPr>
          <w:rFonts w:ascii="Times New Roman" w:hAnsi="Times New Roman" w:cs="Times New Roman"/>
          <w:i/>
          <w:lang w:val="en-GB"/>
        </w:rPr>
        <w:t>l’É</w:t>
      </w:r>
      <w:r w:rsidR="007D066B" w:rsidRPr="00C429C0">
        <w:rPr>
          <w:rFonts w:ascii="Times New Roman" w:hAnsi="Times New Roman" w:cs="Times New Roman"/>
          <w:i/>
          <w:lang w:val="en-GB"/>
        </w:rPr>
        <w:t>cole</w:t>
      </w:r>
      <w:proofErr w:type="spellEnd"/>
      <w:r w:rsidR="007D066B" w:rsidRPr="00C429C0">
        <w:rPr>
          <w:rFonts w:ascii="Times New Roman" w:hAnsi="Times New Roman" w:cs="Times New Roman"/>
          <w:i/>
          <w:lang w:val="en-GB"/>
        </w:rPr>
        <w:t xml:space="preserve"> de Caen</w:t>
      </w:r>
      <w:r w:rsidR="007D066B" w:rsidRPr="00C429C0">
        <w:rPr>
          <w:rFonts w:ascii="Times New Roman" w:hAnsi="Times New Roman" w:cs="Times New Roman"/>
          <w:lang w:val="en-GB"/>
        </w:rPr>
        <w:t>)</w:t>
      </w:r>
      <w:r w:rsidR="003F2177" w:rsidRPr="00C429C0">
        <w:rPr>
          <w:rFonts w:ascii="Times New Roman" w:hAnsi="Times New Roman" w:cs="Times New Roman"/>
          <w:lang w:val="en-GB"/>
        </w:rPr>
        <w:t xml:space="preserve"> </w:t>
      </w:r>
      <w:r w:rsidR="00D73BA5" w:rsidRPr="00C429C0">
        <w:rPr>
          <w:rFonts w:ascii="Times New Roman" w:hAnsi="Times New Roman" w:cs="Times New Roman"/>
          <w:lang w:val="en-GB"/>
        </w:rPr>
        <w:t>with three generations of scholars (</w:t>
      </w:r>
      <w:proofErr w:type="spellStart"/>
      <w:r w:rsidR="00D73BA5" w:rsidRPr="00C429C0">
        <w:rPr>
          <w:rFonts w:ascii="Times New Roman" w:hAnsi="Times New Roman" w:cs="Times New Roman"/>
          <w:lang w:val="en-GB"/>
        </w:rPr>
        <w:t>Lefort</w:t>
      </w:r>
      <w:proofErr w:type="spellEnd"/>
      <w:r w:rsidR="00D73BA5" w:rsidRPr="00C429C0">
        <w:rPr>
          <w:rFonts w:ascii="Times New Roman" w:hAnsi="Times New Roman" w:cs="Times New Roman"/>
          <w:lang w:val="en-GB"/>
        </w:rPr>
        <w:t xml:space="preserve">, </w:t>
      </w:r>
      <w:proofErr w:type="spellStart"/>
      <w:r w:rsidR="00D73BA5" w:rsidRPr="00C429C0">
        <w:rPr>
          <w:rFonts w:ascii="Times New Roman" w:hAnsi="Times New Roman" w:cs="Times New Roman"/>
          <w:lang w:val="en-GB"/>
        </w:rPr>
        <w:t>Caillé</w:t>
      </w:r>
      <w:proofErr w:type="spellEnd"/>
      <w:r w:rsidR="00D73BA5" w:rsidRPr="00C429C0">
        <w:rPr>
          <w:rFonts w:ascii="Times New Roman" w:hAnsi="Times New Roman" w:cs="Times New Roman"/>
          <w:lang w:val="en-GB"/>
        </w:rPr>
        <w:t xml:space="preserve">, </w:t>
      </w:r>
      <w:proofErr w:type="spellStart"/>
      <w:r w:rsidR="00D73BA5" w:rsidRPr="00C429C0">
        <w:rPr>
          <w:rFonts w:ascii="Times New Roman" w:hAnsi="Times New Roman" w:cs="Times New Roman"/>
          <w:lang w:val="en-GB"/>
        </w:rPr>
        <w:t>Chanial</w:t>
      </w:r>
      <w:proofErr w:type="spellEnd"/>
      <w:r w:rsidR="00D73BA5" w:rsidRPr="00C429C0">
        <w:rPr>
          <w:rFonts w:ascii="Times New Roman" w:hAnsi="Times New Roman" w:cs="Times New Roman"/>
          <w:lang w:val="en-GB"/>
        </w:rPr>
        <w:t xml:space="preserve">) </w:t>
      </w:r>
      <w:r w:rsidR="00501EA7" w:rsidRPr="00C429C0">
        <w:rPr>
          <w:rFonts w:ascii="Times New Roman" w:hAnsi="Times New Roman" w:cs="Times New Roman"/>
          <w:lang w:val="en-GB"/>
        </w:rPr>
        <w:t xml:space="preserve">who dedicated their life to </w:t>
      </w:r>
      <w:r w:rsidR="00ED13EA" w:rsidRPr="00C429C0">
        <w:rPr>
          <w:rFonts w:ascii="Times New Roman" w:hAnsi="Times New Roman" w:cs="Times New Roman"/>
          <w:lang w:val="en-GB"/>
        </w:rPr>
        <w:t xml:space="preserve">the study </w:t>
      </w:r>
      <w:r w:rsidR="00501EA7" w:rsidRPr="00C429C0">
        <w:rPr>
          <w:rFonts w:ascii="Times New Roman" w:hAnsi="Times New Roman" w:cs="Times New Roman"/>
          <w:lang w:val="en-GB"/>
        </w:rPr>
        <w:t xml:space="preserve">and promotion </w:t>
      </w:r>
      <w:r w:rsidR="00ED13EA" w:rsidRPr="00C429C0">
        <w:rPr>
          <w:rFonts w:ascii="Times New Roman" w:hAnsi="Times New Roman" w:cs="Times New Roman"/>
          <w:lang w:val="en-GB"/>
        </w:rPr>
        <w:t>of the gift,</w:t>
      </w:r>
      <w:r w:rsidR="00D73BA5" w:rsidRPr="00C429C0">
        <w:rPr>
          <w:rFonts w:ascii="Times New Roman" w:hAnsi="Times New Roman" w:cs="Times New Roman"/>
          <w:lang w:val="en-GB"/>
        </w:rPr>
        <w:t xml:space="preserve"> recognition</w:t>
      </w:r>
      <w:r w:rsidR="00ED13EA" w:rsidRPr="00C429C0">
        <w:rPr>
          <w:rFonts w:ascii="Times New Roman" w:hAnsi="Times New Roman" w:cs="Times New Roman"/>
          <w:lang w:val="en-GB"/>
        </w:rPr>
        <w:t xml:space="preserve"> and democracy</w:t>
      </w:r>
      <w:r w:rsidR="00D73BA5" w:rsidRPr="00C429C0">
        <w:rPr>
          <w:rFonts w:ascii="Times New Roman" w:hAnsi="Times New Roman" w:cs="Times New Roman"/>
          <w:lang w:val="en-GB"/>
        </w:rPr>
        <w:t xml:space="preserve">. </w:t>
      </w:r>
      <w:r w:rsidR="00CD72E5">
        <w:rPr>
          <w:rFonts w:ascii="Times New Roman" w:hAnsi="Times New Roman" w:cs="Times New Roman"/>
          <w:lang w:val="en-GB"/>
        </w:rPr>
        <w:t xml:space="preserve">While </w:t>
      </w:r>
      <w:proofErr w:type="spellStart"/>
      <w:r w:rsidR="00CD72E5">
        <w:rPr>
          <w:rFonts w:ascii="Times New Roman" w:hAnsi="Times New Roman" w:cs="Times New Roman"/>
          <w:lang w:val="en-GB"/>
        </w:rPr>
        <w:t>Lefort</w:t>
      </w:r>
      <w:proofErr w:type="spellEnd"/>
      <w:r w:rsidR="00CD72E5">
        <w:rPr>
          <w:rFonts w:ascii="Times New Roman" w:hAnsi="Times New Roman" w:cs="Times New Roman"/>
          <w:lang w:val="en-GB"/>
        </w:rPr>
        <w:t xml:space="preserve"> subsequently will</w:t>
      </w:r>
      <w:r w:rsidR="006A4830">
        <w:rPr>
          <w:rFonts w:ascii="Times New Roman" w:hAnsi="Times New Roman" w:cs="Times New Roman"/>
          <w:lang w:val="en-GB"/>
        </w:rPr>
        <w:t xml:space="preserve"> turn</w:t>
      </w:r>
      <w:r w:rsidR="00CD72E5">
        <w:rPr>
          <w:rFonts w:ascii="Times New Roman" w:hAnsi="Times New Roman" w:cs="Times New Roman"/>
          <w:lang w:val="en-GB"/>
        </w:rPr>
        <w:t xml:space="preserve"> away from the social sciences</w:t>
      </w:r>
      <w:r w:rsidR="006A4830">
        <w:rPr>
          <w:rFonts w:ascii="Times New Roman" w:hAnsi="Times New Roman" w:cs="Times New Roman"/>
          <w:lang w:val="en-GB"/>
        </w:rPr>
        <w:t xml:space="preserve">, the MAUSS extends </w:t>
      </w:r>
      <w:r w:rsidR="00CD72E5">
        <w:rPr>
          <w:rFonts w:ascii="Times New Roman" w:hAnsi="Times New Roman" w:cs="Times New Roman"/>
          <w:lang w:val="en-GB"/>
        </w:rPr>
        <w:t>his</w:t>
      </w:r>
      <w:r w:rsidR="006A4830">
        <w:rPr>
          <w:rFonts w:ascii="Times New Roman" w:hAnsi="Times New Roman" w:cs="Times New Roman"/>
          <w:lang w:val="en-GB"/>
        </w:rPr>
        <w:t xml:space="preserve"> early </w:t>
      </w:r>
      <w:r w:rsidR="00CD72E5">
        <w:rPr>
          <w:rFonts w:ascii="Times New Roman" w:hAnsi="Times New Roman" w:cs="Times New Roman"/>
          <w:lang w:val="en-GB"/>
        </w:rPr>
        <w:t>reflections on the symbolical and the political without opposing political philosophy to sociology (</w:t>
      </w:r>
      <w:proofErr w:type="spellStart"/>
      <w:r w:rsidR="00CD72E5">
        <w:rPr>
          <w:rFonts w:ascii="Times New Roman" w:hAnsi="Times New Roman" w:cs="Times New Roman"/>
          <w:lang w:val="en-GB"/>
        </w:rPr>
        <w:t>Caillé</w:t>
      </w:r>
      <w:proofErr w:type="spellEnd"/>
      <w:r w:rsidR="00CD72E5">
        <w:rPr>
          <w:rFonts w:ascii="Times New Roman" w:hAnsi="Times New Roman" w:cs="Times New Roman"/>
          <w:lang w:val="en-GB"/>
        </w:rPr>
        <w:t xml:space="preserve">, 2022). </w:t>
      </w:r>
    </w:p>
    <w:p w14:paraId="6FAFB12B" w14:textId="6831C120" w:rsidR="00001C68" w:rsidRPr="00C429C0" w:rsidRDefault="00ED13EA" w:rsidP="0065237E">
      <w:pPr>
        <w:jc w:val="both"/>
        <w:rPr>
          <w:rFonts w:ascii="Times New Roman" w:hAnsi="Times New Roman" w:cs="Times New Roman"/>
          <w:lang w:val="en-GB"/>
        </w:rPr>
      </w:pPr>
      <w:r w:rsidRPr="00C429C0">
        <w:rPr>
          <w:rFonts w:ascii="Times New Roman" w:hAnsi="Times New Roman" w:cs="Times New Roman"/>
          <w:lang w:val="en-GB"/>
        </w:rPr>
        <w:t>As a social theoris</w:t>
      </w:r>
      <w:r w:rsidR="00501EA7" w:rsidRPr="00C429C0">
        <w:rPr>
          <w:rFonts w:ascii="Times New Roman" w:hAnsi="Times New Roman" w:cs="Times New Roman"/>
          <w:lang w:val="en-GB"/>
        </w:rPr>
        <w:t>t, I have tried to give his theoretical essays</w:t>
      </w:r>
      <w:r w:rsidRPr="00C429C0">
        <w:rPr>
          <w:rFonts w:ascii="Times New Roman" w:hAnsi="Times New Roman" w:cs="Times New Roman"/>
          <w:lang w:val="en-GB"/>
        </w:rPr>
        <w:t xml:space="preserve"> a maximum of conceptual coherence by continuously linking its development to a dialogue with the founding fathers of sociology. </w:t>
      </w:r>
      <w:r w:rsidR="00801662" w:rsidRPr="00C429C0">
        <w:rPr>
          <w:rFonts w:ascii="Times New Roman" w:hAnsi="Times New Roman" w:cs="Times New Roman"/>
          <w:lang w:val="en-GB"/>
        </w:rPr>
        <w:t>To establish a channel of communication between different tradition</w:t>
      </w:r>
      <w:r w:rsidR="00501EA7" w:rsidRPr="00C429C0">
        <w:rPr>
          <w:rFonts w:ascii="Times New Roman" w:hAnsi="Times New Roman" w:cs="Times New Roman"/>
          <w:lang w:val="en-GB"/>
        </w:rPr>
        <w:t>s of theorising, I have also</w:t>
      </w:r>
      <w:r w:rsidR="00801662" w:rsidRPr="00C429C0">
        <w:rPr>
          <w:rFonts w:ascii="Times New Roman" w:hAnsi="Times New Roman" w:cs="Times New Roman"/>
          <w:lang w:val="en-GB"/>
        </w:rPr>
        <w:t xml:space="preserve"> translate</w:t>
      </w:r>
      <w:r w:rsidR="00501EA7" w:rsidRPr="00C429C0">
        <w:rPr>
          <w:rFonts w:ascii="Times New Roman" w:hAnsi="Times New Roman" w:cs="Times New Roman"/>
          <w:lang w:val="en-GB"/>
        </w:rPr>
        <w:t>d</w:t>
      </w:r>
      <w:r w:rsidR="00801662" w:rsidRPr="00C429C0">
        <w:rPr>
          <w:rFonts w:ascii="Times New Roman" w:hAnsi="Times New Roman" w:cs="Times New Roman"/>
          <w:lang w:val="en-GB"/>
        </w:rPr>
        <w:t xml:space="preserve"> the terms of general sociology into those of social theory by pointing to the central problems of the social sciences that both strive to resolve. </w:t>
      </w:r>
      <w:r w:rsidR="00DB40AF" w:rsidRPr="00C429C0">
        <w:rPr>
          <w:rFonts w:ascii="Times New Roman" w:hAnsi="Times New Roman" w:cs="Times New Roman"/>
          <w:lang w:val="en-GB"/>
        </w:rPr>
        <w:t>The best homage one can pay to whom one is</w:t>
      </w:r>
      <w:r w:rsidR="001E142D" w:rsidRPr="00C429C0">
        <w:rPr>
          <w:rFonts w:ascii="Times New Roman" w:hAnsi="Times New Roman" w:cs="Times New Roman"/>
          <w:lang w:val="en-GB"/>
        </w:rPr>
        <w:t xml:space="preserve"> personally, professionally and intellectually</w:t>
      </w:r>
      <w:r w:rsidR="00DB40AF" w:rsidRPr="00C429C0">
        <w:rPr>
          <w:rFonts w:ascii="Times New Roman" w:hAnsi="Times New Roman" w:cs="Times New Roman"/>
          <w:lang w:val="en-GB"/>
        </w:rPr>
        <w:t xml:space="preserve"> indebted is </w:t>
      </w:r>
      <w:r w:rsidR="001E142D" w:rsidRPr="00C429C0">
        <w:rPr>
          <w:rFonts w:ascii="Times New Roman" w:hAnsi="Times New Roman" w:cs="Times New Roman"/>
          <w:lang w:val="en-GB"/>
        </w:rPr>
        <w:t>to take his ideals, ide</w:t>
      </w:r>
      <w:r w:rsidRPr="00C429C0">
        <w:rPr>
          <w:rFonts w:ascii="Times New Roman" w:hAnsi="Times New Roman" w:cs="Times New Roman"/>
          <w:lang w:val="en-GB"/>
        </w:rPr>
        <w:t>as and projects seriously. As one cannot reconstruct one’s lifework without entering i</w:t>
      </w:r>
      <w:r w:rsidR="00210F18" w:rsidRPr="00C429C0">
        <w:rPr>
          <w:rFonts w:ascii="Times New Roman" w:hAnsi="Times New Roman" w:cs="Times New Roman"/>
          <w:lang w:val="en-GB"/>
        </w:rPr>
        <w:t>nto a critical dialogue wi</w:t>
      </w:r>
      <w:r w:rsidR="00FA4DC5">
        <w:rPr>
          <w:rFonts w:ascii="Times New Roman" w:hAnsi="Times New Roman" w:cs="Times New Roman"/>
          <w:lang w:val="en-GB"/>
        </w:rPr>
        <w:t>th it, I have not abdicated</w:t>
      </w:r>
      <w:r w:rsidR="00210F18" w:rsidRPr="00C429C0">
        <w:rPr>
          <w:rFonts w:ascii="Times New Roman" w:hAnsi="Times New Roman" w:cs="Times New Roman"/>
          <w:lang w:val="en-GB"/>
        </w:rPr>
        <w:t xml:space="preserve"> my own voice</w:t>
      </w:r>
      <w:r w:rsidR="00185202" w:rsidRPr="00C429C0">
        <w:rPr>
          <w:rFonts w:ascii="Times New Roman" w:hAnsi="Times New Roman" w:cs="Times New Roman"/>
          <w:lang w:val="en-GB"/>
        </w:rPr>
        <w:t xml:space="preserve"> while listening to his</w:t>
      </w:r>
      <w:r w:rsidR="00501EA7" w:rsidRPr="00C429C0">
        <w:rPr>
          <w:rFonts w:ascii="Times New Roman" w:hAnsi="Times New Roman" w:cs="Times New Roman"/>
          <w:lang w:val="en-GB"/>
        </w:rPr>
        <w:t xml:space="preserve"> and trying to find mine</w:t>
      </w:r>
      <w:r w:rsidR="00185202" w:rsidRPr="00C429C0">
        <w:rPr>
          <w:rFonts w:ascii="Times New Roman" w:hAnsi="Times New Roman" w:cs="Times New Roman"/>
          <w:lang w:val="en-GB"/>
        </w:rPr>
        <w:t xml:space="preserve">. </w:t>
      </w:r>
      <w:r w:rsidR="00001C68" w:rsidRPr="00C429C0">
        <w:rPr>
          <w:rFonts w:ascii="Times New Roman" w:hAnsi="Times New Roman" w:cs="Times New Roman"/>
          <w:lang w:val="en-GB"/>
        </w:rPr>
        <w:t>To avoid an overload</w:t>
      </w:r>
      <w:r w:rsidR="00501EA7" w:rsidRPr="00C429C0">
        <w:rPr>
          <w:rFonts w:ascii="Times New Roman" w:hAnsi="Times New Roman" w:cs="Times New Roman"/>
          <w:lang w:val="en-GB"/>
        </w:rPr>
        <w:t xml:space="preserve"> of references to his</w:t>
      </w:r>
      <w:r w:rsidR="008D4048">
        <w:rPr>
          <w:rFonts w:ascii="Times New Roman" w:hAnsi="Times New Roman" w:cs="Times New Roman"/>
          <w:lang w:val="en-GB"/>
        </w:rPr>
        <w:t xml:space="preserve"> </w:t>
      </w:r>
      <w:proofErr w:type="spellStart"/>
      <w:r w:rsidR="008D4048">
        <w:rPr>
          <w:rFonts w:ascii="Times New Roman" w:hAnsi="Times New Roman" w:cs="Times New Roman"/>
          <w:lang w:val="en-GB"/>
        </w:rPr>
        <w:t>i</w:t>
      </w:r>
      <w:r w:rsidR="00001C68" w:rsidRPr="00C429C0">
        <w:rPr>
          <w:rFonts w:ascii="Times New Roman" w:hAnsi="Times New Roman" w:cs="Times New Roman"/>
          <w:lang w:val="en-GB"/>
        </w:rPr>
        <w:t>n</w:t>
      </w:r>
      <w:r w:rsidR="008D4048">
        <w:rPr>
          <w:rFonts w:ascii="Times New Roman" w:hAnsi="Times New Roman" w:cs="Times New Roman"/>
          <w:lang w:val="en-GB"/>
        </w:rPr>
        <w:t>n</w:t>
      </w:r>
      <w:r w:rsidR="00001C68" w:rsidRPr="00C429C0">
        <w:rPr>
          <w:rFonts w:ascii="Times New Roman" w:hAnsi="Times New Roman" w:cs="Times New Roman"/>
          <w:lang w:val="en-GB"/>
        </w:rPr>
        <w:t>umerous</w:t>
      </w:r>
      <w:proofErr w:type="spellEnd"/>
      <w:r w:rsidR="00001C68" w:rsidRPr="00C429C0">
        <w:rPr>
          <w:rFonts w:ascii="Times New Roman" w:hAnsi="Times New Roman" w:cs="Times New Roman"/>
          <w:lang w:val="en-GB"/>
        </w:rPr>
        <w:t xml:space="preserve"> publications and republications, I have trimmed the bibliography and given priority to books</w:t>
      </w:r>
      <w:r w:rsidR="0018180B">
        <w:rPr>
          <w:rFonts w:ascii="Times New Roman" w:hAnsi="Times New Roman" w:cs="Times New Roman"/>
          <w:lang w:val="en-GB"/>
        </w:rPr>
        <w:t xml:space="preserve"> (over 30) over articles (around 7</w:t>
      </w:r>
      <w:r w:rsidR="00001C68" w:rsidRPr="00C429C0">
        <w:rPr>
          <w:rFonts w:ascii="Times New Roman" w:hAnsi="Times New Roman" w:cs="Times New Roman"/>
          <w:lang w:val="en-GB"/>
        </w:rPr>
        <w:t>00).</w:t>
      </w:r>
      <w:r w:rsidR="00A37DE6" w:rsidRPr="00C429C0">
        <w:rPr>
          <w:rFonts w:ascii="Times New Roman" w:hAnsi="Times New Roman" w:cs="Times New Roman"/>
          <w:lang w:val="en-GB"/>
        </w:rPr>
        <w:t xml:space="preserve"> </w:t>
      </w:r>
      <w:r w:rsidR="000060E3">
        <w:rPr>
          <w:rFonts w:ascii="Times New Roman" w:hAnsi="Times New Roman" w:cs="Times New Roman"/>
          <w:lang w:val="en-GB"/>
        </w:rPr>
        <w:t xml:space="preserve">Although I have read and consulted the archives of the </w:t>
      </w:r>
      <w:r w:rsidR="000060E3" w:rsidRPr="000060E3">
        <w:rPr>
          <w:rFonts w:ascii="Times New Roman" w:hAnsi="Times New Roman" w:cs="Times New Roman"/>
          <w:i/>
          <w:lang w:val="en-GB"/>
        </w:rPr>
        <w:t xml:space="preserve">Revue du </w:t>
      </w:r>
      <w:proofErr w:type="spellStart"/>
      <w:r w:rsidR="000060E3" w:rsidRPr="000060E3">
        <w:rPr>
          <w:rFonts w:ascii="Times New Roman" w:hAnsi="Times New Roman" w:cs="Times New Roman"/>
          <w:i/>
          <w:lang w:val="en-GB"/>
        </w:rPr>
        <w:t>Mauss</w:t>
      </w:r>
      <w:proofErr w:type="spellEnd"/>
      <w:r w:rsidR="00083655">
        <w:rPr>
          <w:rFonts w:ascii="Times New Roman" w:hAnsi="Times New Roman" w:cs="Times New Roman"/>
          <w:i/>
          <w:lang w:val="en-GB"/>
        </w:rPr>
        <w:t xml:space="preserve"> </w:t>
      </w:r>
      <w:r w:rsidR="00083655" w:rsidRPr="00083655">
        <w:rPr>
          <w:rFonts w:ascii="Times New Roman" w:hAnsi="Times New Roman" w:cs="Times New Roman"/>
          <w:lang w:val="en-GB"/>
        </w:rPr>
        <w:t>while writing t</w:t>
      </w:r>
      <w:r w:rsidR="00083655">
        <w:rPr>
          <w:rFonts w:ascii="Times New Roman" w:hAnsi="Times New Roman" w:cs="Times New Roman"/>
          <w:lang w:val="en-GB"/>
        </w:rPr>
        <w:t>h</w:t>
      </w:r>
      <w:r w:rsidR="00083655" w:rsidRPr="00083655">
        <w:rPr>
          <w:rFonts w:ascii="Times New Roman" w:hAnsi="Times New Roman" w:cs="Times New Roman"/>
          <w:lang w:val="en-GB"/>
        </w:rPr>
        <w:t>is article</w:t>
      </w:r>
      <w:r w:rsidR="000060E3">
        <w:rPr>
          <w:rFonts w:ascii="Times New Roman" w:hAnsi="Times New Roman" w:cs="Times New Roman"/>
          <w:lang w:val="en-GB"/>
        </w:rPr>
        <w:t xml:space="preserve">, I have not quoted it. </w:t>
      </w:r>
      <w:r w:rsidR="00A37DE6" w:rsidRPr="00C429C0">
        <w:rPr>
          <w:rFonts w:ascii="Times New Roman" w:hAnsi="Times New Roman" w:cs="Times New Roman"/>
          <w:lang w:val="en-GB"/>
        </w:rPr>
        <w:t>For the same reasons, I have</w:t>
      </w:r>
      <w:r w:rsidR="00FE2F45" w:rsidRPr="00C429C0">
        <w:rPr>
          <w:rFonts w:ascii="Times New Roman" w:hAnsi="Times New Roman" w:cs="Times New Roman"/>
          <w:lang w:val="en-GB"/>
        </w:rPr>
        <w:t>,</w:t>
      </w:r>
      <w:r w:rsidR="00A37DE6" w:rsidRPr="00C429C0">
        <w:rPr>
          <w:rFonts w:ascii="Times New Roman" w:hAnsi="Times New Roman" w:cs="Times New Roman"/>
          <w:lang w:val="en-GB"/>
        </w:rPr>
        <w:t xml:space="preserve"> </w:t>
      </w:r>
      <w:r w:rsidR="00501EA7" w:rsidRPr="00C429C0">
        <w:rPr>
          <w:rFonts w:ascii="Times New Roman" w:hAnsi="Times New Roman" w:cs="Times New Roman"/>
          <w:lang w:val="en-GB"/>
        </w:rPr>
        <w:t>for once</w:t>
      </w:r>
      <w:r w:rsidR="00FE2F45" w:rsidRPr="00C429C0">
        <w:rPr>
          <w:rFonts w:ascii="Times New Roman" w:hAnsi="Times New Roman" w:cs="Times New Roman"/>
          <w:lang w:val="en-GB"/>
        </w:rPr>
        <w:t>,</w:t>
      </w:r>
      <w:r w:rsidR="00501EA7" w:rsidRPr="00C429C0">
        <w:rPr>
          <w:rFonts w:ascii="Times New Roman" w:hAnsi="Times New Roman" w:cs="Times New Roman"/>
          <w:lang w:val="en-GB"/>
        </w:rPr>
        <w:t xml:space="preserve"> </w:t>
      </w:r>
      <w:r w:rsidR="00A37DE6" w:rsidRPr="00C429C0">
        <w:rPr>
          <w:rFonts w:ascii="Times New Roman" w:hAnsi="Times New Roman" w:cs="Times New Roman"/>
          <w:lang w:val="en-GB"/>
        </w:rPr>
        <w:t>shied away from footnotes.</w:t>
      </w:r>
      <w:r w:rsidR="000407EF">
        <w:rPr>
          <w:rStyle w:val="EndnoteReference"/>
          <w:rFonts w:ascii="Times New Roman" w:hAnsi="Times New Roman" w:cs="Times New Roman"/>
          <w:lang w:val="en-GB"/>
        </w:rPr>
        <w:endnoteReference w:id="1"/>
      </w:r>
      <w:r w:rsidR="00A37DE6" w:rsidRPr="00C429C0">
        <w:rPr>
          <w:rFonts w:ascii="Times New Roman" w:hAnsi="Times New Roman" w:cs="Times New Roman"/>
          <w:lang w:val="en-GB"/>
        </w:rPr>
        <w:t xml:space="preserve"> </w:t>
      </w:r>
    </w:p>
    <w:p w14:paraId="49EAEC00" w14:textId="66B9CFCC" w:rsidR="004E7A2F" w:rsidRPr="00BB14E0" w:rsidRDefault="00BB14E0" w:rsidP="0065237E">
      <w:pPr>
        <w:jc w:val="both"/>
        <w:rPr>
          <w:rFonts w:ascii="Times New Roman" w:hAnsi="Times New Roman" w:cs="Times New Roman"/>
          <w:lang w:val="en-GB"/>
        </w:rPr>
      </w:pPr>
      <w:r w:rsidRPr="00C429C0">
        <w:rPr>
          <w:rFonts w:ascii="Times New Roman" w:hAnsi="Times New Roman" w:cs="Times New Roman"/>
          <w:lang w:val="en-GB"/>
        </w:rPr>
        <w:t xml:space="preserve">The </w:t>
      </w:r>
      <w:r>
        <w:rPr>
          <w:rFonts w:ascii="Times New Roman" w:hAnsi="Times New Roman" w:cs="Times New Roman"/>
          <w:lang w:val="en-GB"/>
        </w:rPr>
        <w:t xml:space="preserve">article proposes a systematic reconstruction of Alain </w:t>
      </w:r>
      <w:proofErr w:type="spellStart"/>
      <w:r>
        <w:rPr>
          <w:rFonts w:ascii="Times New Roman" w:hAnsi="Times New Roman" w:cs="Times New Roman"/>
          <w:lang w:val="en-GB"/>
        </w:rPr>
        <w:t>Caillé’s</w:t>
      </w:r>
      <w:proofErr w:type="spellEnd"/>
      <w:r>
        <w:rPr>
          <w:rFonts w:ascii="Times New Roman" w:hAnsi="Times New Roman" w:cs="Times New Roman"/>
          <w:lang w:val="en-GB"/>
        </w:rPr>
        <w:t xml:space="preserve"> lifework and follows its development more or less chronologically, from </w:t>
      </w:r>
      <w:r w:rsidRPr="00C429C0">
        <w:rPr>
          <w:rFonts w:ascii="Times New Roman" w:hAnsi="Times New Roman" w:cs="Times New Roman"/>
          <w:lang w:val="en-GB"/>
        </w:rPr>
        <w:t xml:space="preserve">his </w:t>
      </w:r>
      <w:r>
        <w:rPr>
          <w:rFonts w:ascii="Times New Roman" w:hAnsi="Times New Roman" w:cs="Times New Roman"/>
          <w:lang w:val="en-GB"/>
        </w:rPr>
        <w:t xml:space="preserve">early </w:t>
      </w:r>
      <w:r w:rsidRPr="00C429C0">
        <w:rPr>
          <w:rFonts w:ascii="Times New Roman" w:hAnsi="Times New Roman" w:cs="Times New Roman"/>
          <w:lang w:val="en-GB"/>
        </w:rPr>
        <w:t xml:space="preserve">critique of utilitarian reason (negative utilitarianism) </w:t>
      </w:r>
      <w:r>
        <w:rPr>
          <w:rFonts w:ascii="Times New Roman" w:hAnsi="Times New Roman" w:cs="Times New Roman"/>
          <w:lang w:val="en-GB"/>
        </w:rPr>
        <w:t>to his later development of the gift paradigm (positive anti-utilitarianism).</w:t>
      </w:r>
      <w:r w:rsidRPr="00C429C0">
        <w:rPr>
          <w:rFonts w:ascii="Times New Roman" w:hAnsi="Times New Roman" w:cs="Times New Roman"/>
          <w:lang w:val="en-GB"/>
        </w:rPr>
        <w:t xml:space="preserve"> </w:t>
      </w:r>
      <w:r>
        <w:rPr>
          <w:rFonts w:ascii="Times New Roman" w:hAnsi="Times New Roman" w:cs="Times New Roman"/>
          <w:lang w:val="en-GB"/>
        </w:rPr>
        <w:t xml:space="preserve">The article is divided in five parts. In the first part, I will present the general framework of his political anthropology of the gift as a systematic attempt to renew and redeploy classic sociology as a political philosophy. In the second part, I will show how </w:t>
      </w: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combines Claude </w:t>
      </w:r>
      <w:proofErr w:type="spellStart"/>
      <w:r>
        <w:rPr>
          <w:rFonts w:ascii="Times New Roman" w:hAnsi="Times New Roman" w:cs="Times New Roman"/>
          <w:lang w:val="en-GB"/>
        </w:rPr>
        <w:t>Lefort’s</w:t>
      </w:r>
      <w:proofErr w:type="spellEnd"/>
      <w:r>
        <w:rPr>
          <w:rFonts w:ascii="Times New Roman" w:hAnsi="Times New Roman" w:cs="Times New Roman"/>
          <w:lang w:val="en-GB"/>
        </w:rPr>
        <w:t xml:space="preserve"> political philosophy and the moral economy of Karl Polanyi in a critique of utilitarianism as the dominant ideology of capitalism. In the third, fourth and fifth parts, I will situate his engagement with the </w:t>
      </w:r>
      <w:r>
        <w:rPr>
          <w:rFonts w:ascii="Times New Roman" w:hAnsi="Times New Roman" w:cs="Times New Roman"/>
          <w:i/>
          <w:lang w:val="en-GB"/>
        </w:rPr>
        <w:t>Essay on the G</w:t>
      </w:r>
      <w:r w:rsidRPr="00BB1D9A">
        <w:rPr>
          <w:rFonts w:ascii="Times New Roman" w:hAnsi="Times New Roman" w:cs="Times New Roman"/>
          <w:i/>
          <w:lang w:val="en-GB"/>
        </w:rPr>
        <w:t>ift</w:t>
      </w:r>
      <w:r>
        <w:rPr>
          <w:rFonts w:ascii="Times New Roman" w:hAnsi="Times New Roman" w:cs="Times New Roman"/>
          <w:lang w:val="en-GB"/>
        </w:rPr>
        <w:t xml:space="preserve"> within the context of the French reception of Marcel </w:t>
      </w:r>
      <w:proofErr w:type="spellStart"/>
      <w:r>
        <w:rPr>
          <w:rFonts w:ascii="Times New Roman" w:hAnsi="Times New Roman" w:cs="Times New Roman"/>
          <w:lang w:val="en-GB"/>
        </w:rPr>
        <w:t>Mauss</w:t>
      </w:r>
      <w:proofErr w:type="spellEnd"/>
      <w:r>
        <w:rPr>
          <w:rFonts w:ascii="Times New Roman" w:hAnsi="Times New Roman" w:cs="Times New Roman"/>
          <w:lang w:val="en-GB"/>
        </w:rPr>
        <w:t xml:space="preserve">, outline the lineaments of the gift paradigm </w:t>
      </w:r>
      <w:r w:rsidR="006A1ECE">
        <w:rPr>
          <w:rFonts w:ascii="Times New Roman" w:hAnsi="Times New Roman" w:cs="Times New Roman"/>
          <w:lang w:val="en-GB"/>
        </w:rPr>
        <w:t xml:space="preserve">as a comprehensive </w:t>
      </w:r>
      <w:r w:rsidR="000C36F8">
        <w:rPr>
          <w:rFonts w:ascii="Times New Roman" w:hAnsi="Times New Roman" w:cs="Times New Roman"/>
          <w:lang w:val="en-GB"/>
        </w:rPr>
        <w:t xml:space="preserve">alternative to the interest paradigm </w:t>
      </w:r>
      <w:r>
        <w:rPr>
          <w:rFonts w:ascii="Times New Roman" w:hAnsi="Times New Roman" w:cs="Times New Roman"/>
          <w:lang w:val="en-GB"/>
        </w:rPr>
        <w:t>and explore some of its articulation</w:t>
      </w:r>
      <w:r w:rsidR="006A1ECE">
        <w:rPr>
          <w:rFonts w:ascii="Times New Roman" w:hAnsi="Times New Roman" w:cs="Times New Roman"/>
          <w:lang w:val="en-GB"/>
        </w:rPr>
        <w:t>s</w:t>
      </w:r>
      <w:r>
        <w:rPr>
          <w:rFonts w:ascii="Times New Roman" w:hAnsi="Times New Roman" w:cs="Times New Roman"/>
          <w:lang w:val="en-GB"/>
        </w:rPr>
        <w:t xml:space="preserve"> with the theories of care, play and recognition. The article will conc</w:t>
      </w:r>
      <w:r w:rsidR="006A1ECE">
        <w:rPr>
          <w:rFonts w:ascii="Times New Roman" w:hAnsi="Times New Roman" w:cs="Times New Roman"/>
          <w:lang w:val="en-GB"/>
        </w:rPr>
        <w:t>lude with a short recapitulation and evaluation of</w:t>
      </w:r>
      <w:r w:rsidR="000C36F8">
        <w:rPr>
          <w:rFonts w:ascii="Times New Roman" w:hAnsi="Times New Roman" w:cs="Times New Roman"/>
          <w:lang w:val="en-GB"/>
        </w:rPr>
        <w:t xml:space="preserve"> </w:t>
      </w:r>
      <w:r w:rsidR="006A1ECE">
        <w:rPr>
          <w:rFonts w:ascii="Times New Roman" w:hAnsi="Times New Roman" w:cs="Times New Roman"/>
          <w:lang w:val="en-GB"/>
        </w:rPr>
        <w:t>the anti-utilitarian</w:t>
      </w:r>
      <w:r w:rsidR="000C36F8">
        <w:rPr>
          <w:rFonts w:ascii="Times New Roman" w:hAnsi="Times New Roman" w:cs="Times New Roman"/>
          <w:lang w:val="en-GB"/>
        </w:rPr>
        <w:t xml:space="preserve"> theory</w:t>
      </w:r>
      <w:r w:rsidR="006A1ECE">
        <w:rPr>
          <w:rFonts w:ascii="Times New Roman" w:hAnsi="Times New Roman" w:cs="Times New Roman"/>
          <w:lang w:val="en-GB"/>
        </w:rPr>
        <w:t xml:space="preserve"> of action</w:t>
      </w:r>
      <w:r w:rsidR="000C36F8">
        <w:rPr>
          <w:rFonts w:ascii="Times New Roman" w:hAnsi="Times New Roman" w:cs="Times New Roman"/>
          <w:lang w:val="en-GB"/>
        </w:rPr>
        <w:t xml:space="preserve">.  </w:t>
      </w:r>
    </w:p>
    <w:p w14:paraId="17EF3C16" w14:textId="77777777" w:rsidR="00D01C9B" w:rsidRPr="00C429C0" w:rsidRDefault="00D01C9B" w:rsidP="0065237E">
      <w:pPr>
        <w:jc w:val="both"/>
        <w:rPr>
          <w:rFonts w:ascii="Times New Roman" w:hAnsi="Times New Roman" w:cs="Times New Roman"/>
          <w:b/>
          <w:lang w:val="en-GB"/>
        </w:rPr>
      </w:pPr>
    </w:p>
    <w:p w14:paraId="270250C8" w14:textId="7D2B57EC" w:rsidR="00B374C7" w:rsidRPr="00C429C0" w:rsidRDefault="0018180B" w:rsidP="0065237E">
      <w:pPr>
        <w:jc w:val="both"/>
        <w:rPr>
          <w:rFonts w:ascii="Times New Roman" w:hAnsi="Times New Roman" w:cs="Times New Roman"/>
          <w:b/>
          <w:lang w:val="en-GB"/>
        </w:rPr>
      </w:pPr>
      <w:r>
        <w:rPr>
          <w:rFonts w:ascii="Times New Roman" w:hAnsi="Times New Roman" w:cs="Times New Roman"/>
          <w:b/>
          <w:lang w:val="en-GB"/>
        </w:rPr>
        <w:t xml:space="preserve">I. </w:t>
      </w:r>
      <w:r w:rsidR="00B374C7" w:rsidRPr="00C429C0">
        <w:rPr>
          <w:rFonts w:ascii="Times New Roman" w:hAnsi="Times New Roman" w:cs="Times New Roman"/>
          <w:b/>
          <w:lang w:val="en-GB"/>
        </w:rPr>
        <w:t xml:space="preserve">Sociology as Political Philosophy (and </w:t>
      </w:r>
      <w:r w:rsidR="00B374C7" w:rsidRPr="00C429C0">
        <w:rPr>
          <w:rFonts w:ascii="Times New Roman" w:hAnsi="Times New Roman" w:cs="Times New Roman"/>
          <w:b/>
          <w:i/>
          <w:lang w:val="en-GB"/>
        </w:rPr>
        <w:t>vice versa</w:t>
      </w:r>
      <w:r w:rsidR="00B374C7" w:rsidRPr="00C429C0">
        <w:rPr>
          <w:rFonts w:ascii="Times New Roman" w:hAnsi="Times New Roman" w:cs="Times New Roman"/>
          <w:b/>
          <w:lang w:val="en-GB"/>
        </w:rPr>
        <w:t>)</w:t>
      </w:r>
    </w:p>
    <w:p w14:paraId="6ABE8398" w14:textId="2B4C3E64" w:rsidR="00B374C7" w:rsidRPr="00C429C0" w:rsidRDefault="00B374C7" w:rsidP="0065237E">
      <w:pPr>
        <w:jc w:val="both"/>
        <w:rPr>
          <w:rFonts w:ascii="Times New Roman" w:hAnsi="Times New Roman" w:cs="Times New Roman"/>
          <w:b/>
          <w:lang w:val="en-GB"/>
        </w:rPr>
      </w:pPr>
    </w:p>
    <w:p w14:paraId="3BC6C2F8" w14:textId="21D5B134" w:rsidR="00C17A6C" w:rsidRPr="00C429C0" w:rsidRDefault="00BC706B" w:rsidP="0065237E">
      <w:pPr>
        <w:jc w:val="both"/>
        <w:rPr>
          <w:rFonts w:ascii="Times New Roman" w:hAnsi="Times New Roman" w:cs="Times New Roman"/>
          <w:lang w:val="en-GB"/>
        </w:rPr>
      </w:pPr>
      <w:r w:rsidRPr="00C429C0">
        <w:rPr>
          <w:rFonts w:ascii="Times New Roman" w:hAnsi="Times New Roman" w:cs="Times New Roman"/>
          <w:lang w:val="en-GB"/>
        </w:rPr>
        <w:t>At the centre of hi</w:t>
      </w:r>
      <w:r w:rsidR="00C52B0C" w:rsidRPr="00C429C0">
        <w:rPr>
          <w:rFonts w:ascii="Times New Roman" w:hAnsi="Times New Roman" w:cs="Times New Roman"/>
          <w:lang w:val="en-GB"/>
        </w:rPr>
        <w:t>s work, underneath and above</w:t>
      </w:r>
      <w:r w:rsidRPr="00C429C0">
        <w:rPr>
          <w:rFonts w:ascii="Times New Roman" w:hAnsi="Times New Roman" w:cs="Times New Roman"/>
          <w:lang w:val="en-GB"/>
        </w:rPr>
        <w:t xml:space="preserve"> the </w:t>
      </w:r>
      <w:r w:rsidR="00C52B0C" w:rsidRPr="00C429C0">
        <w:rPr>
          <w:rFonts w:ascii="Times New Roman" w:hAnsi="Times New Roman" w:cs="Times New Roman"/>
          <w:lang w:val="en-GB"/>
        </w:rPr>
        <w:t>various disciplines he’s been tracking for half a century</w:t>
      </w:r>
      <w:r w:rsidR="005B0799" w:rsidRPr="00C429C0">
        <w:rPr>
          <w:rFonts w:ascii="Times New Roman" w:hAnsi="Times New Roman" w:cs="Times New Roman"/>
          <w:lang w:val="en-GB"/>
        </w:rPr>
        <w:t xml:space="preserve"> as an avid reader</w:t>
      </w:r>
      <w:r w:rsidR="00B0110B" w:rsidRPr="00C429C0">
        <w:rPr>
          <w:rFonts w:ascii="Times New Roman" w:hAnsi="Times New Roman" w:cs="Times New Roman"/>
          <w:lang w:val="en-GB"/>
        </w:rPr>
        <w:t>, one finds his</w:t>
      </w:r>
      <w:r w:rsidRPr="00C429C0">
        <w:rPr>
          <w:rFonts w:ascii="Times New Roman" w:hAnsi="Times New Roman" w:cs="Times New Roman"/>
          <w:lang w:val="en-GB"/>
        </w:rPr>
        <w:t xml:space="preserve"> </w:t>
      </w:r>
      <w:r w:rsidR="00B0110B" w:rsidRPr="00C429C0">
        <w:rPr>
          <w:rFonts w:ascii="Times New Roman" w:hAnsi="Times New Roman" w:cs="Times New Roman"/>
          <w:lang w:val="en-GB"/>
        </w:rPr>
        <w:t xml:space="preserve">spirited advocacy </w:t>
      </w:r>
      <w:r w:rsidRPr="00C429C0">
        <w:rPr>
          <w:rFonts w:ascii="Times New Roman" w:hAnsi="Times New Roman" w:cs="Times New Roman"/>
          <w:lang w:val="en-GB"/>
        </w:rPr>
        <w:t xml:space="preserve">of </w:t>
      </w:r>
      <w:r w:rsidR="006138EF" w:rsidRPr="00C429C0">
        <w:rPr>
          <w:rFonts w:ascii="Times New Roman" w:hAnsi="Times New Roman" w:cs="Times New Roman"/>
          <w:lang w:val="en-GB"/>
        </w:rPr>
        <w:t xml:space="preserve">a </w:t>
      </w:r>
      <w:r w:rsidR="00915976" w:rsidRPr="00C429C0">
        <w:rPr>
          <w:rFonts w:ascii="Times New Roman" w:hAnsi="Times New Roman" w:cs="Times New Roman"/>
          <w:lang w:val="en-GB"/>
        </w:rPr>
        <w:t xml:space="preserve">synthetic </w:t>
      </w:r>
      <w:r w:rsidRPr="00C429C0">
        <w:rPr>
          <w:rFonts w:ascii="Times New Roman" w:hAnsi="Times New Roman" w:cs="Times New Roman"/>
          <w:lang w:val="en-GB"/>
        </w:rPr>
        <w:t>re-composition of the social s</w:t>
      </w:r>
      <w:r w:rsidR="000B2920" w:rsidRPr="00C429C0">
        <w:rPr>
          <w:rFonts w:ascii="Times New Roman" w:hAnsi="Times New Roman" w:cs="Times New Roman"/>
          <w:lang w:val="en-GB"/>
        </w:rPr>
        <w:t xml:space="preserve">ciences </w:t>
      </w:r>
      <w:r w:rsidR="002F0D59" w:rsidRPr="00C429C0">
        <w:rPr>
          <w:rFonts w:ascii="Times New Roman" w:hAnsi="Times New Roman" w:cs="Times New Roman"/>
          <w:lang w:val="en-GB"/>
        </w:rPr>
        <w:t>under the gui</w:t>
      </w:r>
      <w:r w:rsidR="00674ED9" w:rsidRPr="00C429C0">
        <w:rPr>
          <w:rFonts w:ascii="Times New Roman" w:hAnsi="Times New Roman" w:cs="Times New Roman"/>
          <w:lang w:val="en-GB"/>
        </w:rPr>
        <w:t>dance of a renewed socio-</w:t>
      </w:r>
      <w:r w:rsidR="00674ED9" w:rsidRPr="00C429C0">
        <w:rPr>
          <w:rFonts w:ascii="Times New Roman" w:hAnsi="Times New Roman" w:cs="Times New Roman"/>
          <w:lang w:val="en-GB"/>
        </w:rPr>
        <w:lastRenderedPageBreak/>
        <w:t>anthropology</w:t>
      </w:r>
      <w:r w:rsidR="00ED33D7" w:rsidRPr="00C429C0">
        <w:rPr>
          <w:rFonts w:ascii="Times New Roman" w:hAnsi="Times New Roman" w:cs="Times New Roman"/>
          <w:lang w:val="en-GB"/>
        </w:rPr>
        <w:t xml:space="preserve"> that presents itself as a </w:t>
      </w:r>
      <w:r w:rsidR="00B30200" w:rsidRPr="00C429C0">
        <w:rPr>
          <w:rFonts w:ascii="Times New Roman" w:hAnsi="Times New Roman" w:cs="Times New Roman"/>
          <w:lang w:val="en-GB"/>
        </w:rPr>
        <w:t xml:space="preserve">total </w:t>
      </w:r>
      <w:r w:rsidR="00ED33D7" w:rsidRPr="00C429C0">
        <w:rPr>
          <w:rFonts w:ascii="Times New Roman" w:hAnsi="Times New Roman" w:cs="Times New Roman"/>
          <w:lang w:val="en-GB"/>
        </w:rPr>
        <w:t>science of Man, if such an old-fash</w:t>
      </w:r>
      <w:r w:rsidR="008C2526" w:rsidRPr="00C429C0">
        <w:rPr>
          <w:rFonts w:ascii="Times New Roman" w:hAnsi="Times New Roman" w:cs="Times New Roman"/>
          <w:lang w:val="en-GB"/>
        </w:rPr>
        <w:t xml:space="preserve">ioned reference to </w:t>
      </w:r>
      <w:r w:rsidR="003224B2" w:rsidRPr="00C429C0">
        <w:rPr>
          <w:rFonts w:ascii="Times New Roman" w:hAnsi="Times New Roman" w:cs="Times New Roman"/>
          <w:lang w:val="en-GB"/>
        </w:rPr>
        <w:t>the generic human being</w:t>
      </w:r>
      <w:r w:rsidR="00B30200" w:rsidRPr="00C429C0">
        <w:rPr>
          <w:rFonts w:ascii="Times New Roman" w:hAnsi="Times New Roman" w:cs="Times New Roman"/>
          <w:lang w:val="en-GB"/>
        </w:rPr>
        <w:t xml:space="preserve"> </w:t>
      </w:r>
      <w:r w:rsidR="00045840" w:rsidRPr="00C429C0">
        <w:rPr>
          <w:rFonts w:ascii="Times New Roman" w:hAnsi="Times New Roman" w:cs="Times New Roman"/>
          <w:lang w:val="en-GB"/>
        </w:rPr>
        <w:t>(</w:t>
      </w:r>
      <w:proofErr w:type="spellStart"/>
      <w:r w:rsidR="00F34D43" w:rsidRPr="00C429C0">
        <w:rPr>
          <w:rFonts w:ascii="Times New Roman" w:hAnsi="Times New Roman" w:cs="Times New Roman"/>
          <w:i/>
          <w:lang w:val="en-GB"/>
        </w:rPr>
        <w:t>Gattungswesen</w:t>
      </w:r>
      <w:proofErr w:type="spellEnd"/>
      <w:r w:rsidR="00F34D43" w:rsidRPr="00C429C0">
        <w:rPr>
          <w:rFonts w:ascii="Times New Roman" w:hAnsi="Times New Roman" w:cs="Times New Roman"/>
          <w:lang w:val="en-GB"/>
        </w:rPr>
        <w:t xml:space="preserve">) </w:t>
      </w:r>
      <w:r w:rsidR="00ED33D7" w:rsidRPr="00C429C0">
        <w:rPr>
          <w:rFonts w:ascii="Times New Roman" w:hAnsi="Times New Roman" w:cs="Times New Roman"/>
          <w:lang w:val="en-GB"/>
        </w:rPr>
        <w:t>is still allowed</w:t>
      </w:r>
      <w:r w:rsidR="002F0D59" w:rsidRPr="00C429C0">
        <w:rPr>
          <w:rFonts w:ascii="Times New Roman" w:hAnsi="Times New Roman" w:cs="Times New Roman"/>
          <w:lang w:val="en-GB"/>
        </w:rPr>
        <w:t xml:space="preserve">. </w:t>
      </w:r>
      <w:r w:rsidR="00C17A6C" w:rsidRPr="00C429C0">
        <w:rPr>
          <w:rFonts w:ascii="Times New Roman" w:hAnsi="Times New Roman" w:cs="Times New Roman"/>
          <w:lang w:val="en-GB"/>
        </w:rPr>
        <w:t xml:space="preserve">He calls this renewed socio-anthropology </w:t>
      </w:r>
      <w:proofErr w:type="spellStart"/>
      <w:r w:rsidR="00C17A6C" w:rsidRPr="00C429C0">
        <w:rPr>
          <w:rFonts w:ascii="Times New Roman" w:hAnsi="Times New Roman" w:cs="Times New Roman"/>
          <w:i/>
          <w:lang w:val="en-GB"/>
        </w:rPr>
        <w:t>sociologie</w:t>
      </w:r>
      <w:proofErr w:type="spellEnd"/>
      <w:r w:rsidR="00C17A6C" w:rsidRPr="00C429C0">
        <w:rPr>
          <w:rFonts w:ascii="Times New Roman" w:hAnsi="Times New Roman" w:cs="Times New Roman"/>
          <w:i/>
          <w:lang w:val="en-GB"/>
        </w:rPr>
        <w:t xml:space="preserve"> </w:t>
      </w:r>
      <w:proofErr w:type="spellStart"/>
      <w:r w:rsidR="00C17A6C" w:rsidRPr="00C429C0">
        <w:rPr>
          <w:rFonts w:ascii="Times New Roman" w:hAnsi="Times New Roman" w:cs="Times New Roman"/>
          <w:i/>
          <w:lang w:val="en-GB"/>
        </w:rPr>
        <w:t>générale</w:t>
      </w:r>
      <w:proofErr w:type="spellEnd"/>
      <w:r w:rsidR="002F0D59" w:rsidRPr="00C429C0">
        <w:rPr>
          <w:rFonts w:ascii="Times New Roman" w:hAnsi="Times New Roman" w:cs="Times New Roman"/>
          <w:lang w:val="en-GB"/>
        </w:rPr>
        <w:t xml:space="preserve"> </w:t>
      </w:r>
      <w:r w:rsidR="00C17A6C" w:rsidRPr="00C429C0">
        <w:rPr>
          <w:rFonts w:ascii="Times New Roman" w:hAnsi="Times New Roman" w:cs="Times New Roman"/>
          <w:lang w:val="en-GB"/>
        </w:rPr>
        <w:t xml:space="preserve">and </w:t>
      </w:r>
      <w:r w:rsidR="002F0D59" w:rsidRPr="00C429C0">
        <w:rPr>
          <w:rFonts w:ascii="Times New Roman" w:hAnsi="Times New Roman" w:cs="Times New Roman"/>
          <w:lang w:val="en-GB"/>
        </w:rPr>
        <w:t>envisions</w:t>
      </w:r>
      <w:r w:rsidR="00796CF6" w:rsidRPr="00C429C0">
        <w:rPr>
          <w:rFonts w:ascii="Times New Roman" w:hAnsi="Times New Roman" w:cs="Times New Roman"/>
          <w:lang w:val="en-GB"/>
        </w:rPr>
        <w:t xml:space="preserve"> </w:t>
      </w:r>
      <w:r w:rsidR="00C17A6C" w:rsidRPr="00C429C0">
        <w:rPr>
          <w:rFonts w:ascii="Times New Roman" w:hAnsi="Times New Roman" w:cs="Times New Roman"/>
          <w:lang w:val="en-GB"/>
        </w:rPr>
        <w:t xml:space="preserve">it as </w:t>
      </w:r>
      <w:r w:rsidR="002F0D59" w:rsidRPr="00C429C0">
        <w:rPr>
          <w:rFonts w:ascii="Times New Roman" w:hAnsi="Times New Roman" w:cs="Times New Roman"/>
          <w:lang w:val="en-GB"/>
        </w:rPr>
        <w:t xml:space="preserve">“a </w:t>
      </w:r>
      <w:r w:rsidR="00915976" w:rsidRPr="00C429C0">
        <w:rPr>
          <w:rFonts w:ascii="Times New Roman" w:hAnsi="Times New Roman" w:cs="Times New Roman"/>
          <w:lang w:val="en-GB"/>
        </w:rPr>
        <w:t>political</w:t>
      </w:r>
      <w:r w:rsidR="00BC33E6" w:rsidRPr="00C429C0">
        <w:rPr>
          <w:rFonts w:ascii="Times New Roman" w:hAnsi="Times New Roman" w:cs="Times New Roman"/>
          <w:lang w:val="en-GB"/>
        </w:rPr>
        <w:t xml:space="preserve"> </w:t>
      </w:r>
      <w:r w:rsidR="002F0D59" w:rsidRPr="00C429C0">
        <w:rPr>
          <w:rFonts w:ascii="Times New Roman" w:hAnsi="Times New Roman" w:cs="Times New Roman"/>
          <w:lang w:val="en-GB"/>
        </w:rPr>
        <w:t>philosophy with</w:t>
      </w:r>
      <w:r w:rsidR="00BC33E6" w:rsidRPr="00C429C0">
        <w:rPr>
          <w:rFonts w:ascii="Times New Roman" w:hAnsi="Times New Roman" w:cs="Times New Roman"/>
          <w:lang w:val="en-GB"/>
        </w:rPr>
        <w:t xml:space="preserve"> the trappings of a science</w:t>
      </w:r>
      <w:r w:rsidR="00EA5B11" w:rsidRPr="00C429C0">
        <w:rPr>
          <w:rFonts w:ascii="Times New Roman" w:hAnsi="Times New Roman" w:cs="Times New Roman"/>
          <w:lang w:val="en-GB"/>
        </w:rPr>
        <w:t>”</w:t>
      </w:r>
      <w:r w:rsidR="00915976" w:rsidRPr="00C429C0">
        <w:rPr>
          <w:rFonts w:ascii="Times New Roman" w:hAnsi="Times New Roman" w:cs="Times New Roman"/>
          <w:lang w:val="en-GB"/>
        </w:rPr>
        <w:t xml:space="preserve"> </w:t>
      </w:r>
      <w:r w:rsidR="00D56B18" w:rsidRPr="00C429C0">
        <w:rPr>
          <w:rFonts w:ascii="Times New Roman" w:hAnsi="Times New Roman" w:cs="Times New Roman"/>
          <w:lang w:val="en-GB"/>
        </w:rPr>
        <w:t>(</w:t>
      </w:r>
      <w:proofErr w:type="spellStart"/>
      <w:r w:rsidR="00D56B18" w:rsidRPr="00C429C0">
        <w:rPr>
          <w:rFonts w:ascii="Times New Roman" w:hAnsi="Times New Roman" w:cs="Times New Roman"/>
          <w:i/>
          <w:lang w:val="en-GB"/>
        </w:rPr>
        <w:t>une</w:t>
      </w:r>
      <w:proofErr w:type="spellEnd"/>
      <w:r w:rsidR="00D56B18" w:rsidRPr="00C429C0">
        <w:rPr>
          <w:rFonts w:ascii="Times New Roman" w:hAnsi="Times New Roman" w:cs="Times New Roman"/>
          <w:i/>
          <w:lang w:val="en-GB"/>
        </w:rPr>
        <w:t xml:space="preserve"> </w:t>
      </w:r>
      <w:proofErr w:type="spellStart"/>
      <w:r w:rsidR="00D56B18" w:rsidRPr="00C429C0">
        <w:rPr>
          <w:rFonts w:ascii="Times New Roman" w:hAnsi="Times New Roman" w:cs="Times New Roman"/>
          <w:i/>
          <w:lang w:val="en-GB"/>
        </w:rPr>
        <w:t>philosophie</w:t>
      </w:r>
      <w:proofErr w:type="spellEnd"/>
      <w:r w:rsidR="00D56B18" w:rsidRPr="00C429C0">
        <w:rPr>
          <w:rFonts w:ascii="Times New Roman" w:hAnsi="Times New Roman" w:cs="Times New Roman"/>
          <w:i/>
          <w:lang w:val="en-GB"/>
        </w:rPr>
        <w:t xml:space="preserve"> politique avec des allures de science</w:t>
      </w:r>
      <w:r w:rsidR="00D56B18" w:rsidRPr="00C429C0">
        <w:rPr>
          <w:rFonts w:ascii="Times New Roman" w:hAnsi="Times New Roman" w:cs="Times New Roman"/>
          <w:lang w:val="en-GB"/>
        </w:rPr>
        <w:t xml:space="preserve"> – cf. </w:t>
      </w:r>
      <w:proofErr w:type="spellStart"/>
      <w:r w:rsidR="00915976" w:rsidRPr="00C429C0">
        <w:rPr>
          <w:rFonts w:ascii="Times New Roman" w:hAnsi="Times New Roman" w:cs="Times New Roman"/>
          <w:lang w:val="en-GB"/>
        </w:rPr>
        <w:t>Caillé</w:t>
      </w:r>
      <w:proofErr w:type="spellEnd"/>
      <w:r w:rsidR="00915976" w:rsidRPr="00C429C0">
        <w:rPr>
          <w:rFonts w:ascii="Times New Roman" w:hAnsi="Times New Roman" w:cs="Times New Roman"/>
          <w:lang w:val="en-GB"/>
        </w:rPr>
        <w:t xml:space="preserve">, 1993: </w:t>
      </w:r>
      <w:r w:rsidR="005B48DB" w:rsidRPr="00C429C0">
        <w:rPr>
          <w:rFonts w:ascii="Times New Roman" w:hAnsi="Times New Roman" w:cs="Times New Roman"/>
          <w:lang w:val="en-GB"/>
        </w:rPr>
        <w:t xml:space="preserve">ch.1, esp. p. </w:t>
      </w:r>
      <w:r w:rsidR="00915976" w:rsidRPr="00C429C0">
        <w:rPr>
          <w:rFonts w:ascii="Times New Roman" w:hAnsi="Times New Roman" w:cs="Times New Roman"/>
          <w:lang w:val="en-GB"/>
        </w:rPr>
        <w:t>72</w:t>
      </w:r>
      <w:r w:rsidR="005B48DB" w:rsidRPr="00C429C0">
        <w:rPr>
          <w:rFonts w:ascii="Times New Roman" w:hAnsi="Times New Roman" w:cs="Times New Roman"/>
          <w:lang w:val="en-GB"/>
        </w:rPr>
        <w:t xml:space="preserve">; see also </w:t>
      </w:r>
      <w:proofErr w:type="spellStart"/>
      <w:r w:rsidR="005B48DB" w:rsidRPr="00C429C0">
        <w:rPr>
          <w:rFonts w:ascii="Times New Roman" w:hAnsi="Times New Roman" w:cs="Times New Roman"/>
          <w:lang w:val="en-GB"/>
        </w:rPr>
        <w:t>Chanial</w:t>
      </w:r>
      <w:proofErr w:type="spellEnd"/>
      <w:r w:rsidR="005B48DB" w:rsidRPr="00C429C0">
        <w:rPr>
          <w:rFonts w:ascii="Times New Roman" w:hAnsi="Times New Roman" w:cs="Times New Roman"/>
          <w:lang w:val="en-GB"/>
        </w:rPr>
        <w:t>, 2011</w:t>
      </w:r>
      <w:r w:rsidR="00915976" w:rsidRPr="00C429C0">
        <w:rPr>
          <w:rFonts w:ascii="Times New Roman" w:hAnsi="Times New Roman" w:cs="Times New Roman"/>
          <w:lang w:val="en-GB"/>
        </w:rPr>
        <w:t>)</w:t>
      </w:r>
      <w:r w:rsidR="00EA5B11" w:rsidRPr="00C429C0">
        <w:rPr>
          <w:rFonts w:ascii="Times New Roman" w:hAnsi="Times New Roman" w:cs="Times New Roman"/>
          <w:lang w:val="en-GB"/>
        </w:rPr>
        <w:t>.</w:t>
      </w:r>
      <w:r w:rsidR="00B0110B" w:rsidRPr="00C429C0">
        <w:rPr>
          <w:rFonts w:ascii="Times New Roman" w:hAnsi="Times New Roman" w:cs="Times New Roman"/>
          <w:lang w:val="en-GB"/>
        </w:rPr>
        <w:t xml:space="preserve"> </w:t>
      </w:r>
      <w:r w:rsidR="00796CF6" w:rsidRPr="00C429C0">
        <w:rPr>
          <w:rFonts w:ascii="Times New Roman" w:hAnsi="Times New Roman" w:cs="Times New Roman"/>
          <w:lang w:val="en-GB"/>
        </w:rPr>
        <w:t xml:space="preserve">The phrase </w:t>
      </w:r>
      <w:r w:rsidR="006138EF" w:rsidRPr="00C429C0">
        <w:rPr>
          <w:rFonts w:ascii="Times New Roman" w:hAnsi="Times New Roman" w:cs="Times New Roman"/>
          <w:lang w:val="en-GB"/>
        </w:rPr>
        <w:t>is suggestive, but to fully understand</w:t>
      </w:r>
      <w:r w:rsidR="002F0D59" w:rsidRPr="00C429C0">
        <w:rPr>
          <w:rFonts w:ascii="Times New Roman" w:hAnsi="Times New Roman" w:cs="Times New Roman"/>
          <w:lang w:val="en-GB"/>
        </w:rPr>
        <w:t xml:space="preserve"> the full scope of </w:t>
      </w:r>
      <w:r w:rsidR="000D2154">
        <w:rPr>
          <w:rFonts w:ascii="Times New Roman" w:hAnsi="Times New Roman" w:cs="Times New Roman"/>
          <w:lang w:val="en-GB"/>
        </w:rPr>
        <w:t>t</w:t>
      </w:r>
      <w:r w:rsidR="002F0D59" w:rsidRPr="00C429C0">
        <w:rPr>
          <w:rFonts w:ascii="Times New Roman" w:hAnsi="Times New Roman" w:cs="Times New Roman"/>
          <w:lang w:val="en-GB"/>
        </w:rPr>
        <w:t>his</w:t>
      </w:r>
      <w:r w:rsidR="00D56B18" w:rsidRPr="00C429C0">
        <w:rPr>
          <w:rFonts w:ascii="Times New Roman" w:hAnsi="Times New Roman" w:cs="Times New Roman"/>
          <w:lang w:val="en-GB"/>
        </w:rPr>
        <w:t xml:space="preserve"> </w:t>
      </w:r>
      <w:r w:rsidR="008C2526" w:rsidRPr="00C429C0">
        <w:rPr>
          <w:rFonts w:ascii="Times New Roman" w:hAnsi="Times New Roman" w:cs="Times New Roman"/>
          <w:lang w:val="en-GB"/>
        </w:rPr>
        <w:t xml:space="preserve">ambitious </w:t>
      </w:r>
      <w:r w:rsidR="00D56B18" w:rsidRPr="00C429C0">
        <w:rPr>
          <w:rFonts w:ascii="Times New Roman" w:hAnsi="Times New Roman" w:cs="Times New Roman"/>
          <w:lang w:val="en-GB"/>
        </w:rPr>
        <w:t xml:space="preserve">project of a </w:t>
      </w:r>
      <w:r w:rsidR="00AB4948">
        <w:rPr>
          <w:rFonts w:ascii="Times New Roman" w:hAnsi="Times New Roman" w:cs="Times New Roman"/>
          <w:lang w:val="en-GB"/>
        </w:rPr>
        <w:t>“</w:t>
      </w:r>
      <w:proofErr w:type="spellStart"/>
      <w:r w:rsidR="00D56B18" w:rsidRPr="00C429C0">
        <w:rPr>
          <w:rFonts w:ascii="Times New Roman" w:hAnsi="Times New Roman" w:cs="Times New Roman"/>
          <w:lang w:val="en-GB"/>
        </w:rPr>
        <w:t>retotalisation</w:t>
      </w:r>
      <w:proofErr w:type="spellEnd"/>
      <w:r w:rsidR="00AB4948">
        <w:rPr>
          <w:rFonts w:ascii="Times New Roman" w:hAnsi="Times New Roman" w:cs="Times New Roman"/>
          <w:lang w:val="en-GB"/>
        </w:rPr>
        <w:t>”</w:t>
      </w:r>
      <w:r w:rsidR="00D56B18" w:rsidRPr="00C429C0">
        <w:rPr>
          <w:rFonts w:ascii="Times New Roman" w:hAnsi="Times New Roman" w:cs="Times New Roman"/>
          <w:lang w:val="en-GB"/>
        </w:rPr>
        <w:t xml:space="preserve"> of</w:t>
      </w:r>
      <w:r w:rsidR="0061327A" w:rsidRPr="00C429C0">
        <w:rPr>
          <w:rFonts w:ascii="Times New Roman" w:hAnsi="Times New Roman" w:cs="Times New Roman"/>
          <w:lang w:val="en-GB"/>
        </w:rPr>
        <w:t xml:space="preserve"> the</w:t>
      </w:r>
      <w:r w:rsidR="00AB4948">
        <w:rPr>
          <w:rFonts w:ascii="Times New Roman" w:hAnsi="Times New Roman" w:cs="Times New Roman"/>
          <w:lang w:val="en-GB"/>
        </w:rPr>
        <w:t xml:space="preserve"> social sciences as and </w:t>
      </w:r>
      <w:r w:rsidR="00674ED9" w:rsidRPr="00C429C0">
        <w:rPr>
          <w:rFonts w:ascii="Times New Roman" w:hAnsi="Times New Roman" w:cs="Times New Roman"/>
          <w:lang w:val="en-GB"/>
        </w:rPr>
        <w:t xml:space="preserve">in </w:t>
      </w:r>
      <w:r w:rsidR="00C17A6C" w:rsidRPr="00C429C0">
        <w:rPr>
          <w:rFonts w:ascii="Times New Roman" w:hAnsi="Times New Roman" w:cs="Times New Roman"/>
          <w:lang w:val="en-GB"/>
        </w:rPr>
        <w:t>a general sociology</w:t>
      </w:r>
      <w:r w:rsidR="0061327A" w:rsidRPr="00C429C0">
        <w:rPr>
          <w:rFonts w:ascii="Times New Roman" w:hAnsi="Times New Roman" w:cs="Times New Roman"/>
          <w:lang w:val="en-GB"/>
        </w:rPr>
        <w:t>, it</w:t>
      </w:r>
      <w:r w:rsidR="00796CF6" w:rsidRPr="00C429C0">
        <w:rPr>
          <w:rFonts w:ascii="Times New Roman" w:hAnsi="Times New Roman" w:cs="Times New Roman"/>
          <w:lang w:val="en-GB"/>
        </w:rPr>
        <w:t xml:space="preserve"> has to be complemented</w:t>
      </w:r>
      <w:r w:rsidR="006138EF" w:rsidRPr="00C429C0">
        <w:rPr>
          <w:rFonts w:ascii="Times New Roman" w:hAnsi="Times New Roman" w:cs="Times New Roman"/>
          <w:lang w:val="en-GB"/>
        </w:rPr>
        <w:t>, unpacked</w:t>
      </w:r>
      <w:r w:rsidR="00796CF6" w:rsidRPr="00C429C0">
        <w:rPr>
          <w:rFonts w:ascii="Times New Roman" w:hAnsi="Times New Roman" w:cs="Times New Roman"/>
          <w:lang w:val="en-GB"/>
        </w:rPr>
        <w:t xml:space="preserve"> and</w:t>
      </w:r>
      <w:r w:rsidR="000D2154">
        <w:rPr>
          <w:rFonts w:ascii="Times New Roman" w:hAnsi="Times New Roman" w:cs="Times New Roman"/>
          <w:lang w:val="en-GB"/>
        </w:rPr>
        <w:t xml:space="preserve"> parsed</w:t>
      </w:r>
      <w:r w:rsidR="00BE6DD6" w:rsidRPr="00C429C0">
        <w:rPr>
          <w:rFonts w:ascii="Times New Roman" w:hAnsi="Times New Roman" w:cs="Times New Roman"/>
          <w:lang w:val="en-GB"/>
        </w:rPr>
        <w:t xml:space="preserve">. </w:t>
      </w:r>
      <w:r w:rsidR="009651F0" w:rsidRPr="00C429C0">
        <w:rPr>
          <w:rFonts w:ascii="Times New Roman" w:hAnsi="Times New Roman" w:cs="Times New Roman"/>
          <w:lang w:val="en-GB"/>
        </w:rPr>
        <w:t xml:space="preserve">The </w:t>
      </w:r>
      <w:proofErr w:type="spellStart"/>
      <w:r w:rsidR="009651F0" w:rsidRPr="00C429C0">
        <w:rPr>
          <w:rFonts w:ascii="Times New Roman" w:hAnsi="Times New Roman" w:cs="Times New Roman"/>
          <w:lang w:val="en-GB"/>
        </w:rPr>
        <w:t>meta</w:t>
      </w:r>
      <w:r w:rsidR="00D56B18" w:rsidRPr="00C429C0">
        <w:rPr>
          <w:rFonts w:ascii="Times New Roman" w:hAnsi="Times New Roman" w:cs="Times New Roman"/>
          <w:lang w:val="en-GB"/>
        </w:rPr>
        <w:t>sociology</w:t>
      </w:r>
      <w:proofErr w:type="spellEnd"/>
      <w:r w:rsidR="00D56B18" w:rsidRPr="00C429C0">
        <w:rPr>
          <w:rFonts w:ascii="Times New Roman" w:hAnsi="Times New Roman" w:cs="Times New Roman"/>
          <w:lang w:val="en-GB"/>
        </w:rPr>
        <w:t xml:space="preserve"> </w:t>
      </w:r>
      <w:r w:rsidR="00F261D8" w:rsidRPr="00C429C0">
        <w:rPr>
          <w:rFonts w:ascii="Times New Roman" w:hAnsi="Times New Roman" w:cs="Times New Roman"/>
          <w:lang w:val="en-GB"/>
        </w:rPr>
        <w:t>that is supposed</w:t>
      </w:r>
      <w:r w:rsidR="00796CF6" w:rsidRPr="00C429C0">
        <w:rPr>
          <w:rFonts w:ascii="Times New Roman" w:hAnsi="Times New Roman" w:cs="Times New Roman"/>
          <w:lang w:val="en-GB"/>
        </w:rPr>
        <w:t xml:space="preserve"> </w:t>
      </w:r>
      <w:r w:rsidR="00F261D8" w:rsidRPr="00C429C0">
        <w:rPr>
          <w:rFonts w:ascii="Times New Roman" w:hAnsi="Times New Roman" w:cs="Times New Roman"/>
          <w:lang w:val="en-GB"/>
        </w:rPr>
        <w:t xml:space="preserve">to </w:t>
      </w:r>
      <w:r w:rsidR="00D56B18" w:rsidRPr="00C429C0">
        <w:rPr>
          <w:rFonts w:ascii="Times New Roman" w:hAnsi="Times New Roman" w:cs="Times New Roman"/>
          <w:lang w:val="en-GB"/>
        </w:rPr>
        <w:t>integra</w:t>
      </w:r>
      <w:r w:rsidR="008C2526" w:rsidRPr="00C429C0">
        <w:rPr>
          <w:rFonts w:ascii="Times New Roman" w:hAnsi="Times New Roman" w:cs="Times New Roman"/>
          <w:lang w:val="en-GB"/>
        </w:rPr>
        <w:t xml:space="preserve">te the existing </w:t>
      </w:r>
      <w:r w:rsidR="0061327A" w:rsidRPr="00C429C0">
        <w:rPr>
          <w:rFonts w:ascii="Times New Roman" w:hAnsi="Times New Roman" w:cs="Times New Roman"/>
          <w:lang w:val="en-GB"/>
        </w:rPr>
        <w:t>social sciences and overcome their</w:t>
      </w:r>
      <w:r w:rsidR="008C2526" w:rsidRPr="00C429C0">
        <w:rPr>
          <w:rFonts w:ascii="Times New Roman" w:hAnsi="Times New Roman" w:cs="Times New Roman"/>
          <w:lang w:val="en-GB"/>
        </w:rPr>
        <w:t xml:space="preserve"> </w:t>
      </w:r>
      <w:r w:rsidR="002F0D59" w:rsidRPr="00C429C0">
        <w:rPr>
          <w:rFonts w:ascii="Times New Roman" w:hAnsi="Times New Roman" w:cs="Times New Roman"/>
          <w:lang w:val="en-GB"/>
        </w:rPr>
        <w:t xml:space="preserve">fragmentation </w:t>
      </w:r>
      <w:r w:rsidR="00D56B18" w:rsidRPr="00C429C0">
        <w:rPr>
          <w:rFonts w:ascii="Times New Roman" w:hAnsi="Times New Roman" w:cs="Times New Roman"/>
          <w:lang w:val="en-GB"/>
        </w:rPr>
        <w:t xml:space="preserve">would </w:t>
      </w:r>
      <w:r w:rsidR="00796CF6" w:rsidRPr="00C429C0">
        <w:rPr>
          <w:rFonts w:ascii="Times New Roman" w:hAnsi="Times New Roman" w:cs="Times New Roman"/>
          <w:lang w:val="en-GB"/>
        </w:rPr>
        <w:t>be a moral and political philosophy</w:t>
      </w:r>
      <w:r w:rsidR="00F261D8" w:rsidRPr="00C429C0">
        <w:rPr>
          <w:rFonts w:ascii="Times New Roman" w:hAnsi="Times New Roman" w:cs="Times New Roman"/>
          <w:lang w:val="en-GB"/>
        </w:rPr>
        <w:t xml:space="preserve">. </w:t>
      </w:r>
      <w:r w:rsidR="00ED33D7" w:rsidRPr="00C429C0">
        <w:rPr>
          <w:rFonts w:ascii="Times New Roman" w:hAnsi="Times New Roman" w:cs="Times New Roman"/>
          <w:lang w:val="en-GB"/>
        </w:rPr>
        <w:t xml:space="preserve">It would find its ground and its unity in a </w:t>
      </w:r>
      <w:r w:rsidR="00796CF6" w:rsidRPr="00C429C0">
        <w:rPr>
          <w:rFonts w:ascii="Times New Roman" w:hAnsi="Times New Roman" w:cs="Times New Roman"/>
          <w:lang w:val="en-GB"/>
        </w:rPr>
        <w:t>philosophical anthropology</w:t>
      </w:r>
      <w:r w:rsidR="00ED33D7" w:rsidRPr="00C429C0">
        <w:rPr>
          <w:rFonts w:ascii="Times New Roman" w:hAnsi="Times New Roman" w:cs="Times New Roman"/>
          <w:lang w:val="en-GB"/>
        </w:rPr>
        <w:t>, i.e. a normative visio</w:t>
      </w:r>
      <w:r w:rsidR="00B30200" w:rsidRPr="00C429C0">
        <w:rPr>
          <w:rFonts w:ascii="Times New Roman" w:hAnsi="Times New Roman" w:cs="Times New Roman"/>
          <w:lang w:val="en-GB"/>
        </w:rPr>
        <w:t>n of the</w:t>
      </w:r>
      <w:r w:rsidR="003224B2" w:rsidRPr="00C429C0">
        <w:rPr>
          <w:rFonts w:ascii="Times New Roman" w:hAnsi="Times New Roman" w:cs="Times New Roman"/>
          <w:lang w:val="en-GB"/>
        </w:rPr>
        <w:t xml:space="preserve"> </w:t>
      </w:r>
      <w:proofErr w:type="spellStart"/>
      <w:r w:rsidR="003224B2" w:rsidRPr="00C429C0">
        <w:rPr>
          <w:rFonts w:ascii="Times New Roman" w:hAnsi="Times New Roman" w:cs="Times New Roman"/>
          <w:i/>
          <w:lang w:val="en-GB"/>
        </w:rPr>
        <w:t>anthropos</w:t>
      </w:r>
      <w:proofErr w:type="spellEnd"/>
      <w:r w:rsidR="00674ED9" w:rsidRPr="00C429C0">
        <w:rPr>
          <w:rFonts w:ascii="Times New Roman" w:hAnsi="Times New Roman" w:cs="Times New Roman"/>
          <w:lang w:val="en-GB"/>
        </w:rPr>
        <w:t xml:space="preserve"> as a complex bio-psycho-socio-cultural being</w:t>
      </w:r>
      <w:r w:rsidR="00ED33D7" w:rsidRPr="00C429C0">
        <w:rPr>
          <w:rFonts w:ascii="Times New Roman" w:hAnsi="Times New Roman" w:cs="Times New Roman"/>
          <w:lang w:val="en-GB"/>
        </w:rPr>
        <w:t>. Conversely, this normative</w:t>
      </w:r>
      <w:r w:rsidR="00796CF6" w:rsidRPr="00C429C0">
        <w:rPr>
          <w:rFonts w:ascii="Times New Roman" w:hAnsi="Times New Roman" w:cs="Times New Roman"/>
          <w:lang w:val="en-GB"/>
        </w:rPr>
        <w:t xml:space="preserve"> </w:t>
      </w:r>
      <w:r w:rsidR="008C2526" w:rsidRPr="00C429C0">
        <w:rPr>
          <w:rFonts w:ascii="Times New Roman" w:hAnsi="Times New Roman" w:cs="Times New Roman"/>
          <w:lang w:val="en-GB"/>
        </w:rPr>
        <w:t xml:space="preserve">anthropology </w:t>
      </w:r>
      <w:r w:rsidR="00796CF6" w:rsidRPr="00C429C0">
        <w:rPr>
          <w:rFonts w:ascii="Times New Roman" w:hAnsi="Times New Roman" w:cs="Times New Roman"/>
          <w:lang w:val="en-GB"/>
        </w:rPr>
        <w:t xml:space="preserve">would </w:t>
      </w:r>
      <w:r w:rsidR="00EA2657" w:rsidRPr="00C429C0">
        <w:rPr>
          <w:rFonts w:ascii="Times New Roman" w:hAnsi="Times New Roman" w:cs="Times New Roman"/>
          <w:lang w:val="en-GB"/>
        </w:rPr>
        <w:t xml:space="preserve">replace the philosophy of history with a </w:t>
      </w:r>
      <w:r w:rsidR="005B48DB" w:rsidRPr="00C429C0">
        <w:rPr>
          <w:rFonts w:ascii="Times New Roman" w:hAnsi="Times New Roman" w:cs="Times New Roman"/>
          <w:lang w:val="en-GB"/>
        </w:rPr>
        <w:t>comparative sociology of states, markets and democracies</w:t>
      </w:r>
      <w:r w:rsidR="00EA2657" w:rsidRPr="00C429C0">
        <w:rPr>
          <w:rFonts w:ascii="Times New Roman" w:hAnsi="Times New Roman" w:cs="Times New Roman"/>
          <w:lang w:val="en-GB"/>
        </w:rPr>
        <w:t xml:space="preserve"> through the ages and across civilisations</w:t>
      </w:r>
      <w:r w:rsidR="005B48DB" w:rsidRPr="00C429C0">
        <w:rPr>
          <w:rFonts w:ascii="Times New Roman" w:hAnsi="Times New Roman" w:cs="Times New Roman"/>
          <w:lang w:val="en-GB"/>
        </w:rPr>
        <w:t xml:space="preserve">. </w:t>
      </w:r>
      <w:r w:rsidR="00333AF7" w:rsidRPr="00C429C0">
        <w:rPr>
          <w:rFonts w:ascii="Times New Roman" w:hAnsi="Times New Roman" w:cs="Times New Roman"/>
          <w:lang w:val="en-GB"/>
        </w:rPr>
        <w:t>It would be animated by a desire to revitali</w:t>
      </w:r>
      <w:r w:rsidR="00B315A4" w:rsidRPr="00C429C0">
        <w:rPr>
          <w:rFonts w:ascii="Times New Roman" w:hAnsi="Times New Roman" w:cs="Times New Roman"/>
          <w:lang w:val="en-GB"/>
        </w:rPr>
        <w:t xml:space="preserve">se democracies and re-embed the market </w:t>
      </w:r>
      <w:r w:rsidR="00F261D8" w:rsidRPr="00C429C0">
        <w:rPr>
          <w:rFonts w:ascii="Times New Roman" w:hAnsi="Times New Roman" w:cs="Times New Roman"/>
          <w:lang w:val="en-GB"/>
        </w:rPr>
        <w:t xml:space="preserve">economy </w:t>
      </w:r>
      <w:r w:rsidR="00333AF7" w:rsidRPr="00C429C0">
        <w:rPr>
          <w:rFonts w:ascii="Times New Roman" w:hAnsi="Times New Roman" w:cs="Times New Roman"/>
          <w:lang w:val="en-GB"/>
        </w:rPr>
        <w:t>in soc</w:t>
      </w:r>
      <w:r w:rsidR="00F261D8" w:rsidRPr="00C429C0">
        <w:rPr>
          <w:rFonts w:ascii="Times New Roman" w:hAnsi="Times New Roman" w:cs="Times New Roman"/>
          <w:lang w:val="en-GB"/>
        </w:rPr>
        <w:t>ie</w:t>
      </w:r>
      <w:r w:rsidR="00045840" w:rsidRPr="00C429C0">
        <w:rPr>
          <w:rFonts w:ascii="Times New Roman" w:hAnsi="Times New Roman" w:cs="Times New Roman"/>
          <w:lang w:val="en-GB"/>
        </w:rPr>
        <w:t>ty so that individuals would</w:t>
      </w:r>
      <w:r w:rsidR="00F261D8" w:rsidRPr="00C429C0">
        <w:rPr>
          <w:rFonts w:ascii="Times New Roman" w:hAnsi="Times New Roman" w:cs="Times New Roman"/>
          <w:lang w:val="en-GB"/>
        </w:rPr>
        <w:t xml:space="preserve"> no</w:t>
      </w:r>
      <w:r w:rsidR="00333AF7" w:rsidRPr="00C429C0">
        <w:rPr>
          <w:rFonts w:ascii="Times New Roman" w:hAnsi="Times New Roman" w:cs="Times New Roman"/>
          <w:lang w:val="en-GB"/>
        </w:rPr>
        <w:t xml:space="preserve"> longer </w:t>
      </w:r>
      <w:r w:rsidR="00AB4948">
        <w:rPr>
          <w:rFonts w:ascii="Times New Roman" w:hAnsi="Times New Roman" w:cs="Times New Roman"/>
          <w:lang w:val="en-GB"/>
        </w:rPr>
        <w:t xml:space="preserve">be </w:t>
      </w:r>
      <w:r w:rsidR="00333AF7" w:rsidRPr="00C429C0">
        <w:rPr>
          <w:rFonts w:ascii="Times New Roman" w:hAnsi="Times New Roman" w:cs="Times New Roman"/>
          <w:lang w:val="en-GB"/>
        </w:rPr>
        <w:t xml:space="preserve">under </w:t>
      </w:r>
      <w:r w:rsidR="00B315A4" w:rsidRPr="00C429C0">
        <w:rPr>
          <w:rFonts w:ascii="Times New Roman" w:hAnsi="Times New Roman" w:cs="Times New Roman"/>
          <w:lang w:val="en-GB"/>
        </w:rPr>
        <w:t xml:space="preserve">the </w:t>
      </w:r>
      <w:r w:rsidR="00333AF7" w:rsidRPr="00C429C0">
        <w:rPr>
          <w:rFonts w:ascii="Times New Roman" w:hAnsi="Times New Roman" w:cs="Times New Roman"/>
          <w:lang w:val="en-GB"/>
        </w:rPr>
        <w:t>spell of u</w:t>
      </w:r>
      <w:r w:rsidR="00045840" w:rsidRPr="00C429C0">
        <w:rPr>
          <w:rFonts w:ascii="Times New Roman" w:hAnsi="Times New Roman" w:cs="Times New Roman"/>
          <w:lang w:val="en-GB"/>
        </w:rPr>
        <w:t>tilitarian compulsion, but could</w:t>
      </w:r>
      <w:r w:rsidR="00B315A4" w:rsidRPr="00C429C0">
        <w:rPr>
          <w:rFonts w:ascii="Times New Roman" w:hAnsi="Times New Roman" w:cs="Times New Roman"/>
          <w:lang w:val="en-GB"/>
        </w:rPr>
        <w:t xml:space="preserve"> freely cooperate</w:t>
      </w:r>
      <w:r w:rsidR="00333AF7" w:rsidRPr="00C429C0">
        <w:rPr>
          <w:rFonts w:ascii="Times New Roman" w:hAnsi="Times New Roman" w:cs="Times New Roman"/>
          <w:lang w:val="en-GB"/>
        </w:rPr>
        <w:t xml:space="preserve"> </w:t>
      </w:r>
      <w:r w:rsidR="00B315A4" w:rsidRPr="00C429C0">
        <w:rPr>
          <w:rFonts w:ascii="Times New Roman" w:hAnsi="Times New Roman" w:cs="Times New Roman"/>
          <w:lang w:val="en-GB"/>
        </w:rPr>
        <w:t xml:space="preserve">and compete with each </w:t>
      </w:r>
      <w:r w:rsidR="00333AF7" w:rsidRPr="00C429C0">
        <w:rPr>
          <w:rFonts w:ascii="Times New Roman" w:hAnsi="Times New Roman" w:cs="Times New Roman"/>
          <w:lang w:val="en-GB"/>
        </w:rPr>
        <w:t>other to realise themselves</w:t>
      </w:r>
      <w:r w:rsidR="00B315A4" w:rsidRPr="00C429C0">
        <w:rPr>
          <w:rFonts w:ascii="Times New Roman" w:hAnsi="Times New Roman" w:cs="Times New Roman"/>
          <w:lang w:val="en-GB"/>
        </w:rPr>
        <w:t xml:space="preserve"> in a </w:t>
      </w:r>
      <w:r w:rsidR="00AB4948">
        <w:rPr>
          <w:rFonts w:ascii="Times New Roman" w:hAnsi="Times New Roman" w:cs="Times New Roman"/>
          <w:lang w:val="en-GB"/>
        </w:rPr>
        <w:t>humane, decent, convivial</w:t>
      </w:r>
      <w:r w:rsidR="00B315A4" w:rsidRPr="00C429C0">
        <w:rPr>
          <w:rFonts w:ascii="Times New Roman" w:hAnsi="Times New Roman" w:cs="Times New Roman"/>
          <w:lang w:val="en-GB"/>
        </w:rPr>
        <w:t xml:space="preserve"> society</w:t>
      </w:r>
      <w:r w:rsidR="00333AF7" w:rsidRPr="00C429C0">
        <w:rPr>
          <w:rFonts w:ascii="Times New Roman" w:hAnsi="Times New Roman" w:cs="Times New Roman"/>
          <w:lang w:val="en-GB"/>
        </w:rPr>
        <w:t xml:space="preserve">. </w:t>
      </w:r>
    </w:p>
    <w:p w14:paraId="274EE614" w14:textId="75217155" w:rsidR="000E161D" w:rsidRPr="00C429C0" w:rsidRDefault="000E161D" w:rsidP="0065237E">
      <w:pPr>
        <w:jc w:val="both"/>
        <w:rPr>
          <w:rFonts w:ascii="Times New Roman" w:hAnsi="Times New Roman" w:cs="Times New Roman"/>
          <w:lang w:val="en-GB"/>
        </w:rPr>
      </w:pPr>
      <w:proofErr w:type="spellStart"/>
      <w:r w:rsidRPr="00C429C0">
        <w:rPr>
          <w:rFonts w:ascii="Times New Roman" w:hAnsi="Times New Roman" w:cs="Times New Roman"/>
          <w:i/>
          <w:lang w:val="en-GB"/>
        </w:rPr>
        <w:t>Sociologie</w:t>
      </w:r>
      <w:proofErr w:type="spellEnd"/>
      <w:r w:rsidRPr="00C429C0">
        <w:rPr>
          <w:rFonts w:ascii="Times New Roman" w:hAnsi="Times New Roman" w:cs="Times New Roman"/>
          <w:i/>
          <w:lang w:val="en-GB"/>
        </w:rPr>
        <w:t xml:space="preserve"> </w:t>
      </w:r>
      <w:proofErr w:type="spellStart"/>
      <w:r w:rsidRPr="00C429C0">
        <w:rPr>
          <w:rFonts w:ascii="Times New Roman" w:hAnsi="Times New Roman" w:cs="Times New Roman"/>
          <w:i/>
          <w:lang w:val="en-GB"/>
        </w:rPr>
        <w:t>générale</w:t>
      </w:r>
      <w:proofErr w:type="spellEnd"/>
      <w:r w:rsidRPr="00C429C0">
        <w:rPr>
          <w:rFonts w:ascii="Times New Roman" w:hAnsi="Times New Roman" w:cs="Times New Roman"/>
          <w:lang w:val="en-GB"/>
        </w:rPr>
        <w:t xml:space="preserve"> </w:t>
      </w:r>
      <w:r w:rsidR="00C17A6C" w:rsidRPr="00C429C0">
        <w:rPr>
          <w:rFonts w:ascii="Times New Roman" w:hAnsi="Times New Roman" w:cs="Times New Roman"/>
          <w:lang w:val="en-GB"/>
        </w:rPr>
        <w:t xml:space="preserve">corresponds more or less to </w:t>
      </w:r>
      <w:r w:rsidR="001B450C" w:rsidRPr="00C429C0">
        <w:rPr>
          <w:rFonts w:ascii="Times New Roman" w:hAnsi="Times New Roman" w:cs="Times New Roman"/>
          <w:lang w:val="en-GB"/>
        </w:rPr>
        <w:t xml:space="preserve">what falls under </w:t>
      </w:r>
      <w:r w:rsidR="00C17A6C" w:rsidRPr="00C429C0">
        <w:rPr>
          <w:rFonts w:ascii="Times New Roman" w:hAnsi="Times New Roman" w:cs="Times New Roman"/>
          <w:lang w:val="en-GB"/>
        </w:rPr>
        <w:t>“social theory” in the Anglo-American tradition and the “theory of society” (</w:t>
      </w:r>
      <w:proofErr w:type="spellStart"/>
      <w:r w:rsidR="00C17A6C" w:rsidRPr="00C429C0">
        <w:rPr>
          <w:rFonts w:ascii="Times New Roman" w:hAnsi="Times New Roman" w:cs="Times New Roman"/>
          <w:i/>
          <w:lang w:val="en-GB"/>
        </w:rPr>
        <w:t>Gesellschafstheorie</w:t>
      </w:r>
      <w:proofErr w:type="spellEnd"/>
      <w:r w:rsidR="00C17A6C" w:rsidRPr="00C429C0">
        <w:rPr>
          <w:rFonts w:ascii="Times New Roman" w:hAnsi="Times New Roman" w:cs="Times New Roman"/>
          <w:lang w:val="en-GB"/>
        </w:rPr>
        <w:t xml:space="preserve">) in the German tradition. </w:t>
      </w:r>
      <w:r w:rsidR="00B0110B" w:rsidRPr="00C429C0">
        <w:rPr>
          <w:rFonts w:ascii="Times New Roman" w:hAnsi="Times New Roman" w:cs="Times New Roman"/>
          <w:lang w:val="en-GB"/>
        </w:rPr>
        <w:t>Like his illustrious p</w:t>
      </w:r>
      <w:r w:rsidR="008C2526" w:rsidRPr="00C429C0">
        <w:rPr>
          <w:rFonts w:ascii="Times New Roman" w:hAnsi="Times New Roman" w:cs="Times New Roman"/>
          <w:lang w:val="en-GB"/>
        </w:rPr>
        <w:t>redecessors</w:t>
      </w:r>
      <w:r w:rsidR="00B0110B" w:rsidRPr="00C429C0">
        <w:rPr>
          <w:rFonts w:ascii="Times New Roman" w:hAnsi="Times New Roman" w:cs="Times New Roman"/>
          <w:lang w:val="en-GB"/>
        </w:rPr>
        <w:t xml:space="preserve"> </w:t>
      </w:r>
      <w:r w:rsidR="008C2526" w:rsidRPr="00C429C0">
        <w:rPr>
          <w:rFonts w:ascii="Times New Roman" w:hAnsi="Times New Roman" w:cs="Times New Roman"/>
          <w:lang w:val="en-GB"/>
        </w:rPr>
        <w:t xml:space="preserve">in the French tradition (from Saint-Simon and Comte via Durkheim and </w:t>
      </w:r>
      <w:proofErr w:type="spellStart"/>
      <w:r w:rsidR="008C2526" w:rsidRPr="00C429C0">
        <w:rPr>
          <w:rFonts w:ascii="Times New Roman" w:hAnsi="Times New Roman" w:cs="Times New Roman"/>
          <w:lang w:val="en-GB"/>
        </w:rPr>
        <w:t>Mauss</w:t>
      </w:r>
      <w:proofErr w:type="spellEnd"/>
      <w:r w:rsidR="008C2526" w:rsidRPr="00C429C0">
        <w:rPr>
          <w:rFonts w:ascii="Times New Roman" w:hAnsi="Times New Roman" w:cs="Times New Roman"/>
          <w:lang w:val="en-GB"/>
        </w:rPr>
        <w:t xml:space="preserve"> to Levi-Strauss and Bourdieu), </w:t>
      </w:r>
      <w:proofErr w:type="spellStart"/>
      <w:r w:rsidR="008C2526" w:rsidRPr="00C429C0">
        <w:rPr>
          <w:rFonts w:ascii="Times New Roman" w:hAnsi="Times New Roman" w:cs="Times New Roman"/>
          <w:lang w:val="en-GB"/>
        </w:rPr>
        <w:t>Caillé</w:t>
      </w:r>
      <w:proofErr w:type="spellEnd"/>
      <w:r w:rsidR="008C2526" w:rsidRPr="00C429C0">
        <w:rPr>
          <w:rFonts w:ascii="Times New Roman" w:hAnsi="Times New Roman" w:cs="Times New Roman"/>
          <w:lang w:val="en-GB"/>
        </w:rPr>
        <w:t xml:space="preserve"> </w:t>
      </w:r>
      <w:r w:rsidR="00045840" w:rsidRPr="00C429C0">
        <w:rPr>
          <w:rFonts w:ascii="Times New Roman" w:hAnsi="Times New Roman" w:cs="Times New Roman"/>
          <w:lang w:val="en-GB"/>
        </w:rPr>
        <w:t xml:space="preserve">(2015: </w:t>
      </w:r>
      <w:proofErr w:type="spellStart"/>
      <w:r w:rsidR="00045840" w:rsidRPr="00C429C0">
        <w:rPr>
          <w:rFonts w:ascii="Times New Roman" w:hAnsi="Times New Roman" w:cs="Times New Roman"/>
          <w:lang w:val="en-GB"/>
        </w:rPr>
        <w:t>ch.</w:t>
      </w:r>
      <w:proofErr w:type="spellEnd"/>
      <w:r w:rsidR="00045840" w:rsidRPr="00C429C0">
        <w:rPr>
          <w:rFonts w:ascii="Times New Roman" w:hAnsi="Times New Roman" w:cs="Times New Roman"/>
          <w:lang w:val="en-GB"/>
        </w:rPr>
        <w:t xml:space="preserve"> 3) </w:t>
      </w:r>
      <w:r w:rsidR="00B0110B" w:rsidRPr="00C429C0">
        <w:rPr>
          <w:rFonts w:ascii="Times New Roman" w:hAnsi="Times New Roman" w:cs="Times New Roman"/>
          <w:lang w:val="en-GB"/>
        </w:rPr>
        <w:t xml:space="preserve">does not </w:t>
      </w:r>
      <w:r w:rsidR="0086318D" w:rsidRPr="00C429C0">
        <w:rPr>
          <w:rFonts w:ascii="Times New Roman" w:hAnsi="Times New Roman" w:cs="Times New Roman"/>
          <w:lang w:val="en-GB"/>
        </w:rPr>
        <w:t xml:space="preserve">think of sociology as a special </w:t>
      </w:r>
      <w:r w:rsidR="00B0110B" w:rsidRPr="00C429C0">
        <w:rPr>
          <w:rFonts w:ascii="Times New Roman" w:hAnsi="Times New Roman" w:cs="Times New Roman"/>
          <w:lang w:val="en-GB"/>
        </w:rPr>
        <w:t>science</w:t>
      </w:r>
      <w:r w:rsidR="0086318D" w:rsidRPr="00C429C0">
        <w:rPr>
          <w:rFonts w:ascii="Times New Roman" w:hAnsi="Times New Roman" w:cs="Times New Roman"/>
          <w:lang w:val="en-GB"/>
        </w:rPr>
        <w:t xml:space="preserve"> with its d</w:t>
      </w:r>
      <w:r w:rsidR="00F261D8" w:rsidRPr="00C429C0">
        <w:rPr>
          <w:rFonts w:ascii="Times New Roman" w:hAnsi="Times New Roman" w:cs="Times New Roman"/>
          <w:lang w:val="en-GB"/>
        </w:rPr>
        <w:t>epartmental-</w:t>
      </w:r>
      <w:r w:rsidR="0086318D" w:rsidRPr="00C429C0">
        <w:rPr>
          <w:rFonts w:ascii="Times New Roman" w:hAnsi="Times New Roman" w:cs="Times New Roman"/>
          <w:lang w:val="en-GB"/>
        </w:rPr>
        <w:t>disciplinary logic</w:t>
      </w:r>
      <w:r w:rsidR="00F261D8" w:rsidRPr="00C429C0">
        <w:rPr>
          <w:rFonts w:ascii="Times New Roman" w:hAnsi="Times New Roman" w:cs="Times New Roman"/>
          <w:lang w:val="en-GB"/>
        </w:rPr>
        <w:t xml:space="preserve">, but as a synthetic, transversal and dialogical </w:t>
      </w:r>
      <w:r w:rsidR="001B450C" w:rsidRPr="00C429C0">
        <w:rPr>
          <w:rFonts w:ascii="Times New Roman" w:hAnsi="Times New Roman" w:cs="Times New Roman"/>
          <w:lang w:val="en-GB"/>
        </w:rPr>
        <w:t>science that</w:t>
      </w:r>
      <w:r w:rsidR="00125D28" w:rsidRPr="00C429C0">
        <w:rPr>
          <w:rFonts w:ascii="Times New Roman" w:hAnsi="Times New Roman" w:cs="Times New Roman"/>
          <w:lang w:val="en-GB"/>
        </w:rPr>
        <w:t xml:space="preserve"> </w:t>
      </w:r>
      <w:r w:rsidR="001B450C" w:rsidRPr="00C429C0">
        <w:rPr>
          <w:rFonts w:ascii="Times New Roman" w:hAnsi="Times New Roman" w:cs="Times New Roman"/>
          <w:lang w:val="en-GB"/>
        </w:rPr>
        <w:t>studies the human being in its totality, as well as in its unity and diversity</w:t>
      </w:r>
      <w:r w:rsidR="0043297D" w:rsidRPr="00C429C0">
        <w:rPr>
          <w:rFonts w:ascii="Times New Roman" w:hAnsi="Times New Roman" w:cs="Times New Roman"/>
          <w:lang w:val="en-GB"/>
        </w:rPr>
        <w:t>. Like social theory, general sociology transcends the disciplines to find</w:t>
      </w:r>
      <w:r w:rsidR="008C2526" w:rsidRPr="00C429C0">
        <w:rPr>
          <w:rFonts w:ascii="Times New Roman" w:hAnsi="Times New Roman" w:cs="Times New Roman"/>
          <w:lang w:val="en-GB"/>
        </w:rPr>
        <w:t xml:space="preserve"> </w:t>
      </w:r>
      <w:r w:rsidR="00045840" w:rsidRPr="00C429C0">
        <w:rPr>
          <w:rFonts w:ascii="Times New Roman" w:hAnsi="Times New Roman" w:cs="Times New Roman"/>
          <w:lang w:val="en-GB"/>
        </w:rPr>
        <w:t>their common ground, central problems and</w:t>
      </w:r>
      <w:r w:rsidR="0043297D" w:rsidRPr="00C429C0">
        <w:rPr>
          <w:rFonts w:ascii="Times New Roman" w:hAnsi="Times New Roman" w:cs="Times New Roman"/>
          <w:lang w:val="en-GB"/>
        </w:rPr>
        <w:t xml:space="preserve"> </w:t>
      </w:r>
      <w:r w:rsidR="007070F1" w:rsidRPr="00C429C0">
        <w:rPr>
          <w:rFonts w:ascii="Times New Roman" w:hAnsi="Times New Roman" w:cs="Times New Roman"/>
          <w:lang w:val="en-GB"/>
        </w:rPr>
        <w:t xml:space="preserve">foundational </w:t>
      </w:r>
      <w:r w:rsidR="0061327A" w:rsidRPr="00C429C0">
        <w:rPr>
          <w:rFonts w:ascii="Times New Roman" w:hAnsi="Times New Roman" w:cs="Times New Roman"/>
          <w:lang w:val="en-GB"/>
        </w:rPr>
        <w:t xml:space="preserve">concepts. </w:t>
      </w:r>
      <w:r w:rsidR="001B450C" w:rsidRPr="00C429C0">
        <w:rPr>
          <w:rFonts w:ascii="Times New Roman" w:hAnsi="Times New Roman" w:cs="Times New Roman"/>
          <w:lang w:val="en-GB"/>
        </w:rPr>
        <w:t>Compared</w:t>
      </w:r>
      <w:r w:rsidR="00125D28" w:rsidRPr="00C429C0">
        <w:rPr>
          <w:rFonts w:ascii="Times New Roman" w:hAnsi="Times New Roman" w:cs="Times New Roman"/>
          <w:lang w:val="en-GB"/>
        </w:rPr>
        <w:t xml:space="preserve"> </w:t>
      </w:r>
      <w:r w:rsidR="001B450C" w:rsidRPr="00C429C0">
        <w:rPr>
          <w:rFonts w:ascii="Times New Roman" w:hAnsi="Times New Roman" w:cs="Times New Roman"/>
          <w:lang w:val="en-GB"/>
        </w:rPr>
        <w:t xml:space="preserve">to </w:t>
      </w:r>
      <w:r w:rsidR="00125D28" w:rsidRPr="00C429C0">
        <w:rPr>
          <w:rFonts w:ascii="Times New Roman" w:hAnsi="Times New Roman" w:cs="Times New Roman"/>
          <w:lang w:val="en-GB"/>
        </w:rPr>
        <w:t xml:space="preserve">social theory, </w:t>
      </w:r>
      <w:r w:rsidR="001B450C" w:rsidRPr="00C429C0">
        <w:rPr>
          <w:rFonts w:ascii="Times New Roman" w:hAnsi="Times New Roman" w:cs="Times New Roman"/>
          <w:lang w:val="en-GB"/>
        </w:rPr>
        <w:t xml:space="preserve">it is more political in that it </w:t>
      </w:r>
      <w:r w:rsidR="00125D28" w:rsidRPr="00C429C0">
        <w:rPr>
          <w:rFonts w:ascii="Times New Roman" w:hAnsi="Times New Roman" w:cs="Times New Roman"/>
          <w:lang w:val="en-GB"/>
        </w:rPr>
        <w:t xml:space="preserve">aims to reorganise the existing social and human sciences </w:t>
      </w:r>
      <w:r w:rsidR="008606AE" w:rsidRPr="00C429C0">
        <w:rPr>
          <w:rFonts w:ascii="Times New Roman" w:hAnsi="Times New Roman" w:cs="Times New Roman"/>
          <w:lang w:val="en-GB"/>
        </w:rPr>
        <w:t>around</w:t>
      </w:r>
      <w:r w:rsidR="003224B2" w:rsidRPr="00C429C0">
        <w:rPr>
          <w:rFonts w:ascii="Times New Roman" w:hAnsi="Times New Roman" w:cs="Times New Roman"/>
          <w:lang w:val="en-GB"/>
        </w:rPr>
        <w:t xml:space="preserve"> </w:t>
      </w:r>
      <w:r w:rsidR="008606AE" w:rsidRPr="00C429C0">
        <w:rPr>
          <w:rFonts w:ascii="Times New Roman" w:hAnsi="Times New Roman" w:cs="Times New Roman"/>
          <w:lang w:val="en-GB"/>
        </w:rPr>
        <w:t xml:space="preserve">a </w:t>
      </w:r>
      <w:r w:rsidR="003224B2" w:rsidRPr="00C429C0">
        <w:rPr>
          <w:rFonts w:ascii="Times New Roman" w:hAnsi="Times New Roman" w:cs="Times New Roman"/>
          <w:lang w:val="en-GB"/>
        </w:rPr>
        <w:t>common anti-utilitarian project that is philosophical, normative and scientific at once</w:t>
      </w:r>
      <w:r w:rsidR="008606AE" w:rsidRPr="00C429C0">
        <w:rPr>
          <w:rFonts w:ascii="Times New Roman" w:hAnsi="Times New Roman" w:cs="Times New Roman"/>
          <w:lang w:val="en-GB"/>
        </w:rPr>
        <w:t>.</w:t>
      </w:r>
      <w:r w:rsidR="003224B2" w:rsidRPr="00C429C0">
        <w:rPr>
          <w:rFonts w:ascii="Times New Roman" w:hAnsi="Times New Roman" w:cs="Times New Roman"/>
          <w:lang w:val="en-GB"/>
        </w:rPr>
        <w:t xml:space="preserve"> </w:t>
      </w:r>
    </w:p>
    <w:p w14:paraId="71101553" w14:textId="53FC4EBD" w:rsidR="00925EC9" w:rsidRPr="00C429C0" w:rsidRDefault="0061327A" w:rsidP="0065237E">
      <w:pPr>
        <w:jc w:val="both"/>
        <w:rPr>
          <w:rFonts w:ascii="Times New Roman" w:hAnsi="Times New Roman" w:cs="Times New Roman"/>
          <w:lang w:val="en-GB"/>
        </w:rPr>
      </w:pPr>
      <w:r w:rsidRPr="00C429C0">
        <w:rPr>
          <w:rFonts w:ascii="Times New Roman" w:hAnsi="Times New Roman" w:cs="Times New Roman"/>
          <w:lang w:val="en-GB"/>
        </w:rPr>
        <w:t xml:space="preserve">As a conscious attempt to renew the promises of classical sociology, </w:t>
      </w:r>
      <w:proofErr w:type="spellStart"/>
      <w:r w:rsidRPr="00C429C0">
        <w:rPr>
          <w:rFonts w:ascii="Times New Roman" w:hAnsi="Times New Roman" w:cs="Times New Roman"/>
          <w:lang w:val="en-GB"/>
        </w:rPr>
        <w:t>Caillé’s</w:t>
      </w:r>
      <w:proofErr w:type="spellEnd"/>
      <w:r w:rsidRPr="00C429C0">
        <w:rPr>
          <w:rFonts w:ascii="Times New Roman" w:hAnsi="Times New Roman" w:cs="Times New Roman"/>
          <w:lang w:val="en-GB"/>
        </w:rPr>
        <w:t xml:space="preserve"> vision of sociology as political </w:t>
      </w:r>
      <w:r w:rsidR="00E35489" w:rsidRPr="00C429C0">
        <w:rPr>
          <w:rFonts w:ascii="Times New Roman" w:hAnsi="Times New Roman" w:cs="Times New Roman"/>
          <w:lang w:val="en-GB"/>
        </w:rPr>
        <w:t>philosophy -</w:t>
      </w:r>
      <w:r w:rsidR="000D2154">
        <w:rPr>
          <w:rFonts w:ascii="Times New Roman" w:hAnsi="Times New Roman" w:cs="Times New Roman"/>
          <w:lang w:val="en-GB"/>
        </w:rPr>
        <w:t xml:space="preserve"> </w:t>
      </w:r>
      <w:r w:rsidR="00E35489" w:rsidRPr="00C429C0">
        <w:rPr>
          <w:rFonts w:ascii="Times New Roman" w:hAnsi="Times New Roman" w:cs="Times New Roman"/>
          <w:lang w:val="en-GB"/>
        </w:rPr>
        <w:t xml:space="preserve">and </w:t>
      </w:r>
      <w:r w:rsidR="00E35489" w:rsidRPr="00C429C0">
        <w:rPr>
          <w:rFonts w:ascii="Times New Roman" w:hAnsi="Times New Roman" w:cs="Times New Roman"/>
          <w:i/>
          <w:lang w:val="en-GB"/>
        </w:rPr>
        <w:t>vice versa</w:t>
      </w:r>
      <w:r w:rsidR="000D2154">
        <w:rPr>
          <w:rFonts w:ascii="Times New Roman" w:hAnsi="Times New Roman" w:cs="Times New Roman"/>
          <w:i/>
          <w:lang w:val="en-GB"/>
        </w:rPr>
        <w:t xml:space="preserve"> </w:t>
      </w:r>
      <w:r w:rsidR="00E35489" w:rsidRPr="00C429C0">
        <w:rPr>
          <w:rFonts w:ascii="Times New Roman" w:hAnsi="Times New Roman" w:cs="Times New Roman"/>
          <w:lang w:val="en-GB"/>
        </w:rPr>
        <w:t>- can now be redefined as</w:t>
      </w:r>
      <w:r w:rsidRPr="00C429C0">
        <w:rPr>
          <w:rFonts w:ascii="Times New Roman" w:hAnsi="Times New Roman" w:cs="Times New Roman"/>
          <w:lang w:val="en-GB"/>
        </w:rPr>
        <w:t xml:space="preserve"> </w:t>
      </w:r>
      <w:r w:rsidR="00E35489" w:rsidRPr="00C429C0">
        <w:rPr>
          <w:rFonts w:ascii="Times New Roman" w:hAnsi="Times New Roman" w:cs="Times New Roman"/>
          <w:lang w:val="en-GB"/>
        </w:rPr>
        <w:t xml:space="preserve">a </w:t>
      </w:r>
      <w:r w:rsidRPr="00C429C0">
        <w:rPr>
          <w:rFonts w:ascii="Times New Roman" w:hAnsi="Times New Roman" w:cs="Times New Roman"/>
          <w:lang w:val="en-GB"/>
        </w:rPr>
        <w:t xml:space="preserve">general, </w:t>
      </w:r>
      <w:r w:rsidR="000B2920" w:rsidRPr="00C429C0">
        <w:rPr>
          <w:rFonts w:ascii="Times New Roman" w:hAnsi="Times New Roman" w:cs="Times New Roman"/>
          <w:lang w:val="en-GB"/>
        </w:rPr>
        <w:t>systematic and hi</w:t>
      </w:r>
      <w:r w:rsidR="00925EC9" w:rsidRPr="00C429C0">
        <w:rPr>
          <w:rFonts w:ascii="Times New Roman" w:hAnsi="Times New Roman" w:cs="Times New Roman"/>
          <w:lang w:val="en-GB"/>
        </w:rPr>
        <w:t>storical science that continues</w:t>
      </w:r>
      <w:r w:rsidR="000B2920" w:rsidRPr="00C429C0">
        <w:rPr>
          <w:rFonts w:ascii="Times New Roman" w:hAnsi="Times New Roman" w:cs="Times New Roman"/>
          <w:lang w:val="en-GB"/>
        </w:rPr>
        <w:t xml:space="preserve"> the venerable traditions of moral and political philosophy, as well as the philosophy of history, by its own means.</w:t>
      </w:r>
      <w:r w:rsidR="00B0110B" w:rsidRPr="00C429C0">
        <w:rPr>
          <w:rFonts w:ascii="Times New Roman" w:hAnsi="Times New Roman" w:cs="Times New Roman"/>
          <w:lang w:val="en-GB"/>
        </w:rPr>
        <w:t xml:space="preserve"> </w:t>
      </w:r>
      <w:r w:rsidR="00925EC9" w:rsidRPr="00C429C0">
        <w:rPr>
          <w:rFonts w:ascii="Times New Roman" w:hAnsi="Times New Roman" w:cs="Times New Roman"/>
          <w:lang w:val="en-GB"/>
        </w:rPr>
        <w:t>Like its predecessors, it does not just want to describe, interp</w:t>
      </w:r>
      <w:r w:rsidR="00AB4948">
        <w:rPr>
          <w:rFonts w:ascii="Times New Roman" w:hAnsi="Times New Roman" w:cs="Times New Roman"/>
          <w:lang w:val="en-GB"/>
        </w:rPr>
        <w:t>ret and explain social life; it</w:t>
      </w:r>
      <w:r w:rsidR="00925EC9" w:rsidRPr="00C429C0">
        <w:rPr>
          <w:rFonts w:ascii="Times New Roman" w:hAnsi="Times New Roman" w:cs="Times New Roman"/>
          <w:lang w:val="en-GB"/>
        </w:rPr>
        <w:t xml:space="preserve"> also wants to judge, criticise and transform it </w:t>
      </w:r>
      <w:r w:rsidR="000D2154">
        <w:rPr>
          <w:rFonts w:ascii="Times New Roman" w:hAnsi="Times New Roman" w:cs="Times New Roman"/>
          <w:lang w:val="en-GB"/>
        </w:rPr>
        <w:t>(</w:t>
      </w:r>
      <w:proofErr w:type="spellStart"/>
      <w:r w:rsidR="000D2154">
        <w:rPr>
          <w:rFonts w:ascii="Times New Roman" w:hAnsi="Times New Roman" w:cs="Times New Roman"/>
          <w:lang w:val="en-GB"/>
        </w:rPr>
        <w:t>Caillé</w:t>
      </w:r>
      <w:proofErr w:type="spellEnd"/>
      <w:r w:rsidR="000D2154">
        <w:rPr>
          <w:rFonts w:ascii="Times New Roman" w:hAnsi="Times New Roman" w:cs="Times New Roman"/>
          <w:lang w:val="en-GB"/>
        </w:rPr>
        <w:t xml:space="preserve">, 1993: 59-63) </w:t>
      </w:r>
      <w:r w:rsidR="00925EC9" w:rsidRPr="00C429C0">
        <w:rPr>
          <w:rFonts w:ascii="Times New Roman" w:hAnsi="Times New Roman" w:cs="Times New Roman"/>
          <w:lang w:val="en-GB"/>
        </w:rPr>
        <w:t xml:space="preserve">by making it conscious both of the values, norms and principles that sustain it and of those </w:t>
      </w:r>
      <w:r w:rsidR="00EC0F02" w:rsidRPr="00C429C0">
        <w:rPr>
          <w:rFonts w:ascii="Times New Roman" w:hAnsi="Times New Roman" w:cs="Times New Roman"/>
          <w:lang w:val="en-GB"/>
        </w:rPr>
        <w:t>that threaten it. The scientific analysis of soci</w:t>
      </w:r>
      <w:r w:rsidR="00640D97">
        <w:rPr>
          <w:rFonts w:ascii="Times New Roman" w:hAnsi="Times New Roman" w:cs="Times New Roman"/>
          <w:lang w:val="en-GB"/>
        </w:rPr>
        <w:t>ety is</w:t>
      </w:r>
      <w:r w:rsidR="000D2154">
        <w:rPr>
          <w:rFonts w:ascii="Times New Roman" w:hAnsi="Times New Roman" w:cs="Times New Roman"/>
          <w:lang w:val="en-GB"/>
        </w:rPr>
        <w:t>,</w:t>
      </w:r>
      <w:r w:rsidR="00640D97">
        <w:rPr>
          <w:rFonts w:ascii="Times New Roman" w:hAnsi="Times New Roman" w:cs="Times New Roman"/>
          <w:lang w:val="en-GB"/>
        </w:rPr>
        <w:t xml:space="preserve"> thus</w:t>
      </w:r>
      <w:r w:rsidR="000D2154">
        <w:rPr>
          <w:rFonts w:ascii="Times New Roman" w:hAnsi="Times New Roman" w:cs="Times New Roman"/>
          <w:lang w:val="en-GB"/>
        </w:rPr>
        <w:t>,</w:t>
      </w:r>
      <w:r w:rsidR="00640D97">
        <w:rPr>
          <w:rFonts w:ascii="Times New Roman" w:hAnsi="Times New Roman" w:cs="Times New Roman"/>
          <w:lang w:val="en-GB"/>
        </w:rPr>
        <w:t xml:space="preserve"> inseparable from the</w:t>
      </w:r>
      <w:r w:rsidR="00EC0F02" w:rsidRPr="00C429C0">
        <w:rPr>
          <w:rFonts w:ascii="Times New Roman" w:hAnsi="Times New Roman" w:cs="Times New Roman"/>
          <w:lang w:val="en-GB"/>
        </w:rPr>
        <w:t xml:space="preserve"> diagnosis </w:t>
      </w:r>
      <w:r w:rsidR="00640D97">
        <w:rPr>
          <w:rFonts w:ascii="Times New Roman" w:hAnsi="Times New Roman" w:cs="Times New Roman"/>
          <w:lang w:val="en-GB"/>
        </w:rPr>
        <w:t xml:space="preserve">of its pathologies, the </w:t>
      </w:r>
      <w:r w:rsidR="00EC0F02" w:rsidRPr="00C429C0">
        <w:rPr>
          <w:rFonts w:ascii="Times New Roman" w:hAnsi="Times New Roman" w:cs="Times New Roman"/>
          <w:lang w:val="en-GB"/>
        </w:rPr>
        <w:t>critique</w:t>
      </w:r>
      <w:r w:rsidR="00640D97">
        <w:rPr>
          <w:rFonts w:ascii="Times New Roman" w:hAnsi="Times New Roman" w:cs="Times New Roman"/>
          <w:lang w:val="en-GB"/>
        </w:rPr>
        <w:t xml:space="preserve"> of its dominant ideology and the enunciation of a group therapy to cure its ills</w:t>
      </w:r>
      <w:r w:rsidR="00EC0F02" w:rsidRPr="00C429C0">
        <w:rPr>
          <w:rFonts w:ascii="Times New Roman" w:hAnsi="Times New Roman" w:cs="Times New Roman"/>
          <w:lang w:val="en-GB"/>
        </w:rPr>
        <w:t xml:space="preserve">. </w:t>
      </w:r>
    </w:p>
    <w:p w14:paraId="59291B5F" w14:textId="06E80729" w:rsidR="00D4318F" w:rsidRPr="00C429C0" w:rsidRDefault="00C52B0C" w:rsidP="0065237E">
      <w:pPr>
        <w:jc w:val="both"/>
        <w:rPr>
          <w:rFonts w:ascii="Times New Roman" w:hAnsi="Times New Roman" w:cs="Times New Roman"/>
          <w:lang w:val="en-GB"/>
        </w:rPr>
      </w:pPr>
      <w:r w:rsidRPr="00C429C0">
        <w:rPr>
          <w:rFonts w:ascii="Times New Roman" w:hAnsi="Times New Roman" w:cs="Times New Roman"/>
          <w:lang w:val="en-GB"/>
        </w:rPr>
        <w:t xml:space="preserve">Like </w:t>
      </w:r>
      <w:r w:rsidR="00674ED9" w:rsidRPr="00C429C0">
        <w:rPr>
          <w:rFonts w:ascii="Times New Roman" w:hAnsi="Times New Roman" w:cs="Times New Roman"/>
          <w:lang w:val="en-GB"/>
        </w:rPr>
        <w:t xml:space="preserve">Émile </w:t>
      </w:r>
      <w:r w:rsidRPr="00C429C0">
        <w:rPr>
          <w:rFonts w:ascii="Times New Roman" w:hAnsi="Times New Roman" w:cs="Times New Roman"/>
          <w:lang w:val="en-GB"/>
        </w:rPr>
        <w:t>Du</w:t>
      </w:r>
      <w:r w:rsidR="00053A4E" w:rsidRPr="00C429C0">
        <w:rPr>
          <w:rFonts w:ascii="Times New Roman" w:hAnsi="Times New Roman" w:cs="Times New Roman"/>
          <w:lang w:val="en-GB"/>
        </w:rPr>
        <w:t>rkheim, the founder of the MAUSS</w:t>
      </w:r>
      <w:r w:rsidR="00666D9E" w:rsidRPr="00C429C0">
        <w:rPr>
          <w:rFonts w:ascii="Times New Roman" w:hAnsi="Times New Roman" w:cs="Times New Roman"/>
          <w:lang w:val="en-GB"/>
        </w:rPr>
        <w:t xml:space="preserve"> is dreaming of </w:t>
      </w:r>
      <w:r w:rsidRPr="00C429C0">
        <w:rPr>
          <w:rFonts w:ascii="Times New Roman" w:hAnsi="Times New Roman" w:cs="Times New Roman"/>
          <w:lang w:val="en-GB"/>
        </w:rPr>
        <w:t xml:space="preserve">sociology as a general </w:t>
      </w:r>
      <w:r w:rsidR="00666D9E" w:rsidRPr="00C429C0">
        <w:rPr>
          <w:rFonts w:ascii="Times New Roman" w:hAnsi="Times New Roman" w:cs="Times New Roman"/>
          <w:lang w:val="en-GB"/>
        </w:rPr>
        <w:t xml:space="preserve">social </w:t>
      </w:r>
      <w:r w:rsidRPr="00C429C0">
        <w:rPr>
          <w:rFonts w:ascii="Times New Roman" w:hAnsi="Times New Roman" w:cs="Times New Roman"/>
          <w:lang w:val="en-GB"/>
        </w:rPr>
        <w:t xml:space="preserve">science that </w:t>
      </w:r>
      <w:r w:rsidR="00BF4EF6" w:rsidRPr="00C429C0">
        <w:rPr>
          <w:rFonts w:ascii="Times New Roman" w:hAnsi="Times New Roman" w:cs="Times New Roman"/>
          <w:lang w:val="en-GB"/>
        </w:rPr>
        <w:t>would analyse</w:t>
      </w:r>
      <w:r w:rsidRPr="00C429C0">
        <w:rPr>
          <w:rFonts w:ascii="Times New Roman" w:hAnsi="Times New Roman" w:cs="Times New Roman"/>
          <w:lang w:val="en-GB"/>
        </w:rPr>
        <w:t xml:space="preserve"> social life in its totality</w:t>
      </w:r>
      <w:r w:rsidR="00666D9E" w:rsidRPr="00C429C0">
        <w:rPr>
          <w:rFonts w:ascii="Times New Roman" w:hAnsi="Times New Roman" w:cs="Times New Roman"/>
          <w:lang w:val="en-GB"/>
        </w:rPr>
        <w:t>, with its contingency and normativity, but without any of the scientism of the Durkheimian</w:t>
      </w:r>
      <w:r w:rsidR="00BE019C" w:rsidRPr="00C429C0">
        <w:rPr>
          <w:rFonts w:ascii="Times New Roman" w:hAnsi="Times New Roman" w:cs="Times New Roman"/>
          <w:lang w:val="en-GB"/>
        </w:rPr>
        <w:t xml:space="preserve"> Scho</w:t>
      </w:r>
      <w:r w:rsidR="00ED4B1E" w:rsidRPr="00C429C0">
        <w:rPr>
          <w:rFonts w:ascii="Times New Roman" w:hAnsi="Times New Roman" w:cs="Times New Roman"/>
          <w:lang w:val="en-GB"/>
        </w:rPr>
        <w:t>ol. Instead of carving up the social sciences in sociology, anthropology, political science, economics, etc., it would integra</w:t>
      </w:r>
      <w:r w:rsidR="00925EC9" w:rsidRPr="00C429C0">
        <w:rPr>
          <w:rFonts w:ascii="Times New Roman" w:hAnsi="Times New Roman" w:cs="Times New Roman"/>
          <w:lang w:val="en-GB"/>
        </w:rPr>
        <w:t>te them in an encompassing theory of society</w:t>
      </w:r>
      <w:r w:rsidR="00640D97">
        <w:rPr>
          <w:rFonts w:ascii="Times New Roman" w:hAnsi="Times New Roman" w:cs="Times New Roman"/>
          <w:lang w:val="en-GB"/>
        </w:rPr>
        <w:t xml:space="preserve"> that would investigate</w:t>
      </w:r>
      <w:r w:rsidR="00ED4B1E" w:rsidRPr="00C429C0">
        <w:rPr>
          <w:rFonts w:ascii="Times New Roman" w:hAnsi="Times New Roman" w:cs="Times New Roman"/>
          <w:lang w:val="en-GB"/>
        </w:rPr>
        <w:t xml:space="preserve"> the symbolic</w:t>
      </w:r>
      <w:r w:rsidR="008438CD" w:rsidRPr="00C429C0">
        <w:rPr>
          <w:rFonts w:ascii="Times New Roman" w:hAnsi="Times New Roman" w:cs="Times New Roman"/>
          <w:lang w:val="en-GB"/>
        </w:rPr>
        <w:t>, moral</w:t>
      </w:r>
      <w:r w:rsidR="00ED4B1E" w:rsidRPr="00C429C0">
        <w:rPr>
          <w:rFonts w:ascii="Times New Roman" w:hAnsi="Times New Roman" w:cs="Times New Roman"/>
          <w:lang w:val="en-GB"/>
        </w:rPr>
        <w:t xml:space="preserve"> and political constitution of society in all its complexity. </w:t>
      </w:r>
      <w:r w:rsidR="00915976" w:rsidRPr="00C429C0">
        <w:rPr>
          <w:rFonts w:ascii="Times New Roman" w:hAnsi="Times New Roman" w:cs="Times New Roman"/>
          <w:lang w:val="en-GB"/>
        </w:rPr>
        <w:t xml:space="preserve">Like </w:t>
      </w:r>
      <w:r w:rsidR="00674ED9" w:rsidRPr="00C429C0">
        <w:rPr>
          <w:rFonts w:ascii="Times New Roman" w:hAnsi="Times New Roman" w:cs="Times New Roman"/>
          <w:lang w:val="en-GB"/>
        </w:rPr>
        <w:t xml:space="preserve">Karl </w:t>
      </w:r>
      <w:r w:rsidR="00915976" w:rsidRPr="00C429C0">
        <w:rPr>
          <w:rFonts w:ascii="Times New Roman" w:hAnsi="Times New Roman" w:cs="Times New Roman"/>
          <w:lang w:val="en-GB"/>
        </w:rPr>
        <w:t>Marx, he</w:t>
      </w:r>
      <w:r w:rsidR="00BF4EF6" w:rsidRPr="00C429C0">
        <w:rPr>
          <w:rFonts w:ascii="Times New Roman" w:hAnsi="Times New Roman" w:cs="Times New Roman"/>
          <w:lang w:val="en-GB"/>
        </w:rPr>
        <w:t xml:space="preserve"> envisions </w:t>
      </w:r>
      <w:r w:rsidR="00D01BAD" w:rsidRPr="00C429C0">
        <w:rPr>
          <w:rFonts w:ascii="Times New Roman" w:hAnsi="Times New Roman" w:cs="Times New Roman"/>
          <w:lang w:val="en-GB"/>
        </w:rPr>
        <w:t>his critique of the market economy</w:t>
      </w:r>
      <w:r w:rsidR="00BE019C" w:rsidRPr="00C429C0">
        <w:rPr>
          <w:rFonts w:ascii="Times New Roman" w:hAnsi="Times New Roman" w:cs="Times New Roman"/>
          <w:lang w:val="en-GB"/>
        </w:rPr>
        <w:t xml:space="preserve"> </w:t>
      </w:r>
      <w:r w:rsidR="00D01BAD" w:rsidRPr="00C429C0">
        <w:rPr>
          <w:rFonts w:ascii="Times New Roman" w:hAnsi="Times New Roman" w:cs="Times New Roman"/>
          <w:lang w:val="en-GB"/>
        </w:rPr>
        <w:t xml:space="preserve">as a </w:t>
      </w:r>
      <w:r w:rsidR="009316F6" w:rsidRPr="00C429C0">
        <w:rPr>
          <w:rFonts w:ascii="Times New Roman" w:hAnsi="Times New Roman" w:cs="Times New Roman"/>
          <w:lang w:val="en-GB"/>
        </w:rPr>
        <w:t xml:space="preserve">political philosophy that </w:t>
      </w:r>
      <w:r w:rsidR="008606AE" w:rsidRPr="00C429C0">
        <w:rPr>
          <w:rFonts w:ascii="Times New Roman" w:hAnsi="Times New Roman" w:cs="Times New Roman"/>
          <w:lang w:val="en-GB"/>
        </w:rPr>
        <w:t xml:space="preserve">would present </w:t>
      </w:r>
      <w:r w:rsidR="00EC0F02" w:rsidRPr="00C429C0">
        <w:rPr>
          <w:rFonts w:ascii="Times New Roman" w:hAnsi="Times New Roman" w:cs="Times New Roman"/>
          <w:lang w:val="en-GB"/>
        </w:rPr>
        <w:t xml:space="preserve">capitalist </w:t>
      </w:r>
      <w:r w:rsidR="008606AE" w:rsidRPr="00C429C0">
        <w:rPr>
          <w:rFonts w:ascii="Times New Roman" w:hAnsi="Times New Roman" w:cs="Times New Roman"/>
          <w:lang w:val="en-GB"/>
        </w:rPr>
        <w:t xml:space="preserve">societies with a meaningful alternative, yet without any of the metaphysical guarantees of a philosophy of history that promises unity. </w:t>
      </w:r>
      <w:r w:rsidR="00BF4EF6" w:rsidRPr="00C429C0">
        <w:rPr>
          <w:rFonts w:ascii="Times New Roman" w:hAnsi="Times New Roman" w:cs="Times New Roman"/>
          <w:lang w:val="en-GB"/>
        </w:rPr>
        <w:t xml:space="preserve">As a </w:t>
      </w:r>
      <w:r w:rsidR="009316F6" w:rsidRPr="00C429C0">
        <w:rPr>
          <w:rFonts w:ascii="Times New Roman" w:hAnsi="Times New Roman" w:cs="Times New Roman"/>
          <w:lang w:val="en-GB"/>
        </w:rPr>
        <w:t xml:space="preserve">systematic </w:t>
      </w:r>
      <w:r w:rsidR="00BF4EF6" w:rsidRPr="00C429C0">
        <w:rPr>
          <w:rFonts w:ascii="Times New Roman" w:hAnsi="Times New Roman" w:cs="Times New Roman"/>
          <w:lang w:val="en-GB"/>
        </w:rPr>
        <w:t xml:space="preserve">self-reflection of </w:t>
      </w:r>
      <w:r w:rsidR="00ED4B1E" w:rsidRPr="00C429C0">
        <w:rPr>
          <w:rFonts w:ascii="Times New Roman" w:hAnsi="Times New Roman" w:cs="Times New Roman"/>
          <w:lang w:val="en-GB"/>
        </w:rPr>
        <w:t>a society</w:t>
      </w:r>
      <w:r w:rsidR="00BF4EF6" w:rsidRPr="00C429C0">
        <w:rPr>
          <w:rFonts w:ascii="Times New Roman" w:hAnsi="Times New Roman" w:cs="Times New Roman"/>
          <w:lang w:val="en-GB"/>
        </w:rPr>
        <w:t xml:space="preserve"> </w:t>
      </w:r>
      <w:r w:rsidR="00ED4B1E" w:rsidRPr="00C429C0">
        <w:rPr>
          <w:rFonts w:ascii="Times New Roman" w:hAnsi="Times New Roman" w:cs="Times New Roman"/>
          <w:lang w:val="en-GB"/>
        </w:rPr>
        <w:t xml:space="preserve">that is fully aware of </w:t>
      </w:r>
      <w:r w:rsidR="008438CD" w:rsidRPr="00C429C0">
        <w:rPr>
          <w:rFonts w:ascii="Times New Roman" w:hAnsi="Times New Roman" w:cs="Times New Roman"/>
          <w:lang w:val="en-GB"/>
        </w:rPr>
        <w:t xml:space="preserve">its </w:t>
      </w:r>
      <w:r w:rsidR="00674ED9" w:rsidRPr="00C429C0">
        <w:rPr>
          <w:rFonts w:ascii="Times New Roman" w:hAnsi="Times New Roman" w:cs="Times New Roman"/>
          <w:lang w:val="en-GB"/>
        </w:rPr>
        <w:t>“</w:t>
      </w:r>
      <w:r w:rsidR="008438CD" w:rsidRPr="00C429C0">
        <w:rPr>
          <w:rFonts w:ascii="Times New Roman" w:hAnsi="Times New Roman" w:cs="Times New Roman"/>
          <w:lang w:val="en-GB"/>
        </w:rPr>
        <w:t>historicity</w:t>
      </w:r>
      <w:r w:rsidR="00674ED9" w:rsidRPr="00C429C0">
        <w:rPr>
          <w:rFonts w:ascii="Times New Roman" w:hAnsi="Times New Roman" w:cs="Times New Roman"/>
          <w:lang w:val="en-GB"/>
        </w:rPr>
        <w:t>”</w:t>
      </w:r>
      <w:r w:rsidR="008438CD" w:rsidRPr="00C429C0">
        <w:rPr>
          <w:rFonts w:ascii="Times New Roman" w:hAnsi="Times New Roman" w:cs="Times New Roman"/>
          <w:lang w:val="en-GB"/>
        </w:rPr>
        <w:t>, i.e. capacity to mak</w:t>
      </w:r>
      <w:r w:rsidR="008606AE" w:rsidRPr="00C429C0">
        <w:rPr>
          <w:rFonts w:ascii="Times New Roman" w:hAnsi="Times New Roman" w:cs="Times New Roman"/>
          <w:lang w:val="en-GB"/>
        </w:rPr>
        <w:t xml:space="preserve">e history, and its </w:t>
      </w:r>
      <w:r w:rsidR="00674ED9" w:rsidRPr="00C429C0">
        <w:rPr>
          <w:rFonts w:ascii="Times New Roman" w:hAnsi="Times New Roman" w:cs="Times New Roman"/>
          <w:lang w:val="en-GB"/>
        </w:rPr>
        <w:t>“</w:t>
      </w:r>
      <w:proofErr w:type="spellStart"/>
      <w:r w:rsidR="008606AE" w:rsidRPr="00C429C0">
        <w:rPr>
          <w:rFonts w:ascii="Times New Roman" w:hAnsi="Times New Roman" w:cs="Times New Roman"/>
          <w:lang w:val="en-GB"/>
        </w:rPr>
        <w:t>conflictuality</w:t>
      </w:r>
      <w:proofErr w:type="spellEnd"/>
      <w:r w:rsidR="00674ED9" w:rsidRPr="00C429C0">
        <w:rPr>
          <w:rFonts w:ascii="Times New Roman" w:hAnsi="Times New Roman" w:cs="Times New Roman"/>
          <w:lang w:val="en-GB"/>
        </w:rPr>
        <w:t>”</w:t>
      </w:r>
      <w:r w:rsidR="006F39D7" w:rsidRPr="00C429C0">
        <w:rPr>
          <w:rFonts w:ascii="Times New Roman" w:hAnsi="Times New Roman" w:cs="Times New Roman"/>
          <w:lang w:val="en-GB"/>
        </w:rPr>
        <w:t xml:space="preserve">, </w:t>
      </w:r>
      <w:r w:rsidR="009316F6" w:rsidRPr="00C429C0">
        <w:rPr>
          <w:rFonts w:ascii="Times New Roman" w:hAnsi="Times New Roman" w:cs="Times New Roman"/>
          <w:lang w:val="en-GB"/>
        </w:rPr>
        <w:t>sociology would lift societies</w:t>
      </w:r>
      <w:r w:rsidR="00EC0F02" w:rsidRPr="00C429C0">
        <w:rPr>
          <w:rFonts w:ascii="Times New Roman" w:hAnsi="Times New Roman" w:cs="Times New Roman"/>
          <w:lang w:val="en-GB"/>
        </w:rPr>
        <w:t xml:space="preserve"> to a higher level of consciousness of its unity and </w:t>
      </w:r>
      <w:r w:rsidR="009316F6" w:rsidRPr="00C429C0">
        <w:rPr>
          <w:rFonts w:ascii="Times New Roman" w:hAnsi="Times New Roman" w:cs="Times New Roman"/>
          <w:lang w:val="en-GB"/>
        </w:rPr>
        <w:t>its division</w:t>
      </w:r>
      <w:r w:rsidR="008606AE" w:rsidRPr="00C429C0">
        <w:rPr>
          <w:rFonts w:ascii="Times New Roman" w:hAnsi="Times New Roman" w:cs="Times New Roman"/>
          <w:lang w:val="en-GB"/>
        </w:rPr>
        <w:t>s</w:t>
      </w:r>
      <w:r w:rsidR="00640D97">
        <w:rPr>
          <w:rFonts w:ascii="Times New Roman" w:hAnsi="Times New Roman" w:cs="Times New Roman"/>
          <w:lang w:val="en-GB"/>
        </w:rPr>
        <w:t>.</w:t>
      </w:r>
      <w:r w:rsidR="00EC0F02" w:rsidRPr="00C429C0">
        <w:rPr>
          <w:rFonts w:ascii="Times New Roman" w:hAnsi="Times New Roman" w:cs="Times New Roman"/>
          <w:lang w:val="en-GB"/>
        </w:rPr>
        <w:t xml:space="preserve"> </w:t>
      </w:r>
      <w:r w:rsidR="00F8502A" w:rsidRPr="00C429C0">
        <w:rPr>
          <w:rFonts w:ascii="Times New Roman" w:hAnsi="Times New Roman" w:cs="Times New Roman"/>
          <w:lang w:val="en-GB"/>
        </w:rPr>
        <w:t xml:space="preserve">Without the </w:t>
      </w:r>
      <w:r w:rsidR="00F8502A" w:rsidRPr="00C429C0">
        <w:rPr>
          <w:rFonts w:ascii="Times New Roman" w:hAnsi="Times New Roman" w:cs="Times New Roman"/>
          <w:lang w:val="en-GB"/>
        </w:rPr>
        <w:lastRenderedPageBreak/>
        <w:t>economy as last instance, the primacy of politics would be restored</w:t>
      </w:r>
      <w:r w:rsidR="00640D97">
        <w:rPr>
          <w:rFonts w:ascii="Times New Roman" w:hAnsi="Times New Roman" w:cs="Times New Roman"/>
          <w:lang w:val="en-GB"/>
        </w:rPr>
        <w:t xml:space="preserve"> so that </w:t>
      </w:r>
      <w:r w:rsidR="00640D97" w:rsidRPr="00C429C0">
        <w:rPr>
          <w:rFonts w:ascii="Times New Roman" w:hAnsi="Times New Roman" w:cs="Times New Roman"/>
          <w:lang w:val="en-GB"/>
        </w:rPr>
        <w:t xml:space="preserve">the collective </w:t>
      </w:r>
      <w:r w:rsidR="00640D97">
        <w:rPr>
          <w:rFonts w:ascii="Times New Roman" w:hAnsi="Times New Roman" w:cs="Times New Roman"/>
          <w:lang w:val="en-GB"/>
        </w:rPr>
        <w:t xml:space="preserve">can openly discuss and </w:t>
      </w:r>
      <w:r w:rsidR="00640D97" w:rsidRPr="00C429C0">
        <w:rPr>
          <w:rFonts w:ascii="Times New Roman" w:hAnsi="Times New Roman" w:cs="Times New Roman"/>
          <w:lang w:val="en-GB"/>
        </w:rPr>
        <w:t xml:space="preserve">democratically decide </w:t>
      </w:r>
      <w:r w:rsidR="00640D97">
        <w:rPr>
          <w:rFonts w:ascii="Times New Roman" w:hAnsi="Times New Roman" w:cs="Times New Roman"/>
          <w:lang w:val="en-GB"/>
        </w:rPr>
        <w:t xml:space="preserve">the </w:t>
      </w:r>
      <w:r w:rsidR="00640D97" w:rsidRPr="00C429C0">
        <w:rPr>
          <w:rFonts w:ascii="Times New Roman" w:hAnsi="Times New Roman" w:cs="Times New Roman"/>
          <w:lang w:val="en-GB"/>
        </w:rPr>
        <w:t>future trajectories of societies</w:t>
      </w:r>
      <w:r w:rsidR="00F8502A" w:rsidRPr="00C429C0">
        <w:rPr>
          <w:rFonts w:ascii="Times New Roman" w:hAnsi="Times New Roman" w:cs="Times New Roman"/>
          <w:lang w:val="en-GB"/>
        </w:rPr>
        <w:t xml:space="preserve">. </w:t>
      </w:r>
      <w:r w:rsidR="00915976" w:rsidRPr="00C429C0">
        <w:rPr>
          <w:rFonts w:ascii="Times New Roman" w:hAnsi="Times New Roman" w:cs="Times New Roman"/>
          <w:lang w:val="en-GB"/>
        </w:rPr>
        <w:t xml:space="preserve">Like </w:t>
      </w:r>
      <w:r w:rsidR="00674ED9" w:rsidRPr="00C429C0">
        <w:rPr>
          <w:rFonts w:ascii="Times New Roman" w:hAnsi="Times New Roman" w:cs="Times New Roman"/>
          <w:lang w:val="en-GB"/>
        </w:rPr>
        <w:t xml:space="preserve">Max </w:t>
      </w:r>
      <w:r w:rsidR="00915976" w:rsidRPr="00C429C0">
        <w:rPr>
          <w:rFonts w:ascii="Times New Roman" w:hAnsi="Times New Roman" w:cs="Times New Roman"/>
          <w:lang w:val="en-GB"/>
        </w:rPr>
        <w:t>Weber, he</w:t>
      </w:r>
      <w:r w:rsidR="00BF4EF6" w:rsidRPr="00C429C0">
        <w:rPr>
          <w:rFonts w:ascii="Times New Roman" w:hAnsi="Times New Roman" w:cs="Times New Roman"/>
          <w:lang w:val="en-GB"/>
        </w:rPr>
        <w:t xml:space="preserve"> </w:t>
      </w:r>
      <w:r w:rsidR="000B099D" w:rsidRPr="00C429C0">
        <w:rPr>
          <w:rFonts w:ascii="Times New Roman" w:hAnsi="Times New Roman" w:cs="Times New Roman"/>
          <w:lang w:val="en-GB"/>
        </w:rPr>
        <w:t>think</w:t>
      </w:r>
      <w:r w:rsidR="00C202E0" w:rsidRPr="00C429C0">
        <w:rPr>
          <w:rFonts w:ascii="Times New Roman" w:hAnsi="Times New Roman" w:cs="Times New Roman"/>
          <w:lang w:val="en-GB"/>
        </w:rPr>
        <w:t>s of sociology as a compa</w:t>
      </w:r>
      <w:r w:rsidR="006F39D7" w:rsidRPr="00C429C0">
        <w:rPr>
          <w:rFonts w:ascii="Times New Roman" w:hAnsi="Times New Roman" w:cs="Times New Roman"/>
          <w:lang w:val="en-GB"/>
        </w:rPr>
        <w:t xml:space="preserve">rative and historical </w:t>
      </w:r>
      <w:r w:rsidR="00C202E0" w:rsidRPr="00C429C0">
        <w:rPr>
          <w:rFonts w:ascii="Times New Roman" w:hAnsi="Times New Roman" w:cs="Times New Roman"/>
          <w:lang w:val="en-GB"/>
        </w:rPr>
        <w:t>science</w:t>
      </w:r>
      <w:r w:rsidR="006F39D7" w:rsidRPr="00C429C0">
        <w:rPr>
          <w:rFonts w:ascii="Times New Roman" w:hAnsi="Times New Roman" w:cs="Times New Roman"/>
          <w:lang w:val="en-GB"/>
        </w:rPr>
        <w:t xml:space="preserve"> of social action, social relations and social orders</w:t>
      </w:r>
      <w:r w:rsidR="00C202E0" w:rsidRPr="00C429C0">
        <w:rPr>
          <w:rFonts w:ascii="Times New Roman" w:hAnsi="Times New Roman" w:cs="Times New Roman"/>
          <w:lang w:val="en-GB"/>
        </w:rPr>
        <w:t xml:space="preserve">. Through comparison of the </w:t>
      </w:r>
      <w:r w:rsidR="00BF4EF6" w:rsidRPr="00C429C0">
        <w:rPr>
          <w:rFonts w:ascii="Times New Roman" w:hAnsi="Times New Roman" w:cs="Times New Roman"/>
          <w:lang w:val="en-GB"/>
        </w:rPr>
        <w:t>ways o</w:t>
      </w:r>
      <w:r w:rsidR="00915976" w:rsidRPr="00C429C0">
        <w:rPr>
          <w:rFonts w:ascii="Times New Roman" w:hAnsi="Times New Roman" w:cs="Times New Roman"/>
          <w:lang w:val="en-GB"/>
        </w:rPr>
        <w:t xml:space="preserve">f world making of societies </w:t>
      </w:r>
      <w:r w:rsidR="00C202E0" w:rsidRPr="00C429C0">
        <w:rPr>
          <w:rFonts w:ascii="Times New Roman" w:hAnsi="Times New Roman" w:cs="Times New Roman"/>
          <w:lang w:val="en-GB"/>
        </w:rPr>
        <w:t xml:space="preserve">through history, it </w:t>
      </w:r>
      <w:r w:rsidR="006F39D7" w:rsidRPr="00C429C0">
        <w:rPr>
          <w:rFonts w:ascii="Times New Roman" w:hAnsi="Times New Roman" w:cs="Times New Roman"/>
          <w:lang w:val="en-GB"/>
        </w:rPr>
        <w:t>would</w:t>
      </w:r>
      <w:r w:rsidR="00C202E0" w:rsidRPr="00C429C0">
        <w:rPr>
          <w:rFonts w:ascii="Times New Roman" w:hAnsi="Times New Roman" w:cs="Times New Roman"/>
          <w:lang w:val="en-GB"/>
        </w:rPr>
        <w:t xml:space="preserve"> </w:t>
      </w:r>
      <w:r w:rsidR="00BF4EF6" w:rsidRPr="00C429C0">
        <w:rPr>
          <w:rFonts w:ascii="Times New Roman" w:hAnsi="Times New Roman" w:cs="Times New Roman"/>
          <w:lang w:val="en-GB"/>
        </w:rPr>
        <w:t>thro</w:t>
      </w:r>
      <w:r w:rsidR="00915976" w:rsidRPr="00C429C0">
        <w:rPr>
          <w:rFonts w:ascii="Times New Roman" w:hAnsi="Times New Roman" w:cs="Times New Roman"/>
          <w:lang w:val="en-GB"/>
        </w:rPr>
        <w:t>w light on the parti</w:t>
      </w:r>
      <w:r w:rsidR="00C202E0" w:rsidRPr="00C429C0">
        <w:rPr>
          <w:rFonts w:ascii="Times New Roman" w:hAnsi="Times New Roman" w:cs="Times New Roman"/>
          <w:lang w:val="en-GB"/>
        </w:rPr>
        <w:t>cularity of Western rationa</w:t>
      </w:r>
      <w:r w:rsidR="006F39D7" w:rsidRPr="00C429C0">
        <w:rPr>
          <w:rFonts w:ascii="Times New Roman" w:hAnsi="Times New Roman" w:cs="Times New Roman"/>
          <w:lang w:val="en-GB"/>
        </w:rPr>
        <w:t>lism in all the spheres of life. By doing so it would</w:t>
      </w:r>
      <w:r w:rsidR="00C202E0" w:rsidRPr="00C429C0">
        <w:rPr>
          <w:rFonts w:ascii="Times New Roman" w:hAnsi="Times New Roman" w:cs="Times New Roman"/>
          <w:lang w:val="en-GB"/>
        </w:rPr>
        <w:t xml:space="preserve"> histo</w:t>
      </w:r>
      <w:r w:rsidR="006F39D7" w:rsidRPr="00C429C0">
        <w:rPr>
          <w:rFonts w:ascii="Times New Roman" w:hAnsi="Times New Roman" w:cs="Times New Roman"/>
          <w:lang w:val="en-GB"/>
        </w:rPr>
        <w:t xml:space="preserve">ricise </w:t>
      </w:r>
      <w:r w:rsidR="00C202E0" w:rsidRPr="00C429C0">
        <w:rPr>
          <w:rFonts w:ascii="Times New Roman" w:hAnsi="Times New Roman" w:cs="Times New Roman"/>
          <w:lang w:val="en-GB"/>
        </w:rPr>
        <w:t xml:space="preserve">the capitalist </w:t>
      </w:r>
      <w:r w:rsidR="006F39D7" w:rsidRPr="00C429C0">
        <w:rPr>
          <w:rFonts w:ascii="Times New Roman" w:hAnsi="Times New Roman" w:cs="Times New Roman"/>
          <w:lang w:val="en-GB"/>
        </w:rPr>
        <w:t>forms of life and relati</w:t>
      </w:r>
      <w:r w:rsidR="00674ED9" w:rsidRPr="00C429C0">
        <w:rPr>
          <w:rFonts w:ascii="Times New Roman" w:hAnsi="Times New Roman" w:cs="Times New Roman"/>
          <w:lang w:val="en-GB"/>
        </w:rPr>
        <w:t xml:space="preserve">vize what we have become. </w:t>
      </w:r>
    </w:p>
    <w:p w14:paraId="06185461" w14:textId="18F1EB24" w:rsidR="00005845" w:rsidRPr="00C429C0" w:rsidRDefault="0038364F" w:rsidP="0065237E">
      <w:pPr>
        <w:jc w:val="both"/>
        <w:rPr>
          <w:rFonts w:ascii="Times New Roman" w:hAnsi="Times New Roman" w:cs="Times New Roman"/>
          <w:lang w:val="en-GB"/>
        </w:rPr>
      </w:pPr>
      <w:r w:rsidRPr="00C429C0">
        <w:rPr>
          <w:rFonts w:ascii="Times New Roman" w:hAnsi="Times New Roman" w:cs="Times New Roman"/>
          <w:lang w:val="en-GB"/>
        </w:rPr>
        <w:t xml:space="preserve">If one takes Marx, Weber and Durkheim together, one may get a sense of the ambit of </w:t>
      </w:r>
      <w:proofErr w:type="spellStart"/>
      <w:r w:rsidRPr="00C429C0">
        <w:rPr>
          <w:rFonts w:ascii="Times New Roman" w:hAnsi="Times New Roman" w:cs="Times New Roman"/>
          <w:lang w:val="en-GB"/>
        </w:rPr>
        <w:t>Caillé’s</w:t>
      </w:r>
      <w:proofErr w:type="spellEnd"/>
      <w:r w:rsidRPr="00C429C0">
        <w:rPr>
          <w:rFonts w:ascii="Times New Roman" w:hAnsi="Times New Roman" w:cs="Times New Roman"/>
          <w:lang w:val="en-GB"/>
        </w:rPr>
        <w:t xml:space="preserve"> social theory. Without reference to Marcel </w:t>
      </w:r>
      <w:proofErr w:type="spellStart"/>
      <w:r w:rsidRPr="00C429C0">
        <w:rPr>
          <w:rFonts w:ascii="Times New Roman" w:hAnsi="Times New Roman" w:cs="Times New Roman"/>
          <w:lang w:val="en-GB"/>
        </w:rPr>
        <w:t>Mauss</w:t>
      </w:r>
      <w:r w:rsidR="00622C5F" w:rsidRPr="00C429C0">
        <w:rPr>
          <w:rFonts w:ascii="Times New Roman" w:hAnsi="Times New Roman" w:cs="Times New Roman"/>
          <w:lang w:val="en-GB"/>
        </w:rPr>
        <w:t>’</w:t>
      </w:r>
      <w:r w:rsidR="00F8502A" w:rsidRPr="00C429C0">
        <w:rPr>
          <w:rFonts w:ascii="Times New Roman" w:hAnsi="Times New Roman" w:cs="Times New Roman"/>
          <w:lang w:val="en-GB"/>
        </w:rPr>
        <w:t>s</w:t>
      </w:r>
      <w:proofErr w:type="spellEnd"/>
      <w:r w:rsidR="00622C5F" w:rsidRPr="00C429C0">
        <w:rPr>
          <w:rFonts w:ascii="Times New Roman" w:hAnsi="Times New Roman" w:cs="Times New Roman"/>
          <w:lang w:val="en-GB"/>
        </w:rPr>
        <w:t xml:space="preserve"> vision of a political economic anthropology</w:t>
      </w:r>
      <w:r w:rsidRPr="00C429C0">
        <w:rPr>
          <w:rFonts w:ascii="Times New Roman" w:hAnsi="Times New Roman" w:cs="Times New Roman"/>
          <w:lang w:val="en-GB"/>
        </w:rPr>
        <w:t xml:space="preserve">, however, </w:t>
      </w:r>
      <w:r w:rsidR="008E60B6" w:rsidRPr="00C429C0">
        <w:rPr>
          <w:rFonts w:ascii="Times New Roman" w:hAnsi="Times New Roman" w:cs="Times New Roman"/>
          <w:lang w:val="en-GB"/>
        </w:rPr>
        <w:t>as a science of the human in its totality (</w:t>
      </w:r>
      <w:proofErr w:type="spellStart"/>
      <w:r w:rsidR="008E60B6" w:rsidRPr="00C429C0">
        <w:rPr>
          <w:rFonts w:ascii="Times New Roman" w:hAnsi="Times New Roman" w:cs="Times New Roman"/>
          <w:i/>
          <w:lang w:val="en-GB"/>
        </w:rPr>
        <w:t>l’homme</w:t>
      </w:r>
      <w:proofErr w:type="spellEnd"/>
      <w:r w:rsidR="008E60B6" w:rsidRPr="00C429C0">
        <w:rPr>
          <w:rFonts w:ascii="Times New Roman" w:hAnsi="Times New Roman" w:cs="Times New Roman"/>
          <w:i/>
          <w:lang w:val="en-GB"/>
        </w:rPr>
        <w:t xml:space="preserve"> total</w:t>
      </w:r>
      <w:r w:rsidR="008E60B6" w:rsidRPr="00C429C0">
        <w:rPr>
          <w:rFonts w:ascii="Times New Roman" w:hAnsi="Times New Roman" w:cs="Times New Roman"/>
          <w:lang w:val="en-GB"/>
        </w:rPr>
        <w:t>)</w:t>
      </w:r>
      <w:r w:rsidR="000A3C47" w:rsidRPr="00C429C0">
        <w:rPr>
          <w:rFonts w:ascii="Times New Roman" w:hAnsi="Times New Roman" w:cs="Times New Roman"/>
          <w:lang w:val="en-GB"/>
        </w:rPr>
        <w:t>,</w:t>
      </w:r>
      <w:r w:rsidR="008E60B6" w:rsidRPr="00C429C0">
        <w:rPr>
          <w:rFonts w:ascii="Times New Roman" w:hAnsi="Times New Roman" w:cs="Times New Roman"/>
          <w:lang w:val="en-GB"/>
        </w:rPr>
        <w:t xml:space="preserve"> </w:t>
      </w:r>
      <w:r w:rsidRPr="00C429C0">
        <w:rPr>
          <w:rFonts w:ascii="Times New Roman" w:hAnsi="Times New Roman" w:cs="Times New Roman"/>
          <w:lang w:val="en-GB"/>
        </w:rPr>
        <w:t>one would still miss the definin</w:t>
      </w:r>
      <w:r w:rsidR="00622C5F" w:rsidRPr="00C429C0">
        <w:rPr>
          <w:rFonts w:ascii="Times New Roman" w:hAnsi="Times New Roman" w:cs="Times New Roman"/>
          <w:lang w:val="en-GB"/>
        </w:rPr>
        <w:t>g mark of his work</w:t>
      </w:r>
      <w:r w:rsidR="000A3C47" w:rsidRPr="00C429C0">
        <w:rPr>
          <w:rFonts w:ascii="Times New Roman" w:hAnsi="Times New Roman" w:cs="Times New Roman"/>
          <w:lang w:val="en-GB"/>
        </w:rPr>
        <w:t>.</w:t>
      </w:r>
      <w:r w:rsidR="00622C5F" w:rsidRPr="00C429C0">
        <w:rPr>
          <w:rFonts w:ascii="Times New Roman" w:hAnsi="Times New Roman" w:cs="Times New Roman"/>
          <w:lang w:val="en-GB"/>
        </w:rPr>
        <w:t xml:space="preserve"> </w:t>
      </w:r>
      <w:r w:rsidR="00EC0F02" w:rsidRPr="00C429C0">
        <w:rPr>
          <w:rFonts w:ascii="Times New Roman" w:hAnsi="Times New Roman" w:cs="Times New Roman"/>
          <w:lang w:val="en-GB"/>
        </w:rPr>
        <w:t xml:space="preserve">Indeed, almost from </w:t>
      </w:r>
      <w:r w:rsidR="000A3C47" w:rsidRPr="00C429C0">
        <w:rPr>
          <w:rFonts w:ascii="Times New Roman" w:hAnsi="Times New Roman" w:cs="Times New Roman"/>
          <w:lang w:val="en-GB"/>
        </w:rPr>
        <w:t xml:space="preserve">the beginning till the end, it offers </w:t>
      </w:r>
      <w:r w:rsidR="00622C5F" w:rsidRPr="00C429C0">
        <w:rPr>
          <w:rFonts w:ascii="Times New Roman" w:hAnsi="Times New Roman" w:cs="Times New Roman"/>
          <w:lang w:val="en-GB"/>
        </w:rPr>
        <w:t>a continuous</w:t>
      </w:r>
      <w:r w:rsidRPr="00C429C0">
        <w:rPr>
          <w:rFonts w:ascii="Times New Roman" w:hAnsi="Times New Roman" w:cs="Times New Roman"/>
          <w:lang w:val="en-GB"/>
        </w:rPr>
        <w:t xml:space="preserve"> elaboration </w:t>
      </w:r>
      <w:r w:rsidR="000A3C47" w:rsidRPr="00C429C0">
        <w:rPr>
          <w:rFonts w:ascii="Times New Roman" w:hAnsi="Times New Roman" w:cs="Times New Roman"/>
          <w:lang w:val="en-GB"/>
        </w:rPr>
        <w:t xml:space="preserve">of </w:t>
      </w:r>
      <w:proofErr w:type="spellStart"/>
      <w:r w:rsidR="000A3C47" w:rsidRPr="00C429C0">
        <w:rPr>
          <w:rFonts w:ascii="Times New Roman" w:hAnsi="Times New Roman" w:cs="Times New Roman"/>
          <w:lang w:val="en-GB"/>
        </w:rPr>
        <w:t>Mauss’</w:t>
      </w:r>
      <w:r w:rsidR="00F8502A" w:rsidRPr="00C429C0">
        <w:rPr>
          <w:rFonts w:ascii="Times New Roman" w:hAnsi="Times New Roman" w:cs="Times New Roman"/>
          <w:lang w:val="en-GB"/>
        </w:rPr>
        <w:t>s</w:t>
      </w:r>
      <w:proofErr w:type="spellEnd"/>
      <w:r w:rsidR="00622C5F" w:rsidRPr="00C429C0">
        <w:rPr>
          <w:rFonts w:ascii="Times New Roman" w:hAnsi="Times New Roman" w:cs="Times New Roman"/>
          <w:lang w:val="en-GB"/>
        </w:rPr>
        <w:t xml:space="preserve"> </w:t>
      </w:r>
      <w:r w:rsidR="000A3C47" w:rsidRPr="00C429C0">
        <w:rPr>
          <w:rFonts w:ascii="Times New Roman" w:hAnsi="Times New Roman" w:cs="Times New Roman"/>
          <w:lang w:val="en-GB"/>
        </w:rPr>
        <w:t xml:space="preserve">celebrated </w:t>
      </w:r>
      <w:r w:rsidR="00BA02EE" w:rsidRPr="00672DFF">
        <w:rPr>
          <w:rFonts w:ascii="Times New Roman" w:hAnsi="Times New Roman" w:cs="Times New Roman"/>
          <w:i/>
          <w:lang w:val="en-GB"/>
        </w:rPr>
        <w:t>Essay</w:t>
      </w:r>
      <w:r w:rsidR="005A29BD" w:rsidRPr="00672DFF">
        <w:rPr>
          <w:rFonts w:ascii="Times New Roman" w:hAnsi="Times New Roman" w:cs="Times New Roman"/>
          <w:i/>
          <w:lang w:val="en-GB"/>
        </w:rPr>
        <w:t xml:space="preserve"> </w:t>
      </w:r>
      <w:r w:rsidR="005A29BD" w:rsidRPr="00C429C0">
        <w:rPr>
          <w:rFonts w:ascii="Times New Roman" w:hAnsi="Times New Roman" w:cs="Times New Roman"/>
          <w:i/>
          <w:lang w:val="en-GB"/>
        </w:rPr>
        <w:t>on the Gift</w:t>
      </w:r>
      <w:r w:rsidR="00622C5F" w:rsidRPr="00C429C0">
        <w:rPr>
          <w:rFonts w:ascii="Times New Roman" w:hAnsi="Times New Roman" w:cs="Times New Roman"/>
          <w:lang w:val="en-GB"/>
        </w:rPr>
        <w:t>.</w:t>
      </w:r>
      <w:r w:rsidR="00BA02EE" w:rsidRPr="00C429C0">
        <w:rPr>
          <w:rFonts w:ascii="Times New Roman" w:hAnsi="Times New Roman" w:cs="Times New Roman"/>
          <w:lang w:val="en-GB"/>
        </w:rPr>
        <w:t xml:space="preserve"> Since its publication in 1923-1924 in </w:t>
      </w:r>
      <w:proofErr w:type="spellStart"/>
      <w:r w:rsidR="00BA02EE" w:rsidRPr="00C429C0">
        <w:rPr>
          <w:rFonts w:ascii="Times New Roman" w:hAnsi="Times New Roman" w:cs="Times New Roman"/>
          <w:i/>
          <w:lang w:val="en-GB"/>
        </w:rPr>
        <w:t>L’année</w:t>
      </w:r>
      <w:proofErr w:type="spellEnd"/>
      <w:r w:rsidR="00BA02EE" w:rsidRPr="00C429C0">
        <w:rPr>
          <w:rFonts w:ascii="Times New Roman" w:hAnsi="Times New Roman" w:cs="Times New Roman"/>
          <w:i/>
          <w:lang w:val="en-GB"/>
        </w:rPr>
        <w:t xml:space="preserve"> </w:t>
      </w:r>
      <w:proofErr w:type="spellStart"/>
      <w:r w:rsidR="00BA02EE" w:rsidRPr="00C429C0">
        <w:rPr>
          <w:rFonts w:ascii="Times New Roman" w:hAnsi="Times New Roman" w:cs="Times New Roman"/>
          <w:i/>
          <w:lang w:val="en-GB"/>
        </w:rPr>
        <w:t>sociologique</w:t>
      </w:r>
      <w:proofErr w:type="spellEnd"/>
      <w:r w:rsidR="00BA02EE" w:rsidRPr="00C429C0">
        <w:rPr>
          <w:rFonts w:ascii="Times New Roman" w:hAnsi="Times New Roman" w:cs="Times New Roman"/>
          <w:lang w:val="en-GB"/>
        </w:rPr>
        <w:t xml:space="preserve">, the </w:t>
      </w:r>
      <w:r w:rsidR="00BA02EE" w:rsidRPr="00C429C0">
        <w:rPr>
          <w:rFonts w:ascii="Times New Roman" w:hAnsi="Times New Roman" w:cs="Times New Roman"/>
          <w:i/>
          <w:lang w:val="en-GB"/>
        </w:rPr>
        <w:t>organ</w:t>
      </w:r>
      <w:r w:rsidR="00622C5F" w:rsidRPr="00C429C0">
        <w:rPr>
          <w:rFonts w:ascii="Times New Roman" w:hAnsi="Times New Roman" w:cs="Times New Roman"/>
          <w:i/>
          <w:lang w:val="en-GB"/>
        </w:rPr>
        <w:t>um</w:t>
      </w:r>
      <w:r w:rsidR="00622C5F" w:rsidRPr="00C429C0">
        <w:rPr>
          <w:rFonts w:ascii="Times New Roman" w:hAnsi="Times New Roman" w:cs="Times New Roman"/>
          <w:lang w:val="en-GB"/>
        </w:rPr>
        <w:t xml:space="preserve"> of the Durkheimian School, this seminal</w:t>
      </w:r>
      <w:r w:rsidR="00BA02EE" w:rsidRPr="00C429C0">
        <w:rPr>
          <w:rFonts w:ascii="Times New Roman" w:hAnsi="Times New Roman" w:cs="Times New Roman"/>
          <w:lang w:val="en-GB"/>
        </w:rPr>
        <w:t xml:space="preserve"> </w:t>
      </w:r>
      <w:r w:rsidR="00622C5F" w:rsidRPr="00C429C0">
        <w:rPr>
          <w:rFonts w:ascii="Times New Roman" w:hAnsi="Times New Roman" w:cs="Times New Roman"/>
          <w:lang w:val="en-GB"/>
        </w:rPr>
        <w:t xml:space="preserve">text </w:t>
      </w:r>
      <w:r w:rsidR="00BA02EE" w:rsidRPr="00C429C0">
        <w:rPr>
          <w:rFonts w:ascii="Times New Roman" w:hAnsi="Times New Roman" w:cs="Times New Roman"/>
          <w:lang w:val="en-GB"/>
        </w:rPr>
        <w:t>has inspired many generations of anth</w:t>
      </w:r>
      <w:r w:rsidR="000E161D" w:rsidRPr="00C429C0">
        <w:rPr>
          <w:rFonts w:ascii="Times New Roman" w:hAnsi="Times New Roman" w:cs="Times New Roman"/>
          <w:lang w:val="en-GB"/>
        </w:rPr>
        <w:t xml:space="preserve">ropologists (from </w:t>
      </w:r>
      <w:r w:rsidR="00BA02EE" w:rsidRPr="00C429C0">
        <w:rPr>
          <w:rFonts w:ascii="Times New Roman" w:hAnsi="Times New Roman" w:cs="Times New Roman"/>
          <w:lang w:val="en-GB"/>
        </w:rPr>
        <w:t xml:space="preserve">Lévi-Strauss </w:t>
      </w:r>
      <w:r w:rsidR="000E161D" w:rsidRPr="00C429C0">
        <w:rPr>
          <w:rFonts w:ascii="Times New Roman" w:hAnsi="Times New Roman" w:cs="Times New Roman"/>
          <w:lang w:val="en-GB"/>
        </w:rPr>
        <w:t xml:space="preserve">to </w:t>
      </w:r>
      <w:r w:rsidR="005A29BD" w:rsidRPr="00C429C0">
        <w:rPr>
          <w:rFonts w:ascii="Times New Roman" w:hAnsi="Times New Roman" w:cs="Times New Roman"/>
          <w:lang w:val="en-GB"/>
        </w:rPr>
        <w:t xml:space="preserve">Marshall </w:t>
      </w:r>
      <w:proofErr w:type="spellStart"/>
      <w:r w:rsidR="000E161D" w:rsidRPr="00C429C0">
        <w:rPr>
          <w:rFonts w:ascii="Times New Roman" w:hAnsi="Times New Roman" w:cs="Times New Roman"/>
          <w:lang w:val="en-GB"/>
        </w:rPr>
        <w:t>Sahlins</w:t>
      </w:r>
      <w:proofErr w:type="spellEnd"/>
      <w:r w:rsidR="000E161D" w:rsidRPr="00C429C0">
        <w:rPr>
          <w:rFonts w:ascii="Times New Roman" w:hAnsi="Times New Roman" w:cs="Times New Roman"/>
          <w:lang w:val="en-GB"/>
        </w:rPr>
        <w:t xml:space="preserve"> </w:t>
      </w:r>
      <w:r w:rsidR="005A29BD" w:rsidRPr="00C429C0">
        <w:rPr>
          <w:rFonts w:ascii="Times New Roman" w:hAnsi="Times New Roman" w:cs="Times New Roman"/>
          <w:lang w:val="en-GB"/>
        </w:rPr>
        <w:t xml:space="preserve">and Marilyn </w:t>
      </w:r>
      <w:proofErr w:type="spellStart"/>
      <w:r w:rsidR="005A29BD" w:rsidRPr="00C429C0">
        <w:rPr>
          <w:rFonts w:ascii="Times New Roman" w:hAnsi="Times New Roman" w:cs="Times New Roman"/>
          <w:lang w:val="en-GB"/>
        </w:rPr>
        <w:t>Strathern</w:t>
      </w:r>
      <w:proofErr w:type="spellEnd"/>
      <w:r w:rsidR="00BA02EE" w:rsidRPr="00C429C0">
        <w:rPr>
          <w:rFonts w:ascii="Times New Roman" w:hAnsi="Times New Roman" w:cs="Times New Roman"/>
          <w:lang w:val="en-GB"/>
        </w:rPr>
        <w:t xml:space="preserve">), sociologists (from </w:t>
      </w:r>
      <w:r w:rsidR="005A29BD" w:rsidRPr="00C429C0">
        <w:rPr>
          <w:rFonts w:ascii="Times New Roman" w:hAnsi="Times New Roman" w:cs="Times New Roman"/>
          <w:lang w:val="en-GB"/>
        </w:rPr>
        <w:t xml:space="preserve">Georges </w:t>
      </w:r>
      <w:proofErr w:type="spellStart"/>
      <w:r w:rsidR="00BA02EE" w:rsidRPr="00C429C0">
        <w:rPr>
          <w:rFonts w:ascii="Times New Roman" w:hAnsi="Times New Roman" w:cs="Times New Roman"/>
          <w:lang w:val="en-GB"/>
        </w:rPr>
        <w:t>Gurvitch</w:t>
      </w:r>
      <w:proofErr w:type="spellEnd"/>
      <w:r w:rsidR="00BA02EE" w:rsidRPr="00C429C0">
        <w:rPr>
          <w:rFonts w:ascii="Times New Roman" w:hAnsi="Times New Roman" w:cs="Times New Roman"/>
          <w:lang w:val="en-GB"/>
        </w:rPr>
        <w:t xml:space="preserve"> to Baudrillard and Bourdieu) and philosophers (from </w:t>
      </w:r>
      <w:proofErr w:type="spellStart"/>
      <w:r w:rsidR="00BA02EE" w:rsidRPr="00C429C0">
        <w:rPr>
          <w:rFonts w:ascii="Times New Roman" w:hAnsi="Times New Roman" w:cs="Times New Roman"/>
          <w:lang w:val="en-GB"/>
        </w:rPr>
        <w:t>Bataille</w:t>
      </w:r>
      <w:proofErr w:type="spellEnd"/>
      <w:r w:rsidR="00BA02EE" w:rsidRPr="00C429C0">
        <w:rPr>
          <w:rFonts w:ascii="Times New Roman" w:hAnsi="Times New Roman" w:cs="Times New Roman"/>
          <w:lang w:val="en-GB"/>
        </w:rPr>
        <w:t xml:space="preserve"> to Derrida and </w:t>
      </w:r>
      <w:proofErr w:type="spellStart"/>
      <w:r w:rsidR="00BA02EE" w:rsidRPr="00C429C0">
        <w:rPr>
          <w:rFonts w:ascii="Times New Roman" w:hAnsi="Times New Roman" w:cs="Times New Roman"/>
          <w:lang w:val="en-GB"/>
        </w:rPr>
        <w:t>Ricoeur</w:t>
      </w:r>
      <w:proofErr w:type="spellEnd"/>
      <w:r w:rsidR="00BA02EE" w:rsidRPr="00C429C0">
        <w:rPr>
          <w:rFonts w:ascii="Times New Roman" w:hAnsi="Times New Roman" w:cs="Times New Roman"/>
          <w:lang w:val="en-GB"/>
        </w:rPr>
        <w:t xml:space="preserve">). Where others would rather refer to Hegel’s </w:t>
      </w:r>
      <w:r w:rsidR="00BA02EE" w:rsidRPr="00C429C0">
        <w:rPr>
          <w:rFonts w:ascii="Times New Roman" w:hAnsi="Times New Roman" w:cs="Times New Roman"/>
          <w:i/>
          <w:lang w:val="en-GB"/>
        </w:rPr>
        <w:t>Philosophy of Right</w:t>
      </w:r>
      <w:r w:rsidR="005A29BD" w:rsidRPr="00C429C0">
        <w:rPr>
          <w:rFonts w:ascii="Times New Roman" w:hAnsi="Times New Roman" w:cs="Times New Roman"/>
          <w:lang w:val="en-GB"/>
        </w:rPr>
        <w:t xml:space="preserve">, </w:t>
      </w:r>
      <w:r w:rsidR="00BA02EE" w:rsidRPr="00C429C0">
        <w:rPr>
          <w:rFonts w:ascii="Times New Roman" w:hAnsi="Times New Roman" w:cs="Times New Roman"/>
          <w:lang w:val="en-GB"/>
        </w:rPr>
        <w:t xml:space="preserve">Marx’s </w:t>
      </w:r>
      <w:r w:rsidR="0022785A" w:rsidRPr="00C429C0">
        <w:rPr>
          <w:rFonts w:ascii="Times New Roman" w:hAnsi="Times New Roman" w:cs="Times New Roman"/>
          <w:i/>
          <w:lang w:val="en-GB"/>
        </w:rPr>
        <w:t xml:space="preserve">Economic and </w:t>
      </w:r>
      <w:r w:rsidR="000A3C47" w:rsidRPr="00C429C0">
        <w:rPr>
          <w:rFonts w:ascii="Times New Roman" w:hAnsi="Times New Roman" w:cs="Times New Roman"/>
          <w:i/>
          <w:lang w:val="en-GB"/>
        </w:rPr>
        <w:t>Philosophical</w:t>
      </w:r>
      <w:r w:rsidR="00BA02EE" w:rsidRPr="00C429C0">
        <w:rPr>
          <w:rFonts w:ascii="Times New Roman" w:hAnsi="Times New Roman" w:cs="Times New Roman"/>
          <w:i/>
          <w:lang w:val="en-GB"/>
        </w:rPr>
        <w:t xml:space="preserve"> Manuscripts</w:t>
      </w:r>
      <w:r w:rsidR="00BA02EE" w:rsidRPr="00C429C0">
        <w:rPr>
          <w:rFonts w:ascii="Times New Roman" w:hAnsi="Times New Roman" w:cs="Times New Roman"/>
          <w:lang w:val="en-GB"/>
        </w:rPr>
        <w:t xml:space="preserve"> </w:t>
      </w:r>
      <w:r w:rsidR="005A29BD" w:rsidRPr="00C429C0">
        <w:rPr>
          <w:rFonts w:ascii="Times New Roman" w:hAnsi="Times New Roman" w:cs="Times New Roman"/>
          <w:lang w:val="en-GB"/>
        </w:rPr>
        <w:t xml:space="preserve">or Husserl’s </w:t>
      </w:r>
      <w:r w:rsidR="005A29BD" w:rsidRPr="00C429C0">
        <w:rPr>
          <w:rFonts w:ascii="Times New Roman" w:hAnsi="Times New Roman" w:cs="Times New Roman"/>
          <w:i/>
          <w:lang w:val="en-GB"/>
        </w:rPr>
        <w:t>Crisis of the European Sciences</w:t>
      </w:r>
      <w:r w:rsidR="005A29BD" w:rsidRPr="00C429C0">
        <w:rPr>
          <w:rFonts w:ascii="Times New Roman" w:hAnsi="Times New Roman" w:cs="Times New Roman"/>
          <w:lang w:val="en-GB"/>
        </w:rPr>
        <w:t xml:space="preserve"> </w:t>
      </w:r>
      <w:r w:rsidR="00BA02EE" w:rsidRPr="00C429C0">
        <w:rPr>
          <w:rFonts w:ascii="Times New Roman" w:hAnsi="Times New Roman" w:cs="Times New Roman"/>
          <w:lang w:val="en-GB"/>
        </w:rPr>
        <w:t>to find guidance on theoretical and prac</w:t>
      </w:r>
      <w:r w:rsidR="00657E8D">
        <w:rPr>
          <w:rFonts w:ascii="Times New Roman" w:hAnsi="Times New Roman" w:cs="Times New Roman"/>
          <w:lang w:val="en-GB"/>
        </w:rPr>
        <w:t>tical matters, the founder of the MAUSS</w:t>
      </w:r>
      <w:r w:rsidR="00622C5F" w:rsidRPr="00C429C0">
        <w:rPr>
          <w:rFonts w:ascii="Times New Roman" w:hAnsi="Times New Roman" w:cs="Times New Roman"/>
          <w:lang w:val="en-GB"/>
        </w:rPr>
        <w:t xml:space="preserve"> has</w:t>
      </w:r>
      <w:r w:rsidR="00BA02EE" w:rsidRPr="00C429C0">
        <w:rPr>
          <w:rFonts w:ascii="Times New Roman" w:hAnsi="Times New Roman" w:cs="Times New Roman"/>
          <w:lang w:val="en-GB"/>
        </w:rPr>
        <w:t xml:space="preserve"> developed his own reflections through an extended interpretation of the </w:t>
      </w:r>
      <w:r w:rsidR="00027938" w:rsidRPr="00C429C0">
        <w:rPr>
          <w:rFonts w:ascii="Times New Roman" w:hAnsi="Times New Roman" w:cs="Times New Roman"/>
          <w:lang w:val="en-GB"/>
        </w:rPr>
        <w:t>134 pages of the</w:t>
      </w:r>
      <w:r w:rsidR="005A29BD" w:rsidRPr="00C429C0">
        <w:rPr>
          <w:rFonts w:ascii="Times New Roman" w:hAnsi="Times New Roman" w:cs="Times New Roman"/>
          <w:lang w:val="en-GB"/>
        </w:rPr>
        <w:t xml:space="preserve"> ‘Essay’</w:t>
      </w:r>
      <w:r w:rsidR="00BA02EE" w:rsidRPr="00C429C0">
        <w:rPr>
          <w:rFonts w:ascii="Times New Roman" w:hAnsi="Times New Roman" w:cs="Times New Roman"/>
          <w:lang w:val="en-GB"/>
        </w:rPr>
        <w:t xml:space="preserve">. It is not that he has found all the answers to his questions in </w:t>
      </w:r>
      <w:r w:rsidR="00657E8D">
        <w:rPr>
          <w:rFonts w:ascii="Times New Roman" w:hAnsi="Times New Roman" w:cs="Times New Roman"/>
          <w:lang w:val="en-GB"/>
        </w:rPr>
        <w:t xml:space="preserve">Marcel </w:t>
      </w:r>
      <w:proofErr w:type="spellStart"/>
      <w:r w:rsidR="00BA02EE" w:rsidRPr="00C429C0">
        <w:rPr>
          <w:rFonts w:ascii="Times New Roman" w:hAnsi="Times New Roman" w:cs="Times New Roman"/>
          <w:lang w:val="en-GB"/>
        </w:rPr>
        <w:t>Mauss</w:t>
      </w:r>
      <w:proofErr w:type="spellEnd"/>
      <w:r w:rsidR="00BA02EE" w:rsidRPr="00C429C0">
        <w:rPr>
          <w:rFonts w:ascii="Times New Roman" w:hAnsi="Times New Roman" w:cs="Times New Roman"/>
          <w:lang w:val="en-GB"/>
        </w:rPr>
        <w:t xml:space="preserve">; rather, whenever a question or a theme came up, he has looked for the answers </w:t>
      </w:r>
      <w:r w:rsidR="00657E8D">
        <w:rPr>
          <w:rFonts w:ascii="Times New Roman" w:hAnsi="Times New Roman" w:cs="Times New Roman"/>
          <w:lang w:val="en-GB"/>
        </w:rPr>
        <w:t>in the writings of the French ethnologist</w:t>
      </w:r>
      <w:r w:rsidR="00BA02EE" w:rsidRPr="00C429C0">
        <w:rPr>
          <w:rFonts w:ascii="Times New Roman" w:hAnsi="Times New Roman" w:cs="Times New Roman"/>
          <w:lang w:val="en-GB"/>
        </w:rPr>
        <w:t xml:space="preserve">. The </w:t>
      </w:r>
      <w:r w:rsidR="005A29BD" w:rsidRPr="00C429C0">
        <w:rPr>
          <w:rFonts w:ascii="Times New Roman" w:hAnsi="Times New Roman" w:cs="Times New Roman"/>
          <w:lang w:val="en-GB"/>
        </w:rPr>
        <w:t>‘</w:t>
      </w:r>
      <w:r w:rsidR="00BA02EE" w:rsidRPr="00C429C0">
        <w:rPr>
          <w:rFonts w:ascii="Times New Roman" w:hAnsi="Times New Roman" w:cs="Times New Roman"/>
          <w:lang w:val="en-GB"/>
        </w:rPr>
        <w:t>Essay</w:t>
      </w:r>
      <w:r w:rsidR="005A29BD" w:rsidRPr="00C429C0">
        <w:rPr>
          <w:rFonts w:ascii="Times New Roman" w:hAnsi="Times New Roman" w:cs="Times New Roman"/>
          <w:lang w:val="en-GB"/>
        </w:rPr>
        <w:t>’</w:t>
      </w:r>
      <w:r w:rsidR="00BA02EE" w:rsidRPr="00C429C0">
        <w:rPr>
          <w:rFonts w:ascii="Times New Roman" w:hAnsi="Times New Roman" w:cs="Times New Roman"/>
          <w:lang w:val="en-GB"/>
        </w:rPr>
        <w:t xml:space="preserve"> is the </w:t>
      </w:r>
      <w:r w:rsidR="00BA02EE" w:rsidRPr="00C429C0">
        <w:rPr>
          <w:rFonts w:ascii="Times New Roman" w:hAnsi="Times New Roman" w:cs="Times New Roman"/>
          <w:i/>
          <w:lang w:val="en-GB"/>
        </w:rPr>
        <w:t>Urtext</w:t>
      </w:r>
      <w:r w:rsidR="00BA02EE" w:rsidRPr="00C429C0">
        <w:rPr>
          <w:rFonts w:ascii="Times New Roman" w:hAnsi="Times New Roman" w:cs="Times New Roman"/>
          <w:lang w:val="en-GB"/>
        </w:rPr>
        <w:t xml:space="preserve"> from which he starts, through which he </w:t>
      </w:r>
      <w:proofErr w:type="spellStart"/>
      <w:r w:rsidR="00BA02EE" w:rsidRPr="00C429C0">
        <w:rPr>
          <w:rFonts w:ascii="Times New Roman" w:hAnsi="Times New Roman" w:cs="Times New Roman"/>
          <w:lang w:val="en-GB"/>
        </w:rPr>
        <w:t>reloops</w:t>
      </w:r>
      <w:proofErr w:type="spellEnd"/>
      <w:r w:rsidR="00BA02EE" w:rsidRPr="00C429C0">
        <w:rPr>
          <w:rFonts w:ascii="Times New Roman" w:hAnsi="Times New Roman" w:cs="Times New Roman"/>
          <w:lang w:val="en-GB"/>
        </w:rPr>
        <w:t xml:space="preserve"> and with which he ends all his reflections on the human</w:t>
      </w:r>
      <w:r w:rsidR="008E60B6" w:rsidRPr="00C429C0">
        <w:rPr>
          <w:rFonts w:ascii="Times New Roman" w:hAnsi="Times New Roman" w:cs="Times New Roman"/>
          <w:lang w:val="en-GB"/>
        </w:rPr>
        <w:t xml:space="preserve"> being</w:t>
      </w:r>
      <w:r w:rsidR="00BA02EE" w:rsidRPr="00C429C0">
        <w:rPr>
          <w:rFonts w:ascii="Times New Roman" w:hAnsi="Times New Roman" w:cs="Times New Roman"/>
          <w:lang w:val="en-GB"/>
        </w:rPr>
        <w:t xml:space="preserve">, society, history, culture, religion, politics, economics and </w:t>
      </w:r>
      <w:r w:rsidR="008E60B6" w:rsidRPr="00C429C0">
        <w:rPr>
          <w:rFonts w:ascii="Times New Roman" w:hAnsi="Times New Roman" w:cs="Times New Roman"/>
          <w:lang w:val="en-GB"/>
        </w:rPr>
        <w:t>psychoanalysis</w:t>
      </w:r>
      <w:r w:rsidR="00BA02EE" w:rsidRPr="00C429C0">
        <w:rPr>
          <w:rFonts w:ascii="Times New Roman" w:hAnsi="Times New Roman" w:cs="Times New Roman"/>
          <w:lang w:val="en-GB"/>
        </w:rPr>
        <w:t xml:space="preserve">. </w:t>
      </w:r>
      <w:r w:rsidR="0022785A" w:rsidRPr="00C429C0">
        <w:rPr>
          <w:rFonts w:ascii="Times New Roman" w:hAnsi="Times New Roman" w:cs="Times New Roman"/>
          <w:lang w:val="en-GB"/>
        </w:rPr>
        <w:t>For him,</w:t>
      </w:r>
      <w:r w:rsidR="008E60B6" w:rsidRPr="00C429C0">
        <w:rPr>
          <w:rFonts w:ascii="Times New Roman" w:hAnsi="Times New Roman" w:cs="Times New Roman"/>
          <w:lang w:val="en-GB"/>
        </w:rPr>
        <w:t xml:space="preserve"> </w:t>
      </w:r>
      <w:r w:rsidR="0022785A" w:rsidRPr="00C429C0">
        <w:rPr>
          <w:rFonts w:ascii="Times New Roman" w:hAnsi="Times New Roman" w:cs="Times New Roman"/>
          <w:lang w:val="en-GB"/>
        </w:rPr>
        <w:t xml:space="preserve">this </w:t>
      </w:r>
      <w:r w:rsidR="0022785A" w:rsidRPr="00C429C0">
        <w:rPr>
          <w:rFonts w:ascii="Times New Roman" w:hAnsi="Times New Roman" w:cs="Times New Roman"/>
          <w:i/>
          <w:lang w:val="en-GB"/>
        </w:rPr>
        <w:t xml:space="preserve">Urtext </w:t>
      </w:r>
      <w:r w:rsidR="0022785A" w:rsidRPr="00C429C0">
        <w:rPr>
          <w:rFonts w:ascii="Times New Roman" w:hAnsi="Times New Roman" w:cs="Times New Roman"/>
          <w:lang w:val="en-GB"/>
        </w:rPr>
        <w:t>functions</w:t>
      </w:r>
      <w:r w:rsidR="00BA02EE" w:rsidRPr="00C429C0">
        <w:rPr>
          <w:rFonts w:ascii="Times New Roman" w:hAnsi="Times New Roman" w:cs="Times New Roman"/>
          <w:lang w:val="en-GB"/>
        </w:rPr>
        <w:t xml:space="preserve"> </w:t>
      </w:r>
      <w:r w:rsidR="0022785A" w:rsidRPr="00C429C0">
        <w:rPr>
          <w:rFonts w:ascii="Times New Roman" w:hAnsi="Times New Roman" w:cs="Times New Roman"/>
          <w:lang w:val="en-GB"/>
        </w:rPr>
        <w:t xml:space="preserve">as </w:t>
      </w:r>
      <w:r w:rsidR="008E60B6" w:rsidRPr="00C429C0">
        <w:rPr>
          <w:rFonts w:ascii="Times New Roman" w:hAnsi="Times New Roman" w:cs="Times New Roman"/>
          <w:lang w:val="en-GB"/>
        </w:rPr>
        <w:t xml:space="preserve">a </w:t>
      </w:r>
      <w:r w:rsidR="00BA02EE" w:rsidRPr="00C429C0">
        <w:rPr>
          <w:rFonts w:ascii="Times New Roman" w:hAnsi="Times New Roman" w:cs="Times New Roman"/>
          <w:lang w:val="en-GB"/>
        </w:rPr>
        <w:t>total social text</w:t>
      </w:r>
      <w:r w:rsidR="008E60B6" w:rsidRPr="00C429C0">
        <w:rPr>
          <w:rFonts w:ascii="Times New Roman" w:hAnsi="Times New Roman" w:cs="Times New Roman"/>
          <w:lang w:val="en-GB"/>
        </w:rPr>
        <w:t xml:space="preserve"> that offers a template for the reconstruction of the so</w:t>
      </w:r>
      <w:r w:rsidR="0022785A" w:rsidRPr="00C429C0">
        <w:rPr>
          <w:rFonts w:ascii="Times New Roman" w:hAnsi="Times New Roman" w:cs="Times New Roman"/>
          <w:lang w:val="en-GB"/>
        </w:rPr>
        <w:t xml:space="preserve">cial sciences on an anti-utilitarian basis. </w:t>
      </w:r>
    </w:p>
    <w:p w14:paraId="76FC0D71" w14:textId="77777777" w:rsidR="00005845" w:rsidRPr="00C429C0" w:rsidRDefault="00005845" w:rsidP="0065237E">
      <w:pPr>
        <w:jc w:val="both"/>
        <w:rPr>
          <w:rFonts w:ascii="Times New Roman" w:hAnsi="Times New Roman" w:cs="Times New Roman"/>
          <w:b/>
          <w:lang w:val="en-GB"/>
        </w:rPr>
      </w:pPr>
    </w:p>
    <w:p w14:paraId="02D90395" w14:textId="67F59BB5" w:rsidR="0018180B" w:rsidRDefault="0018180B" w:rsidP="0065237E">
      <w:pPr>
        <w:jc w:val="both"/>
        <w:rPr>
          <w:rFonts w:ascii="Times New Roman" w:hAnsi="Times New Roman" w:cs="Times New Roman"/>
          <w:b/>
          <w:lang w:val="en-GB"/>
        </w:rPr>
      </w:pPr>
      <w:r>
        <w:rPr>
          <w:rFonts w:ascii="Times New Roman" w:hAnsi="Times New Roman" w:cs="Times New Roman"/>
          <w:b/>
          <w:lang w:val="en-GB"/>
        </w:rPr>
        <w:t>II. The Symbolic Constitution of Society</w:t>
      </w:r>
      <w:r w:rsidR="00500996">
        <w:rPr>
          <w:rFonts w:ascii="Times New Roman" w:hAnsi="Times New Roman" w:cs="Times New Roman"/>
          <w:b/>
          <w:lang w:val="en-GB"/>
        </w:rPr>
        <w:t xml:space="preserve"> and the Economy</w:t>
      </w:r>
      <w:r>
        <w:rPr>
          <w:rFonts w:ascii="Times New Roman" w:hAnsi="Times New Roman" w:cs="Times New Roman"/>
          <w:b/>
          <w:lang w:val="en-GB"/>
        </w:rPr>
        <w:t xml:space="preserve"> </w:t>
      </w:r>
    </w:p>
    <w:p w14:paraId="581ACDA8" w14:textId="77777777" w:rsidR="0018180B" w:rsidRDefault="0018180B" w:rsidP="0065237E">
      <w:pPr>
        <w:jc w:val="both"/>
        <w:rPr>
          <w:rFonts w:ascii="Times New Roman" w:hAnsi="Times New Roman" w:cs="Times New Roman"/>
          <w:b/>
          <w:lang w:val="en-GB"/>
        </w:rPr>
      </w:pPr>
    </w:p>
    <w:p w14:paraId="238209E5" w14:textId="5A6B0E92" w:rsidR="001B5EA9" w:rsidRPr="0018180B" w:rsidRDefault="00FE1B75" w:rsidP="0065237E">
      <w:pPr>
        <w:jc w:val="both"/>
        <w:rPr>
          <w:rFonts w:ascii="Times New Roman" w:hAnsi="Times New Roman" w:cs="Times New Roman"/>
          <w:b/>
          <w:lang w:val="en-GB"/>
        </w:rPr>
      </w:pPr>
      <w:r w:rsidRPr="0018180B">
        <w:rPr>
          <w:rFonts w:ascii="Times New Roman" w:hAnsi="Times New Roman" w:cs="Times New Roman"/>
          <w:b/>
          <w:lang w:val="en-GB"/>
        </w:rPr>
        <w:t>The Modern Imaginary: Scientism, Utilitarianism, and Evolutionism</w:t>
      </w:r>
    </w:p>
    <w:p w14:paraId="4F636D34" w14:textId="77777777" w:rsidR="00FE1B75" w:rsidRPr="00C429C0" w:rsidRDefault="00FE1B75" w:rsidP="0065237E">
      <w:pPr>
        <w:jc w:val="both"/>
        <w:rPr>
          <w:rFonts w:ascii="Times New Roman" w:hAnsi="Times New Roman" w:cs="Times New Roman"/>
          <w:lang w:val="en-GB"/>
        </w:rPr>
      </w:pPr>
    </w:p>
    <w:p w14:paraId="570B82D9" w14:textId="74C3B60E" w:rsidR="00092D60" w:rsidRPr="00C429C0" w:rsidRDefault="00B7279C" w:rsidP="0065237E">
      <w:pPr>
        <w:jc w:val="both"/>
        <w:rPr>
          <w:rFonts w:ascii="Times New Roman" w:hAnsi="Times New Roman" w:cs="Times New Roman"/>
          <w:lang w:val="en-GB"/>
        </w:rPr>
      </w:pPr>
      <w:r w:rsidRPr="00C429C0">
        <w:rPr>
          <w:rFonts w:ascii="Times New Roman" w:hAnsi="Times New Roman" w:cs="Times New Roman"/>
          <w:lang w:val="en-GB"/>
        </w:rPr>
        <w:t xml:space="preserve">Alain </w:t>
      </w:r>
      <w:proofErr w:type="spellStart"/>
      <w:r w:rsidR="006A2718" w:rsidRPr="00C429C0">
        <w:rPr>
          <w:rFonts w:ascii="Times New Roman" w:hAnsi="Times New Roman" w:cs="Times New Roman"/>
          <w:lang w:val="en-GB"/>
        </w:rPr>
        <w:t>Caillé</w:t>
      </w:r>
      <w:proofErr w:type="spellEnd"/>
      <w:r w:rsidR="006A2718" w:rsidRPr="00C429C0">
        <w:rPr>
          <w:rFonts w:ascii="Times New Roman" w:hAnsi="Times New Roman" w:cs="Times New Roman"/>
          <w:lang w:val="en-GB"/>
        </w:rPr>
        <w:t xml:space="preserve"> has two doctorates, </w:t>
      </w:r>
      <w:r w:rsidR="001269EE" w:rsidRPr="00C429C0">
        <w:rPr>
          <w:rFonts w:ascii="Times New Roman" w:hAnsi="Times New Roman" w:cs="Times New Roman"/>
          <w:lang w:val="en-GB"/>
        </w:rPr>
        <w:t>one in economics (1974) and another one in sociology (1984)</w:t>
      </w:r>
      <w:r w:rsidR="006A2718" w:rsidRPr="00C429C0">
        <w:rPr>
          <w:rFonts w:ascii="Times New Roman" w:hAnsi="Times New Roman" w:cs="Times New Roman"/>
          <w:lang w:val="en-GB"/>
        </w:rPr>
        <w:t xml:space="preserve">. </w:t>
      </w:r>
      <w:r w:rsidR="001269EE" w:rsidRPr="00C429C0">
        <w:rPr>
          <w:rFonts w:ascii="Times New Roman" w:hAnsi="Times New Roman" w:cs="Times New Roman"/>
          <w:lang w:val="en-GB"/>
        </w:rPr>
        <w:t>Both doctorates analyse the mo</w:t>
      </w:r>
      <w:r w:rsidR="006E4A74" w:rsidRPr="00C429C0">
        <w:rPr>
          <w:rFonts w:ascii="Times New Roman" w:hAnsi="Times New Roman" w:cs="Times New Roman"/>
          <w:lang w:val="en-GB"/>
        </w:rPr>
        <w:t>dern imaginary as a</w:t>
      </w:r>
      <w:r w:rsidR="002727AC" w:rsidRPr="00C429C0">
        <w:rPr>
          <w:rFonts w:ascii="Times New Roman" w:hAnsi="Times New Roman" w:cs="Times New Roman"/>
          <w:lang w:val="en-GB"/>
        </w:rPr>
        <w:t xml:space="preserve"> </w:t>
      </w:r>
      <w:r w:rsidR="006E4A74" w:rsidRPr="00C429C0">
        <w:rPr>
          <w:rFonts w:ascii="Times New Roman" w:hAnsi="Times New Roman" w:cs="Times New Roman"/>
          <w:lang w:val="en-GB"/>
        </w:rPr>
        <w:t xml:space="preserve">rationalist </w:t>
      </w:r>
      <w:r w:rsidR="002727AC" w:rsidRPr="00C429C0">
        <w:rPr>
          <w:rFonts w:ascii="Times New Roman" w:hAnsi="Times New Roman" w:cs="Times New Roman"/>
          <w:lang w:val="en-GB"/>
        </w:rPr>
        <w:t xml:space="preserve">ideology and </w:t>
      </w:r>
      <w:r w:rsidR="006E4A74" w:rsidRPr="00C429C0">
        <w:rPr>
          <w:rFonts w:ascii="Times New Roman" w:hAnsi="Times New Roman" w:cs="Times New Roman"/>
          <w:lang w:val="en-GB"/>
        </w:rPr>
        <w:t xml:space="preserve">the </w:t>
      </w:r>
      <w:r w:rsidR="002727AC" w:rsidRPr="00C429C0">
        <w:rPr>
          <w:rFonts w:ascii="Times New Roman" w:hAnsi="Times New Roman" w:cs="Times New Roman"/>
          <w:lang w:val="en-GB"/>
        </w:rPr>
        <w:t xml:space="preserve">dominant </w:t>
      </w:r>
      <w:r w:rsidR="006E4A74" w:rsidRPr="00C429C0">
        <w:rPr>
          <w:rFonts w:ascii="Times New Roman" w:hAnsi="Times New Roman" w:cs="Times New Roman"/>
          <w:lang w:val="en-GB"/>
        </w:rPr>
        <w:t xml:space="preserve">scientific </w:t>
      </w:r>
      <w:r w:rsidR="002727AC" w:rsidRPr="00C429C0">
        <w:rPr>
          <w:rFonts w:ascii="Times New Roman" w:hAnsi="Times New Roman" w:cs="Times New Roman"/>
          <w:lang w:val="en-GB"/>
        </w:rPr>
        <w:t>paradigm</w:t>
      </w:r>
      <w:r w:rsidR="001269EE" w:rsidRPr="00C429C0">
        <w:rPr>
          <w:rFonts w:ascii="Times New Roman" w:hAnsi="Times New Roman" w:cs="Times New Roman"/>
          <w:lang w:val="en-GB"/>
        </w:rPr>
        <w:t xml:space="preserve"> </w:t>
      </w:r>
      <w:r w:rsidR="002727AC" w:rsidRPr="00C429C0">
        <w:rPr>
          <w:rFonts w:ascii="Times New Roman" w:hAnsi="Times New Roman" w:cs="Times New Roman"/>
          <w:lang w:val="en-GB"/>
        </w:rPr>
        <w:t xml:space="preserve">as a </w:t>
      </w:r>
      <w:r w:rsidR="001269EE" w:rsidRPr="00C429C0">
        <w:rPr>
          <w:rFonts w:ascii="Times New Roman" w:hAnsi="Times New Roman" w:cs="Times New Roman"/>
          <w:lang w:val="en-GB"/>
        </w:rPr>
        <w:t>mythology</w:t>
      </w:r>
      <w:r w:rsidR="00FC6A48" w:rsidRPr="00C429C0">
        <w:rPr>
          <w:rFonts w:ascii="Times New Roman" w:hAnsi="Times New Roman" w:cs="Times New Roman"/>
          <w:lang w:val="en-GB"/>
        </w:rPr>
        <w:t xml:space="preserve"> (</w:t>
      </w:r>
      <w:proofErr w:type="spellStart"/>
      <w:r w:rsidR="00FC6A48" w:rsidRPr="00C429C0">
        <w:rPr>
          <w:rFonts w:ascii="Times New Roman" w:hAnsi="Times New Roman" w:cs="Times New Roman"/>
          <w:lang w:val="en-GB"/>
        </w:rPr>
        <w:t>Caillé</w:t>
      </w:r>
      <w:proofErr w:type="spellEnd"/>
      <w:r w:rsidR="00FC6A48" w:rsidRPr="00C429C0">
        <w:rPr>
          <w:rFonts w:ascii="Times New Roman" w:hAnsi="Times New Roman" w:cs="Times New Roman"/>
          <w:lang w:val="en-GB"/>
        </w:rPr>
        <w:t>, 1986)</w:t>
      </w:r>
      <w:r w:rsidR="00604558" w:rsidRPr="00C429C0">
        <w:rPr>
          <w:rFonts w:ascii="Times New Roman" w:hAnsi="Times New Roman" w:cs="Times New Roman"/>
          <w:lang w:val="en-GB"/>
        </w:rPr>
        <w:t xml:space="preserve">. </w:t>
      </w:r>
      <w:r w:rsidR="00DE2FE9" w:rsidRPr="00C429C0">
        <w:rPr>
          <w:rFonts w:ascii="Times New Roman" w:hAnsi="Times New Roman" w:cs="Times New Roman"/>
          <w:lang w:val="en-GB"/>
        </w:rPr>
        <w:t xml:space="preserve">Both submit the social sciences to a constructivist critique that uncovers </w:t>
      </w:r>
      <w:r w:rsidR="00FC6A48" w:rsidRPr="00C429C0">
        <w:rPr>
          <w:rFonts w:ascii="Times New Roman" w:hAnsi="Times New Roman" w:cs="Times New Roman"/>
          <w:lang w:val="en-GB"/>
        </w:rPr>
        <w:t xml:space="preserve">and denounces </w:t>
      </w:r>
      <w:r w:rsidR="00DE2FE9" w:rsidRPr="00C429C0">
        <w:rPr>
          <w:rFonts w:ascii="Times New Roman" w:hAnsi="Times New Roman" w:cs="Times New Roman"/>
          <w:lang w:val="en-GB"/>
        </w:rPr>
        <w:t>the</w:t>
      </w:r>
      <w:r w:rsidR="002727AC" w:rsidRPr="00C429C0">
        <w:rPr>
          <w:rFonts w:ascii="Times New Roman" w:hAnsi="Times New Roman" w:cs="Times New Roman"/>
          <w:lang w:val="en-GB"/>
        </w:rPr>
        <w:t xml:space="preserve"> </w:t>
      </w:r>
      <w:r w:rsidR="00DE2FE9" w:rsidRPr="00C429C0">
        <w:rPr>
          <w:rFonts w:ascii="Times New Roman" w:hAnsi="Times New Roman" w:cs="Times New Roman"/>
          <w:lang w:val="en-GB"/>
        </w:rPr>
        <w:t xml:space="preserve">profound dualism of the </w:t>
      </w:r>
      <w:r w:rsidR="006E4A74" w:rsidRPr="00C429C0">
        <w:rPr>
          <w:rFonts w:ascii="Times New Roman" w:hAnsi="Times New Roman" w:cs="Times New Roman"/>
          <w:lang w:val="en-GB"/>
        </w:rPr>
        <w:t xml:space="preserve">modern </w:t>
      </w:r>
      <w:r w:rsidR="002727AC" w:rsidRPr="00C429C0">
        <w:rPr>
          <w:rFonts w:ascii="Times New Roman" w:hAnsi="Times New Roman" w:cs="Times New Roman"/>
          <w:lang w:val="en-GB"/>
        </w:rPr>
        <w:t>im</w:t>
      </w:r>
      <w:r w:rsidR="00FC6A48" w:rsidRPr="00C429C0">
        <w:rPr>
          <w:rFonts w:ascii="Times New Roman" w:hAnsi="Times New Roman" w:cs="Times New Roman"/>
          <w:lang w:val="en-GB"/>
        </w:rPr>
        <w:t>aginary that pretends to separat</w:t>
      </w:r>
      <w:r w:rsidR="005E431C" w:rsidRPr="00C429C0">
        <w:rPr>
          <w:rFonts w:ascii="Times New Roman" w:hAnsi="Times New Roman" w:cs="Times New Roman"/>
          <w:lang w:val="en-GB"/>
        </w:rPr>
        <w:t>e</w:t>
      </w:r>
      <w:r w:rsidR="00097619" w:rsidRPr="00C429C0">
        <w:rPr>
          <w:rFonts w:ascii="Times New Roman" w:hAnsi="Times New Roman" w:cs="Times New Roman"/>
          <w:lang w:val="en-GB"/>
        </w:rPr>
        <w:t xml:space="preserve"> myth</w:t>
      </w:r>
      <w:r w:rsidR="005E431C" w:rsidRPr="00C429C0">
        <w:rPr>
          <w:rFonts w:ascii="Times New Roman" w:hAnsi="Times New Roman" w:cs="Times New Roman"/>
          <w:lang w:val="en-GB"/>
        </w:rPr>
        <w:t xml:space="preserve"> from reason</w:t>
      </w:r>
      <w:r w:rsidR="00097619" w:rsidRPr="00C429C0">
        <w:rPr>
          <w:rFonts w:ascii="Times New Roman" w:hAnsi="Times New Roman" w:cs="Times New Roman"/>
          <w:lang w:val="en-GB"/>
        </w:rPr>
        <w:t>,</w:t>
      </w:r>
      <w:r w:rsidR="00FC6A48" w:rsidRPr="00C429C0">
        <w:rPr>
          <w:rFonts w:ascii="Times New Roman" w:hAnsi="Times New Roman" w:cs="Times New Roman"/>
          <w:lang w:val="en-GB"/>
        </w:rPr>
        <w:t xml:space="preserve"> ideology</w:t>
      </w:r>
      <w:r w:rsidR="00097619" w:rsidRPr="00C429C0">
        <w:rPr>
          <w:rFonts w:ascii="Times New Roman" w:hAnsi="Times New Roman" w:cs="Times New Roman"/>
          <w:lang w:val="en-GB"/>
        </w:rPr>
        <w:t xml:space="preserve"> from science</w:t>
      </w:r>
      <w:r w:rsidR="0017756E" w:rsidRPr="00C429C0">
        <w:rPr>
          <w:rFonts w:ascii="Times New Roman" w:hAnsi="Times New Roman" w:cs="Times New Roman"/>
          <w:lang w:val="en-GB"/>
        </w:rPr>
        <w:t xml:space="preserve">, </w:t>
      </w:r>
      <w:r w:rsidR="00F3042A" w:rsidRPr="00C429C0">
        <w:rPr>
          <w:rFonts w:ascii="Times New Roman" w:hAnsi="Times New Roman" w:cs="Times New Roman"/>
          <w:lang w:val="en-GB"/>
        </w:rPr>
        <w:t xml:space="preserve">and </w:t>
      </w:r>
      <w:r w:rsidR="00FC6A48" w:rsidRPr="00C429C0">
        <w:rPr>
          <w:rFonts w:ascii="Times New Roman" w:hAnsi="Times New Roman" w:cs="Times New Roman"/>
          <w:lang w:val="en-GB"/>
        </w:rPr>
        <w:t xml:space="preserve">the symbolical from the real. </w:t>
      </w:r>
      <w:r w:rsidR="00097619" w:rsidRPr="00C429C0">
        <w:rPr>
          <w:rFonts w:ascii="Times New Roman" w:hAnsi="Times New Roman" w:cs="Times New Roman"/>
          <w:lang w:val="en-GB"/>
        </w:rPr>
        <w:t xml:space="preserve">What characterises the modern imaginary is that </w:t>
      </w:r>
      <w:r w:rsidR="000F4256" w:rsidRPr="00C429C0">
        <w:rPr>
          <w:rFonts w:ascii="Times New Roman" w:hAnsi="Times New Roman" w:cs="Times New Roman"/>
          <w:lang w:val="en-GB"/>
        </w:rPr>
        <w:t xml:space="preserve">it negates </w:t>
      </w:r>
      <w:r w:rsidR="00FB0F21" w:rsidRPr="00C429C0">
        <w:rPr>
          <w:rFonts w:ascii="Times New Roman" w:hAnsi="Times New Roman" w:cs="Times New Roman"/>
          <w:lang w:val="en-GB"/>
        </w:rPr>
        <w:t>one of the poles</w:t>
      </w:r>
      <w:r w:rsidR="0022785A" w:rsidRPr="00C429C0">
        <w:rPr>
          <w:rFonts w:ascii="Times New Roman" w:hAnsi="Times New Roman" w:cs="Times New Roman"/>
          <w:lang w:val="en-GB"/>
        </w:rPr>
        <w:t xml:space="preserve"> </w:t>
      </w:r>
      <w:r w:rsidR="00FB0F21" w:rsidRPr="00C429C0">
        <w:rPr>
          <w:rFonts w:ascii="Times New Roman" w:hAnsi="Times New Roman" w:cs="Times New Roman"/>
          <w:lang w:val="en-GB"/>
        </w:rPr>
        <w:t xml:space="preserve">of this </w:t>
      </w:r>
      <w:r w:rsidR="000F4256" w:rsidRPr="00C429C0">
        <w:rPr>
          <w:rFonts w:ascii="Times New Roman" w:hAnsi="Times New Roman" w:cs="Times New Roman"/>
          <w:lang w:val="en-GB"/>
        </w:rPr>
        <w:t>series of dichotomies</w:t>
      </w:r>
      <w:r w:rsidR="00E431EF" w:rsidRPr="00C429C0">
        <w:rPr>
          <w:rFonts w:ascii="Times New Roman" w:hAnsi="Times New Roman" w:cs="Times New Roman"/>
          <w:lang w:val="en-GB"/>
        </w:rPr>
        <w:t xml:space="preserve"> and does not acknowledge</w:t>
      </w:r>
      <w:r w:rsidR="0067213D" w:rsidRPr="00C429C0">
        <w:rPr>
          <w:rFonts w:ascii="Times New Roman" w:hAnsi="Times New Roman" w:cs="Times New Roman"/>
          <w:lang w:val="en-GB"/>
        </w:rPr>
        <w:t xml:space="preserve"> the “re-entry” of the dichotomy in its own observations</w:t>
      </w:r>
      <w:r w:rsidR="00FB7FB9" w:rsidRPr="00C429C0">
        <w:rPr>
          <w:rFonts w:ascii="Times New Roman" w:hAnsi="Times New Roman" w:cs="Times New Roman"/>
          <w:lang w:val="en-GB"/>
        </w:rPr>
        <w:t xml:space="preserve">. </w:t>
      </w:r>
      <w:r w:rsidR="00092D60" w:rsidRPr="00C429C0">
        <w:rPr>
          <w:rFonts w:ascii="Times New Roman" w:hAnsi="Times New Roman" w:cs="Times New Roman"/>
          <w:lang w:val="en-GB"/>
        </w:rPr>
        <w:t>Because the real is “hierarchically subordinated” to the symbolical, this</w:t>
      </w:r>
      <w:r w:rsidR="00E431EF" w:rsidRPr="00C429C0">
        <w:rPr>
          <w:rFonts w:ascii="Times New Roman" w:hAnsi="Times New Roman" w:cs="Times New Roman"/>
          <w:lang w:val="en-GB"/>
        </w:rPr>
        <w:t xml:space="preserve"> re-entry of the unmarked term of the binary within </w:t>
      </w:r>
      <w:r w:rsidR="00BE1E48" w:rsidRPr="00C429C0">
        <w:rPr>
          <w:rFonts w:ascii="Times New Roman" w:hAnsi="Times New Roman" w:cs="Times New Roman"/>
          <w:lang w:val="en-GB"/>
        </w:rPr>
        <w:t xml:space="preserve">the distinction is inevitable. </w:t>
      </w:r>
      <w:r w:rsidR="00E431EF" w:rsidRPr="00C429C0">
        <w:rPr>
          <w:rFonts w:ascii="Times New Roman" w:hAnsi="Times New Roman" w:cs="Times New Roman"/>
          <w:lang w:val="en-GB"/>
        </w:rPr>
        <w:t>This does not mean that the</w:t>
      </w:r>
      <w:r w:rsidR="00092D60" w:rsidRPr="00C429C0">
        <w:rPr>
          <w:rFonts w:ascii="Times New Roman" w:hAnsi="Times New Roman" w:cs="Times New Roman"/>
          <w:lang w:val="en-GB"/>
        </w:rPr>
        <w:t xml:space="preserve"> real does not exist;</w:t>
      </w:r>
      <w:r w:rsidR="00DE7921" w:rsidRPr="00C429C0">
        <w:rPr>
          <w:rFonts w:ascii="Times New Roman" w:hAnsi="Times New Roman" w:cs="Times New Roman"/>
          <w:lang w:val="en-GB"/>
        </w:rPr>
        <w:t xml:space="preserve"> </w:t>
      </w:r>
      <w:r w:rsidR="00483C34">
        <w:rPr>
          <w:rFonts w:ascii="Times New Roman" w:hAnsi="Times New Roman" w:cs="Times New Roman"/>
          <w:lang w:val="en-GB"/>
        </w:rPr>
        <w:t xml:space="preserve">but as </w:t>
      </w:r>
      <w:r w:rsidR="00092D60" w:rsidRPr="00C429C0">
        <w:rPr>
          <w:rFonts w:ascii="Times New Roman" w:hAnsi="Times New Roman" w:cs="Times New Roman"/>
          <w:lang w:val="en-GB"/>
        </w:rPr>
        <w:t>symbolic forms alwa</w:t>
      </w:r>
      <w:r w:rsidR="00672DFF">
        <w:rPr>
          <w:rFonts w:ascii="Times New Roman" w:hAnsi="Times New Roman" w:cs="Times New Roman"/>
          <w:lang w:val="en-GB"/>
        </w:rPr>
        <w:t>ys mediate access to it</w:t>
      </w:r>
      <w:r w:rsidR="00483C34">
        <w:rPr>
          <w:rFonts w:ascii="Times New Roman" w:hAnsi="Times New Roman" w:cs="Times New Roman"/>
          <w:lang w:val="en-GB"/>
        </w:rPr>
        <w:t xml:space="preserve">, it cannot be captured </w:t>
      </w:r>
      <w:proofErr w:type="spellStart"/>
      <w:r w:rsidR="00483C34" w:rsidRPr="00483C34">
        <w:rPr>
          <w:rFonts w:ascii="Times New Roman" w:hAnsi="Times New Roman" w:cs="Times New Roman"/>
          <w:i/>
          <w:lang w:val="en-GB"/>
        </w:rPr>
        <w:t>intentione</w:t>
      </w:r>
      <w:proofErr w:type="spellEnd"/>
      <w:r w:rsidR="00483C34" w:rsidRPr="00483C34">
        <w:rPr>
          <w:rFonts w:ascii="Times New Roman" w:hAnsi="Times New Roman" w:cs="Times New Roman"/>
          <w:i/>
          <w:lang w:val="en-GB"/>
        </w:rPr>
        <w:t xml:space="preserve"> recta</w:t>
      </w:r>
      <w:r w:rsidR="00DE7921" w:rsidRPr="00C429C0">
        <w:rPr>
          <w:rFonts w:ascii="Times New Roman" w:hAnsi="Times New Roman" w:cs="Times New Roman"/>
          <w:lang w:val="en-GB"/>
        </w:rPr>
        <w:t>. W</w:t>
      </w:r>
      <w:r w:rsidR="00E431EF" w:rsidRPr="00C429C0">
        <w:rPr>
          <w:rFonts w:ascii="Times New Roman" w:hAnsi="Times New Roman" w:cs="Times New Roman"/>
          <w:lang w:val="en-GB"/>
        </w:rPr>
        <w:t xml:space="preserve">hat is real </w:t>
      </w:r>
      <w:r w:rsidR="00DE7921" w:rsidRPr="00C429C0">
        <w:rPr>
          <w:rFonts w:ascii="Times New Roman" w:hAnsi="Times New Roman" w:cs="Times New Roman"/>
          <w:lang w:val="en-GB"/>
        </w:rPr>
        <w:t xml:space="preserve">varies from one </w:t>
      </w:r>
      <w:r w:rsidR="00483C34">
        <w:rPr>
          <w:rFonts w:ascii="Times New Roman" w:hAnsi="Times New Roman" w:cs="Times New Roman"/>
          <w:lang w:val="en-GB"/>
        </w:rPr>
        <w:t>cultu</w:t>
      </w:r>
      <w:r w:rsidR="00FF11EA">
        <w:rPr>
          <w:rFonts w:ascii="Times New Roman" w:hAnsi="Times New Roman" w:cs="Times New Roman"/>
          <w:lang w:val="en-GB"/>
        </w:rPr>
        <w:t>re and epoch to another. It</w:t>
      </w:r>
      <w:r w:rsidR="00483C34">
        <w:rPr>
          <w:rFonts w:ascii="Times New Roman" w:hAnsi="Times New Roman" w:cs="Times New Roman"/>
          <w:lang w:val="en-GB"/>
        </w:rPr>
        <w:t xml:space="preserve"> has to be hermeneutically disclosed. </w:t>
      </w:r>
    </w:p>
    <w:p w14:paraId="2D0E3041" w14:textId="132C20E3" w:rsidR="0079039D" w:rsidRPr="00C429C0" w:rsidRDefault="00DE7921" w:rsidP="0065237E">
      <w:pPr>
        <w:jc w:val="both"/>
        <w:rPr>
          <w:rFonts w:ascii="Times New Roman" w:hAnsi="Times New Roman" w:cs="Times New Roman"/>
          <w:lang w:val="en-GB"/>
        </w:rPr>
      </w:pPr>
      <w:r w:rsidRPr="00C429C0">
        <w:rPr>
          <w:rFonts w:ascii="Times New Roman" w:hAnsi="Times New Roman" w:cs="Times New Roman"/>
          <w:lang w:val="en-GB"/>
        </w:rPr>
        <w:t>As modern</w:t>
      </w:r>
      <w:r w:rsidR="005E431C" w:rsidRPr="00C429C0">
        <w:rPr>
          <w:rFonts w:ascii="Times New Roman" w:hAnsi="Times New Roman" w:cs="Times New Roman"/>
          <w:lang w:val="en-GB"/>
        </w:rPr>
        <w:t xml:space="preserve"> </w:t>
      </w:r>
      <w:r w:rsidRPr="00C429C0">
        <w:rPr>
          <w:rFonts w:ascii="Times New Roman" w:hAnsi="Times New Roman" w:cs="Times New Roman"/>
          <w:lang w:val="en-GB"/>
        </w:rPr>
        <w:t xml:space="preserve">thought </w:t>
      </w:r>
      <w:r w:rsidR="0017756E" w:rsidRPr="00C429C0">
        <w:rPr>
          <w:rFonts w:ascii="Times New Roman" w:hAnsi="Times New Roman" w:cs="Times New Roman"/>
          <w:lang w:val="en-GB"/>
        </w:rPr>
        <w:t xml:space="preserve">does </w:t>
      </w:r>
      <w:r w:rsidR="00097619" w:rsidRPr="00C429C0">
        <w:rPr>
          <w:rFonts w:ascii="Times New Roman" w:hAnsi="Times New Roman" w:cs="Times New Roman"/>
          <w:lang w:val="en-GB"/>
        </w:rPr>
        <w:t xml:space="preserve">not </w:t>
      </w:r>
      <w:r w:rsidR="0017756E" w:rsidRPr="00C429C0">
        <w:rPr>
          <w:rFonts w:ascii="Times New Roman" w:hAnsi="Times New Roman" w:cs="Times New Roman"/>
          <w:lang w:val="en-GB"/>
        </w:rPr>
        <w:t>sufficiently acknowledge that its own infatuation with reason is itself imaginary</w:t>
      </w:r>
      <w:r w:rsidR="005E431C" w:rsidRPr="00C429C0">
        <w:rPr>
          <w:rFonts w:ascii="Times New Roman" w:hAnsi="Times New Roman" w:cs="Times New Roman"/>
          <w:lang w:val="en-GB"/>
        </w:rPr>
        <w:t>, the symbolical constitution of reality continues to haunt it</w:t>
      </w:r>
      <w:r w:rsidR="0017756E" w:rsidRPr="00C429C0">
        <w:rPr>
          <w:rFonts w:ascii="Times New Roman" w:hAnsi="Times New Roman" w:cs="Times New Roman"/>
          <w:lang w:val="en-GB"/>
        </w:rPr>
        <w:t xml:space="preserve">. </w:t>
      </w:r>
      <w:r w:rsidR="005E431C" w:rsidRPr="00C429C0">
        <w:rPr>
          <w:rFonts w:ascii="Times New Roman" w:hAnsi="Times New Roman" w:cs="Times New Roman"/>
          <w:lang w:val="en-GB"/>
        </w:rPr>
        <w:t xml:space="preserve">The circularity between the constituting and the constituted, the symbolical and the real, the project and its </w:t>
      </w:r>
      <w:r w:rsidR="00FB7FB9" w:rsidRPr="00C429C0">
        <w:rPr>
          <w:rFonts w:ascii="Times New Roman" w:hAnsi="Times New Roman" w:cs="Times New Roman"/>
          <w:lang w:val="en-GB"/>
        </w:rPr>
        <w:t>object is inescapa</w:t>
      </w:r>
      <w:r w:rsidRPr="00C429C0">
        <w:rPr>
          <w:rFonts w:ascii="Times New Roman" w:hAnsi="Times New Roman" w:cs="Times New Roman"/>
          <w:lang w:val="en-GB"/>
        </w:rPr>
        <w:t>ble</w:t>
      </w:r>
      <w:r w:rsidR="0079039D" w:rsidRPr="00C429C0">
        <w:rPr>
          <w:rFonts w:ascii="Times New Roman" w:hAnsi="Times New Roman" w:cs="Times New Roman"/>
          <w:lang w:val="en-GB"/>
        </w:rPr>
        <w:t xml:space="preserve">. </w:t>
      </w:r>
      <w:r w:rsidR="00FB7FB9" w:rsidRPr="00C429C0">
        <w:rPr>
          <w:rFonts w:ascii="Times New Roman" w:hAnsi="Times New Roman" w:cs="Times New Roman"/>
          <w:lang w:val="en-GB"/>
        </w:rPr>
        <w:t>A</w:t>
      </w:r>
      <w:r w:rsidR="001D1658" w:rsidRPr="00C429C0">
        <w:rPr>
          <w:rFonts w:ascii="Times New Roman" w:hAnsi="Times New Roman" w:cs="Times New Roman"/>
          <w:lang w:val="en-GB"/>
        </w:rPr>
        <w:t>ccess to Being is always mediated</w:t>
      </w:r>
      <w:r w:rsidR="0052759D">
        <w:rPr>
          <w:rFonts w:ascii="Times New Roman" w:hAnsi="Times New Roman" w:cs="Times New Roman"/>
          <w:lang w:val="en-GB"/>
        </w:rPr>
        <w:t>,</w:t>
      </w:r>
      <w:r w:rsidR="001D1658" w:rsidRPr="00C429C0">
        <w:rPr>
          <w:rFonts w:ascii="Times New Roman" w:hAnsi="Times New Roman" w:cs="Times New Roman"/>
          <w:lang w:val="en-GB"/>
        </w:rPr>
        <w:t xml:space="preserve"> and deferred. </w:t>
      </w:r>
      <w:r w:rsidR="0079039D" w:rsidRPr="00C429C0">
        <w:rPr>
          <w:rFonts w:ascii="Times New Roman" w:hAnsi="Times New Roman" w:cs="Times New Roman"/>
          <w:lang w:val="en-GB"/>
        </w:rPr>
        <w:t>Underneath of the dualisms, the</w:t>
      </w:r>
      <w:r w:rsidR="00026C2D" w:rsidRPr="00C429C0">
        <w:rPr>
          <w:rFonts w:ascii="Times New Roman" w:hAnsi="Times New Roman" w:cs="Times New Roman"/>
          <w:lang w:val="en-GB"/>
        </w:rPr>
        <w:t>re’s a deeper reality,</w:t>
      </w:r>
      <w:r w:rsidR="0079039D" w:rsidRPr="00C429C0">
        <w:rPr>
          <w:rFonts w:ascii="Times New Roman" w:hAnsi="Times New Roman" w:cs="Times New Roman"/>
          <w:lang w:val="en-GB"/>
        </w:rPr>
        <w:t xml:space="preserve"> an </w:t>
      </w:r>
      <w:r w:rsidR="00F45CFD" w:rsidRPr="00C429C0">
        <w:rPr>
          <w:rFonts w:ascii="Times New Roman" w:hAnsi="Times New Roman" w:cs="Times New Roman"/>
          <w:lang w:val="en-GB"/>
        </w:rPr>
        <w:t xml:space="preserve">alethic truth that is </w:t>
      </w:r>
      <w:r w:rsidR="00F45CFD" w:rsidRPr="00C429C0">
        <w:rPr>
          <w:rFonts w:ascii="Times New Roman" w:hAnsi="Times New Roman" w:cs="Times New Roman"/>
          <w:lang w:val="en-GB"/>
        </w:rPr>
        <w:lastRenderedPageBreak/>
        <w:t>non-dual</w:t>
      </w:r>
      <w:r w:rsidR="00092D60" w:rsidRPr="00C429C0">
        <w:rPr>
          <w:rFonts w:ascii="Times New Roman" w:hAnsi="Times New Roman" w:cs="Times New Roman"/>
          <w:lang w:val="en-GB"/>
        </w:rPr>
        <w:t xml:space="preserve"> (</w:t>
      </w:r>
      <w:proofErr w:type="spellStart"/>
      <w:r w:rsidR="00092D60" w:rsidRPr="00C429C0">
        <w:rPr>
          <w:rFonts w:ascii="Times New Roman" w:hAnsi="Times New Roman" w:cs="Times New Roman"/>
          <w:i/>
          <w:lang w:val="en-GB"/>
        </w:rPr>
        <w:t>advaita</w:t>
      </w:r>
      <w:proofErr w:type="spellEnd"/>
      <w:r w:rsidR="00092D60" w:rsidRPr="00C429C0">
        <w:rPr>
          <w:rFonts w:ascii="Times New Roman" w:hAnsi="Times New Roman" w:cs="Times New Roman"/>
          <w:lang w:val="en-GB"/>
        </w:rPr>
        <w:t>, “one without a second”)</w:t>
      </w:r>
      <w:r w:rsidR="00F45CFD" w:rsidRPr="00C429C0">
        <w:rPr>
          <w:rFonts w:ascii="Times New Roman" w:hAnsi="Times New Roman" w:cs="Times New Roman"/>
          <w:lang w:val="en-GB"/>
        </w:rPr>
        <w:t>. It precedes the divisions between subject and object. Always presupposed,</w:t>
      </w:r>
      <w:r w:rsidRPr="00C429C0">
        <w:rPr>
          <w:rFonts w:ascii="Times New Roman" w:hAnsi="Times New Roman" w:cs="Times New Roman"/>
          <w:lang w:val="en-GB"/>
        </w:rPr>
        <w:t xml:space="preserve"> it </w:t>
      </w:r>
      <w:r w:rsidR="00092D60" w:rsidRPr="00C429C0">
        <w:rPr>
          <w:rFonts w:ascii="Times New Roman" w:hAnsi="Times New Roman" w:cs="Times New Roman"/>
          <w:lang w:val="en-GB"/>
        </w:rPr>
        <w:t xml:space="preserve">can neither be disclosed at once nor </w:t>
      </w:r>
      <w:r w:rsidR="00026C2D" w:rsidRPr="00C429C0">
        <w:rPr>
          <w:rFonts w:ascii="Times New Roman" w:hAnsi="Times New Roman" w:cs="Times New Roman"/>
          <w:lang w:val="en-GB"/>
        </w:rPr>
        <w:t>brough</w:t>
      </w:r>
      <w:r w:rsidR="00826D96" w:rsidRPr="00C429C0">
        <w:rPr>
          <w:rFonts w:ascii="Times New Roman" w:hAnsi="Times New Roman" w:cs="Times New Roman"/>
          <w:lang w:val="en-GB"/>
        </w:rPr>
        <w:t>t into the full light of thought. “</w:t>
      </w:r>
      <w:r w:rsidR="00005D08" w:rsidRPr="00C429C0">
        <w:rPr>
          <w:rFonts w:ascii="Times New Roman" w:hAnsi="Times New Roman" w:cs="Times New Roman"/>
          <w:lang w:val="en-GB"/>
        </w:rPr>
        <w:t xml:space="preserve">There’s no return to immediacy. </w:t>
      </w:r>
      <w:r w:rsidR="00826D96" w:rsidRPr="00C429C0">
        <w:rPr>
          <w:rFonts w:ascii="Times New Roman" w:hAnsi="Times New Roman" w:cs="Times New Roman"/>
          <w:lang w:val="en-GB"/>
        </w:rPr>
        <w:t>That Being is hidden is itself a featu</w:t>
      </w:r>
      <w:r w:rsidR="00005D08" w:rsidRPr="00C429C0">
        <w:rPr>
          <w:rFonts w:ascii="Times New Roman" w:hAnsi="Times New Roman" w:cs="Times New Roman"/>
          <w:lang w:val="en-GB"/>
        </w:rPr>
        <w:t xml:space="preserve">re of Being” (Merleau-Ponty, 1964: 162). </w:t>
      </w:r>
    </w:p>
    <w:p w14:paraId="13D67C47" w14:textId="77777777" w:rsidR="00657E8D" w:rsidRDefault="00FC6A48" w:rsidP="0065237E">
      <w:pPr>
        <w:jc w:val="both"/>
        <w:rPr>
          <w:rFonts w:ascii="Times New Roman" w:hAnsi="Times New Roman" w:cs="Times New Roman"/>
          <w:lang w:val="en-GB"/>
        </w:rPr>
      </w:pPr>
      <w:r w:rsidRPr="00C429C0">
        <w:rPr>
          <w:rFonts w:ascii="Times New Roman" w:hAnsi="Times New Roman" w:cs="Times New Roman"/>
          <w:lang w:val="en-GB"/>
        </w:rPr>
        <w:t>Modern reason</w:t>
      </w:r>
      <w:r w:rsidR="006E4A74" w:rsidRPr="00C429C0">
        <w:rPr>
          <w:rFonts w:ascii="Times New Roman" w:hAnsi="Times New Roman" w:cs="Times New Roman"/>
          <w:lang w:val="en-GB"/>
        </w:rPr>
        <w:t xml:space="preserve"> uses</w:t>
      </w:r>
      <w:r w:rsidR="002727AC" w:rsidRPr="00C429C0">
        <w:rPr>
          <w:rFonts w:ascii="Times New Roman" w:hAnsi="Times New Roman" w:cs="Times New Roman"/>
          <w:lang w:val="en-GB"/>
        </w:rPr>
        <w:t xml:space="preserve"> dichotomies to carve up the world in </w:t>
      </w:r>
      <w:r w:rsidR="00CF5C15" w:rsidRPr="00C429C0">
        <w:rPr>
          <w:rFonts w:ascii="Times New Roman" w:hAnsi="Times New Roman" w:cs="Times New Roman"/>
          <w:lang w:val="en-GB"/>
        </w:rPr>
        <w:t>different</w:t>
      </w:r>
      <w:r w:rsidR="00397C35" w:rsidRPr="00C429C0">
        <w:rPr>
          <w:rFonts w:ascii="Times New Roman" w:hAnsi="Times New Roman" w:cs="Times New Roman"/>
          <w:lang w:val="en-GB"/>
        </w:rPr>
        <w:t xml:space="preserve"> provinces of meaning</w:t>
      </w:r>
      <w:r w:rsidRPr="00C429C0">
        <w:rPr>
          <w:rFonts w:ascii="Times New Roman" w:hAnsi="Times New Roman" w:cs="Times New Roman"/>
          <w:lang w:val="en-GB"/>
        </w:rPr>
        <w:t xml:space="preserve"> (econom</w:t>
      </w:r>
      <w:r w:rsidR="005E431C" w:rsidRPr="00C429C0">
        <w:rPr>
          <w:rFonts w:ascii="Times New Roman" w:hAnsi="Times New Roman" w:cs="Times New Roman"/>
          <w:lang w:val="en-GB"/>
        </w:rPr>
        <w:t>ics, politics, linguistics, etc.</w:t>
      </w:r>
      <w:r w:rsidR="009146AD" w:rsidRPr="00C429C0">
        <w:rPr>
          <w:rFonts w:ascii="Times New Roman" w:hAnsi="Times New Roman" w:cs="Times New Roman"/>
          <w:lang w:val="en-GB"/>
        </w:rPr>
        <w:t>), which</w:t>
      </w:r>
      <w:r w:rsidR="00397C35" w:rsidRPr="00C429C0">
        <w:rPr>
          <w:rFonts w:ascii="Times New Roman" w:hAnsi="Times New Roman" w:cs="Times New Roman"/>
          <w:lang w:val="en-GB"/>
        </w:rPr>
        <w:t xml:space="preserve"> it then submits to a scientific</w:t>
      </w:r>
      <w:r w:rsidR="00CF5C15" w:rsidRPr="00C429C0">
        <w:rPr>
          <w:rFonts w:ascii="Times New Roman" w:hAnsi="Times New Roman" w:cs="Times New Roman"/>
          <w:lang w:val="en-GB"/>
        </w:rPr>
        <w:t xml:space="preserve"> analysis that can only confirm its own presuppositions. </w:t>
      </w:r>
      <w:r w:rsidR="00FB7FB9" w:rsidRPr="00C429C0">
        <w:rPr>
          <w:rFonts w:ascii="Times New Roman" w:hAnsi="Times New Roman" w:cs="Times New Roman"/>
          <w:lang w:val="en-GB"/>
        </w:rPr>
        <w:t>“The social sciences are only ‘verified’ to the extent that they create their own object” (</w:t>
      </w:r>
      <w:proofErr w:type="spellStart"/>
      <w:r w:rsidR="00FB7FB9" w:rsidRPr="00C429C0">
        <w:rPr>
          <w:rFonts w:ascii="Times New Roman" w:hAnsi="Times New Roman" w:cs="Times New Roman"/>
          <w:lang w:val="en-GB"/>
        </w:rPr>
        <w:t>Caillé</w:t>
      </w:r>
      <w:proofErr w:type="spellEnd"/>
      <w:r w:rsidR="00FB7FB9" w:rsidRPr="00C429C0">
        <w:rPr>
          <w:rFonts w:ascii="Times New Roman" w:hAnsi="Times New Roman" w:cs="Times New Roman"/>
          <w:lang w:val="en-GB"/>
        </w:rPr>
        <w:t xml:space="preserve">, 1986: 26). </w:t>
      </w:r>
      <w:r w:rsidR="00CF5C15" w:rsidRPr="00C429C0">
        <w:rPr>
          <w:rFonts w:ascii="Times New Roman" w:hAnsi="Times New Roman" w:cs="Times New Roman"/>
          <w:lang w:val="en-GB"/>
        </w:rPr>
        <w:t>The reality it supposedly describes is itself, however, the result of a rationalist form of symbolic rep</w:t>
      </w:r>
      <w:r w:rsidR="000C06E0" w:rsidRPr="00C429C0">
        <w:rPr>
          <w:rFonts w:ascii="Times New Roman" w:hAnsi="Times New Roman" w:cs="Times New Roman"/>
          <w:lang w:val="en-GB"/>
        </w:rPr>
        <w:t>resentation that constitutes</w:t>
      </w:r>
      <w:r w:rsidR="00CF5C15" w:rsidRPr="00C429C0">
        <w:rPr>
          <w:rFonts w:ascii="Times New Roman" w:hAnsi="Times New Roman" w:cs="Times New Roman"/>
          <w:lang w:val="en-GB"/>
        </w:rPr>
        <w:t xml:space="preserve"> </w:t>
      </w:r>
      <w:r w:rsidR="000C06E0" w:rsidRPr="00C429C0">
        <w:rPr>
          <w:rFonts w:ascii="Times New Roman" w:hAnsi="Times New Roman" w:cs="Times New Roman"/>
          <w:lang w:val="en-GB"/>
        </w:rPr>
        <w:t xml:space="preserve">and performs </w:t>
      </w:r>
      <w:r w:rsidR="00397C35" w:rsidRPr="00C429C0">
        <w:rPr>
          <w:rFonts w:ascii="Times New Roman" w:hAnsi="Times New Roman" w:cs="Times New Roman"/>
          <w:lang w:val="en-GB"/>
        </w:rPr>
        <w:t xml:space="preserve">the real in such a way that the respective sciences can </w:t>
      </w:r>
      <w:r w:rsidRPr="00C429C0">
        <w:rPr>
          <w:rFonts w:ascii="Times New Roman" w:hAnsi="Times New Roman" w:cs="Times New Roman"/>
          <w:lang w:val="en-GB"/>
        </w:rPr>
        <w:t xml:space="preserve">only </w:t>
      </w:r>
      <w:r w:rsidR="00397C35" w:rsidRPr="00C429C0">
        <w:rPr>
          <w:rFonts w:ascii="Times New Roman" w:hAnsi="Times New Roman" w:cs="Times New Roman"/>
          <w:lang w:val="en-GB"/>
        </w:rPr>
        <w:t>register it</w:t>
      </w:r>
      <w:r w:rsidR="009146AD" w:rsidRPr="00C429C0">
        <w:rPr>
          <w:rFonts w:ascii="Times New Roman" w:hAnsi="Times New Roman" w:cs="Times New Roman"/>
          <w:lang w:val="en-GB"/>
        </w:rPr>
        <w:t xml:space="preserve">s existence </w:t>
      </w:r>
      <w:r w:rsidR="00092D60" w:rsidRPr="00C429C0">
        <w:rPr>
          <w:rFonts w:ascii="Times New Roman" w:hAnsi="Times New Roman" w:cs="Times New Roman"/>
          <w:lang w:val="en-GB"/>
        </w:rPr>
        <w:t xml:space="preserve">- </w:t>
      </w:r>
      <w:r w:rsidR="003831BA" w:rsidRPr="00C429C0">
        <w:rPr>
          <w:rFonts w:ascii="Times New Roman" w:hAnsi="Times New Roman" w:cs="Times New Roman"/>
          <w:lang w:val="en-GB"/>
        </w:rPr>
        <w:t>as if it corresponded</w:t>
      </w:r>
      <w:r w:rsidR="002C0C52" w:rsidRPr="00C429C0">
        <w:rPr>
          <w:rFonts w:ascii="Times New Roman" w:hAnsi="Times New Roman" w:cs="Times New Roman"/>
          <w:lang w:val="en-GB"/>
        </w:rPr>
        <w:t xml:space="preserve"> to their respective object domains</w:t>
      </w:r>
      <w:r w:rsidR="00CF5C15" w:rsidRPr="00C429C0">
        <w:rPr>
          <w:rFonts w:ascii="Times New Roman" w:hAnsi="Times New Roman" w:cs="Times New Roman"/>
          <w:lang w:val="en-GB"/>
        </w:rPr>
        <w:t xml:space="preserve">. </w:t>
      </w:r>
    </w:p>
    <w:p w14:paraId="4657126C" w14:textId="266A6C1D" w:rsidR="00F2374C" w:rsidRPr="00C429C0" w:rsidRDefault="003831BA" w:rsidP="0065237E">
      <w:pPr>
        <w:jc w:val="both"/>
        <w:rPr>
          <w:rFonts w:ascii="Times New Roman" w:hAnsi="Times New Roman" w:cs="Times New Roman"/>
          <w:lang w:val="en-GB"/>
        </w:rPr>
      </w:pPr>
      <w:r w:rsidRPr="00C429C0">
        <w:rPr>
          <w:rFonts w:ascii="Times New Roman" w:hAnsi="Times New Roman" w:cs="Times New Roman"/>
          <w:lang w:val="en-GB"/>
        </w:rPr>
        <w:t xml:space="preserve">Ontology is, therefore, </w:t>
      </w:r>
      <w:r w:rsidR="00092D60" w:rsidRPr="00C429C0">
        <w:rPr>
          <w:rFonts w:ascii="Times New Roman" w:hAnsi="Times New Roman" w:cs="Times New Roman"/>
          <w:lang w:val="en-GB"/>
        </w:rPr>
        <w:t>“</w:t>
      </w:r>
      <w:r w:rsidRPr="00C429C0">
        <w:rPr>
          <w:rFonts w:ascii="Times New Roman" w:hAnsi="Times New Roman" w:cs="Times New Roman"/>
          <w:lang w:val="en-GB"/>
        </w:rPr>
        <w:t>tautology</w:t>
      </w:r>
      <w:r w:rsidR="00092D60" w:rsidRPr="00C429C0">
        <w:rPr>
          <w:rFonts w:ascii="Times New Roman" w:hAnsi="Times New Roman" w:cs="Times New Roman"/>
          <w:lang w:val="en-GB"/>
        </w:rPr>
        <w:t>”</w:t>
      </w:r>
      <w:r w:rsidRPr="00C429C0">
        <w:rPr>
          <w:rFonts w:ascii="Times New Roman" w:hAnsi="Times New Roman" w:cs="Times New Roman"/>
          <w:lang w:val="en-GB"/>
        </w:rPr>
        <w:t>, while modern epistemology appears as an “invisible ideology</w:t>
      </w:r>
      <w:r w:rsidR="00856848" w:rsidRPr="00C429C0">
        <w:rPr>
          <w:rFonts w:ascii="Times New Roman" w:hAnsi="Times New Roman" w:cs="Times New Roman"/>
          <w:lang w:val="en-GB"/>
        </w:rPr>
        <w:t>” (</w:t>
      </w:r>
      <w:proofErr w:type="spellStart"/>
      <w:r w:rsidR="00856848" w:rsidRPr="00C429C0">
        <w:rPr>
          <w:rFonts w:ascii="Times New Roman" w:hAnsi="Times New Roman" w:cs="Times New Roman"/>
          <w:lang w:val="en-GB"/>
        </w:rPr>
        <w:t>Lefort</w:t>
      </w:r>
      <w:proofErr w:type="spellEnd"/>
      <w:r w:rsidR="00856848" w:rsidRPr="00C429C0">
        <w:rPr>
          <w:rFonts w:ascii="Times New Roman" w:hAnsi="Times New Roman" w:cs="Times New Roman"/>
          <w:lang w:val="en-GB"/>
        </w:rPr>
        <w:t xml:space="preserve">, 1978: </w:t>
      </w:r>
      <w:proofErr w:type="spellStart"/>
      <w:r w:rsidR="00856848" w:rsidRPr="00C429C0">
        <w:rPr>
          <w:rFonts w:ascii="Times New Roman" w:hAnsi="Times New Roman" w:cs="Times New Roman"/>
          <w:lang w:val="en-GB"/>
        </w:rPr>
        <w:t>ch.</w:t>
      </w:r>
      <w:proofErr w:type="spellEnd"/>
      <w:r w:rsidR="00856848" w:rsidRPr="00C429C0">
        <w:rPr>
          <w:rFonts w:ascii="Times New Roman" w:hAnsi="Times New Roman" w:cs="Times New Roman"/>
          <w:lang w:val="en-GB"/>
        </w:rPr>
        <w:t xml:space="preserve"> 13</w:t>
      </w:r>
      <w:r w:rsidRPr="00C429C0">
        <w:rPr>
          <w:rFonts w:ascii="Times New Roman" w:hAnsi="Times New Roman" w:cs="Times New Roman"/>
          <w:lang w:val="en-GB"/>
        </w:rPr>
        <w:t>) that symbolically constitutes the world as a world guided by scientific reason</w:t>
      </w:r>
      <w:r w:rsidR="00F3042A" w:rsidRPr="00C429C0">
        <w:rPr>
          <w:rFonts w:ascii="Times New Roman" w:hAnsi="Times New Roman" w:cs="Times New Roman"/>
          <w:lang w:val="en-GB"/>
        </w:rPr>
        <w:t>. Depending on the science</w:t>
      </w:r>
      <w:r w:rsidR="00397C35" w:rsidRPr="00C429C0">
        <w:rPr>
          <w:rFonts w:ascii="Times New Roman" w:hAnsi="Times New Roman" w:cs="Times New Roman"/>
          <w:lang w:val="en-GB"/>
        </w:rPr>
        <w:t xml:space="preserve"> that analyses the real according to its own departmental</w:t>
      </w:r>
      <w:r w:rsidR="00F3042A" w:rsidRPr="00C429C0">
        <w:rPr>
          <w:rFonts w:ascii="Times New Roman" w:hAnsi="Times New Roman" w:cs="Times New Roman"/>
          <w:lang w:val="en-GB"/>
        </w:rPr>
        <w:t>-disciplinary</w:t>
      </w:r>
      <w:r w:rsidR="00397C35" w:rsidRPr="00C429C0">
        <w:rPr>
          <w:rFonts w:ascii="Times New Roman" w:hAnsi="Times New Roman" w:cs="Times New Roman"/>
          <w:lang w:val="en-GB"/>
        </w:rPr>
        <w:t xml:space="preserve"> logic</w:t>
      </w:r>
      <w:r w:rsidR="00FC6A48" w:rsidRPr="00C429C0">
        <w:rPr>
          <w:rFonts w:ascii="Times New Roman" w:hAnsi="Times New Roman" w:cs="Times New Roman"/>
          <w:lang w:val="en-GB"/>
        </w:rPr>
        <w:t>, modern</w:t>
      </w:r>
      <w:r w:rsidR="002727AC" w:rsidRPr="00C429C0">
        <w:rPr>
          <w:rFonts w:ascii="Times New Roman" w:hAnsi="Times New Roman" w:cs="Times New Roman"/>
          <w:lang w:val="en-GB"/>
        </w:rPr>
        <w:t xml:space="preserve"> </w:t>
      </w:r>
      <w:r w:rsidR="006E4A74" w:rsidRPr="00C429C0">
        <w:rPr>
          <w:rFonts w:ascii="Times New Roman" w:hAnsi="Times New Roman" w:cs="Times New Roman"/>
          <w:lang w:val="en-GB"/>
        </w:rPr>
        <w:t xml:space="preserve">rationalism </w:t>
      </w:r>
      <w:r w:rsidR="00397C35" w:rsidRPr="00C429C0">
        <w:rPr>
          <w:rFonts w:ascii="Times New Roman" w:hAnsi="Times New Roman" w:cs="Times New Roman"/>
          <w:lang w:val="en-GB"/>
        </w:rPr>
        <w:t xml:space="preserve">takes on a different </w:t>
      </w:r>
      <w:r w:rsidR="00FF11EA">
        <w:rPr>
          <w:rFonts w:ascii="Times New Roman" w:hAnsi="Times New Roman" w:cs="Times New Roman"/>
          <w:lang w:val="en-GB"/>
        </w:rPr>
        <w:t>form. I</w:t>
      </w:r>
      <w:r w:rsidR="00FC6A48" w:rsidRPr="00C429C0">
        <w:rPr>
          <w:rFonts w:ascii="Times New Roman" w:hAnsi="Times New Roman" w:cs="Times New Roman"/>
          <w:lang w:val="en-GB"/>
        </w:rPr>
        <w:t>n economics, it appears as utilitarianism</w:t>
      </w:r>
      <w:r w:rsidR="00092D60" w:rsidRPr="00C429C0">
        <w:rPr>
          <w:rFonts w:ascii="Times New Roman" w:hAnsi="Times New Roman" w:cs="Times New Roman"/>
          <w:lang w:val="en-GB"/>
        </w:rPr>
        <w:t>;</w:t>
      </w:r>
      <w:r w:rsidR="000F0C00" w:rsidRPr="00C429C0">
        <w:rPr>
          <w:rFonts w:ascii="Times New Roman" w:hAnsi="Times New Roman" w:cs="Times New Roman"/>
          <w:lang w:val="en-GB"/>
        </w:rPr>
        <w:t xml:space="preserve"> in pol</w:t>
      </w:r>
      <w:r w:rsidR="00092D60" w:rsidRPr="00C429C0">
        <w:rPr>
          <w:rFonts w:ascii="Times New Roman" w:hAnsi="Times New Roman" w:cs="Times New Roman"/>
          <w:lang w:val="en-GB"/>
        </w:rPr>
        <w:t xml:space="preserve">itical science as </w:t>
      </w:r>
      <w:proofErr w:type="spellStart"/>
      <w:r w:rsidR="00092D60" w:rsidRPr="00C429C0">
        <w:rPr>
          <w:rFonts w:ascii="Times New Roman" w:hAnsi="Times New Roman" w:cs="Times New Roman"/>
          <w:lang w:val="en-GB"/>
        </w:rPr>
        <w:t>technocratism</w:t>
      </w:r>
      <w:proofErr w:type="spellEnd"/>
      <w:r w:rsidR="00092D60" w:rsidRPr="00C429C0">
        <w:rPr>
          <w:rFonts w:ascii="Times New Roman" w:hAnsi="Times New Roman" w:cs="Times New Roman"/>
          <w:lang w:val="en-GB"/>
        </w:rPr>
        <w:t>;</w:t>
      </w:r>
      <w:r w:rsidR="002727AC" w:rsidRPr="00C429C0">
        <w:rPr>
          <w:rFonts w:ascii="Times New Roman" w:hAnsi="Times New Roman" w:cs="Times New Roman"/>
          <w:lang w:val="en-GB"/>
        </w:rPr>
        <w:t xml:space="preserve"> </w:t>
      </w:r>
      <w:r w:rsidR="00FC6A48" w:rsidRPr="00C429C0">
        <w:rPr>
          <w:rFonts w:ascii="Times New Roman" w:hAnsi="Times New Roman" w:cs="Times New Roman"/>
          <w:lang w:val="en-GB"/>
        </w:rPr>
        <w:t xml:space="preserve">in </w:t>
      </w:r>
      <w:r w:rsidR="00097619" w:rsidRPr="00C429C0">
        <w:rPr>
          <w:rFonts w:ascii="Times New Roman" w:hAnsi="Times New Roman" w:cs="Times New Roman"/>
          <w:lang w:val="en-GB"/>
        </w:rPr>
        <w:t xml:space="preserve">anthropology </w:t>
      </w:r>
      <w:r w:rsidR="00092D60" w:rsidRPr="00C429C0">
        <w:rPr>
          <w:rFonts w:ascii="Times New Roman" w:hAnsi="Times New Roman" w:cs="Times New Roman"/>
          <w:lang w:val="en-GB"/>
        </w:rPr>
        <w:t>as structuralism;</w:t>
      </w:r>
      <w:r w:rsidR="000F0C00" w:rsidRPr="00C429C0">
        <w:rPr>
          <w:rFonts w:ascii="Times New Roman" w:hAnsi="Times New Roman" w:cs="Times New Roman"/>
          <w:lang w:val="en-GB"/>
        </w:rPr>
        <w:t xml:space="preserve"> and in history as </w:t>
      </w:r>
      <w:r w:rsidR="006E4A74" w:rsidRPr="00C429C0">
        <w:rPr>
          <w:rFonts w:ascii="Times New Roman" w:hAnsi="Times New Roman" w:cs="Times New Roman"/>
          <w:lang w:val="en-GB"/>
        </w:rPr>
        <w:t>evolutionism</w:t>
      </w:r>
      <w:r w:rsidR="00D03007" w:rsidRPr="00C429C0">
        <w:rPr>
          <w:rFonts w:ascii="Times New Roman" w:hAnsi="Times New Roman" w:cs="Times New Roman"/>
          <w:lang w:val="en-GB"/>
        </w:rPr>
        <w:t xml:space="preserve">. Sociology complements and inverts utilitarianism </w:t>
      </w:r>
      <w:r w:rsidR="00303505" w:rsidRPr="00C429C0">
        <w:rPr>
          <w:rFonts w:ascii="Times New Roman" w:hAnsi="Times New Roman" w:cs="Times New Roman"/>
          <w:lang w:val="en-GB"/>
        </w:rPr>
        <w:t xml:space="preserve">in </w:t>
      </w:r>
      <w:r w:rsidR="00D03007" w:rsidRPr="00C429C0">
        <w:rPr>
          <w:rFonts w:ascii="Times New Roman" w:hAnsi="Times New Roman" w:cs="Times New Roman"/>
          <w:lang w:val="en-GB"/>
        </w:rPr>
        <w:t>an e</w:t>
      </w:r>
      <w:r w:rsidR="000F0C00" w:rsidRPr="00C429C0">
        <w:rPr>
          <w:rFonts w:ascii="Times New Roman" w:hAnsi="Times New Roman" w:cs="Times New Roman"/>
          <w:lang w:val="en-GB"/>
        </w:rPr>
        <w:t>xplicit</w:t>
      </w:r>
      <w:r w:rsidR="00303505" w:rsidRPr="00C429C0">
        <w:rPr>
          <w:rFonts w:ascii="Times New Roman" w:hAnsi="Times New Roman" w:cs="Times New Roman"/>
          <w:lang w:val="en-GB"/>
        </w:rPr>
        <w:t xml:space="preserve"> opposition to the utilitarianism of political economy</w:t>
      </w:r>
      <w:r w:rsidR="000F0C00" w:rsidRPr="00C429C0">
        <w:rPr>
          <w:rFonts w:ascii="Times New Roman" w:hAnsi="Times New Roman" w:cs="Times New Roman"/>
          <w:lang w:val="en-GB"/>
        </w:rPr>
        <w:t>;</w:t>
      </w:r>
      <w:r w:rsidR="00D03007" w:rsidRPr="00C429C0">
        <w:rPr>
          <w:rFonts w:ascii="Times New Roman" w:hAnsi="Times New Roman" w:cs="Times New Roman"/>
          <w:lang w:val="en-GB"/>
        </w:rPr>
        <w:t xml:space="preserve"> eventually</w:t>
      </w:r>
      <w:r w:rsidR="000F0C00" w:rsidRPr="00C429C0">
        <w:rPr>
          <w:rFonts w:ascii="Times New Roman" w:hAnsi="Times New Roman" w:cs="Times New Roman"/>
          <w:lang w:val="en-GB"/>
        </w:rPr>
        <w:t>,</w:t>
      </w:r>
      <w:r w:rsidR="00D03007" w:rsidRPr="00C429C0">
        <w:rPr>
          <w:rFonts w:ascii="Times New Roman" w:hAnsi="Times New Roman" w:cs="Times New Roman"/>
          <w:lang w:val="en-GB"/>
        </w:rPr>
        <w:t xml:space="preserve"> it succumbs</w:t>
      </w:r>
      <w:r w:rsidR="000F0C00" w:rsidRPr="00C429C0">
        <w:rPr>
          <w:rFonts w:ascii="Times New Roman" w:hAnsi="Times New Roman" w:cs="Times New Roman"/>
          <w:lang w:val="en-GB"/>
        </w:rPr>
        <w:t>, however,</w:t>
      </w:r>
      <w:r w:rsidR="00D03007" w:rsidRPr="00C429C0">
        <w:rPr>
          <w:rFonts w:ascii="Times New Roman" w:hAnsi="Times New Roman" w:cs="Times New Roman"/>
          <w:lang w:val="en-GB"/>
        </w:rPr>
        <w:t xml:space="preserve"> to the reigning ideology.</w:t>
      </w:r>
      <w:r w:rsidR="004B7999" w:rsidRPr="00C429C0">
        <w:rPr>
          <w:rFonts w:ascii="Times New Roman" w:hAnsi="Times New Roman" w:cs="Times New Roman"/>
          <w:lang w:val="en-GB"/>
        </w:rPr>
        <w:t xml:space="preserve"> A generalised </w:t>
      </w:r>
      <w:proofErr w:type="spellStart"/>
      <w:r w:rsidR="004B7999" w:rsidRPr="00C429C0">
        <w:rPr>
          <w:rFonts w:ascii="Times New Roman" w:hAnsi="Times New Roman" w:cs="Times New Roman"/>
          <w:lang w:val="en-GB"/>
        </w:rPr>
        <w:t>desymbolisation</w:t>
      </w:r>
      <w:proofErr w:type="spellEnd"/>
      <w:r w:rsidR="004B7999" w:rsidRPr="00C429C0">
        <w:rPr>
          <w:rFonts w:ascii="Times New Roman" w:hAnsi="Times New Roman" w:cs="Times New Roman"/>
          <w:lang w:val="en-GB"/>
        </w:rPr>
        <w:t xml:space="preserve"> of the universe is looming</w:t>
      </w:r>
      <w:r w:rsidR="00BA208A" w:rsidRPr="00C429C0">
        <w:rPr>
          <w:rFonts w:ascii="Times New Roman" w:hAnsi="Times New Roman" w:cs="Times New Roman"/>
          <w:lang w:val="en-GB"/>
        </w:rPr>
        <w:t xml:space="preserve">, if we may believe </w:t>
      </w:r>
      <w:proofErr w:type="spellStart"/>
      <w:r w:rsidR="00BA208A" w:rsidRPr="00C429C0">
        <w:rPr>
          <w:rFonts w:ascii="Times New Roman" w:hAnsi="Times New Roman" w:cs="Times New Roman"/>
          <w:lang w:val="en-GB"/>
        </w:rPr>
        <w:t>Caillé</w:t>
      </w:r>
      <w:proofErr w:type="spellEnd"/>
      <w:r w:rsidR="004B7999" w:rsidRPr="00C429C0">
        <w:rPr>
          <w:rFonts w:ascii="Times New Roman" w:hAnsi="Times New Roman" w:cs="Times New Roman"/>
          <w:lang w:val="en-GB"/>
        </w:rPr>
        <w:t xml:space="preserve">. </w:t>
      </w:r>
    </w:p>
    <w:p w14:paraId="1F6E51A1" w14:textId="53FA788B" w:rsidR="00BA208A" w:rsidRPr="00C429C0" w:rsidRDefault="002C0C52" w:rsidP="0065237E">
      <w:pPr>
        <w:jc w:val="both"/>
        <w:rPr>
          <w:rFonts w:ascii="Times New Roman" w:hAnsi="Times New Roman" w:cs="Times New Roman"/>
          <w:lang w:val="en-GB"/>
        </w:rPr>
      </w:pPr>
      <w:r w:rsidRPr="00C429C0">
        <w:rPr>
          <w:rFonts w:ascii="Times New Roman" w:hAnsi="Times New Roman" w:cs="Times New Roman"/>
          <w:lang w:val="en-GB"/>
        </w:rPr>
        <w:t xml:space="preserve">Utilitarianism is the philosophy that works with an </w:t>
      </w:r>
      <w:r w:rsidR="001364A3" w:rsidRPr="00C429C0">
        <w:rPr>
          <w:rFonts w:ascii="Times New Roman" w:hAnsi="Times New Roman" w:cs="Times New Roman"/>
          <w:lang w:val="en-GB"/>
        </w:rPr>
        <w:t>“</w:t>
      </w:r>
      <w:r w:rsidR="009146AD" w:rsidRPr="00C429C0">
        <w:rPr>
          <w:rFonts w:ascii="Times New Roman" w:hAnsi="Times New Roman" w:cs="Times New Roman"/>
          <w:lang w:val="en-GB"/>
        </w:rPr>
        <w:t>axiomatic</w:t>
      </w:r>
      <w:r w:rsidR="003D5ACA" w:rsidRPr="00C429C0">
        <w:rPr>
          <w:rFonts w:ascii="Times New Roman" w:hAnsi="Times New Roman" w:cs="Times New Roman"/>
          <w:lang w:val="en-GB"/>
        </w:rPr>
        <w:t>s</w:t>
      </w:r>
      <w:r w:rsidRPr="00C429C0">
        <w:rPr>
          <w:rFonts w:ascii="Times New Roman" w:hAnsi="Times New Roman" w:cs="Times New Roman"/>
          <w:lang w:val="en-GB"/>
        </w:rPr>
        <w:t xml:space="preserve"> of interest</w:t>
      </w:r>
      <w:r w:rsidR="001364A3" w:rsidRPr="00C429C0">
        <w:rPr>
          <w:rFonts w:ascii="Times New Roman" w:hAnsi="Times New Roman" w:cs="Times New Roman"/>
          <w:lang w:val="en-GB"/>
        </w:rPr>
        <w:t xml:space="preserve">” </w:t>
      </w:r>
      <w:r w:rsidR="00F2374C" w:rsidRPr="00C429C0">
        <w:rPr>
          <w:rFonts w:ascii="Times New Roman" w:hAnsi="Times New Roman" w:cs="Times New Roman"/>
          <w:lang w:val="en-GB"/>
        </w:rPr>
        <w:t>(</w:t>
      </w:r>
      <w:proofErr w:type="spellStart"/>
      <w:r w:rsidR="00F2374C" w:rsidRPr="00C429C0">
        <w:rPr>
          <w:rFonts w:ascii="Times New Roman" w:hAnsi="Times New Roman" w:cs="Times New Roman"/>
          <w:lang w:val="en-GB"/>
        </w:rPr>
        <w:t>Caillé</w:t>
      </w:r>
      <w:proofErr w:type="spellEnd"/>
      <w:r w:rsidR="00F2374C" w:rsidRPr="00C429C0">
        <w:rPr>
          <w:rFonts w:ascii="Times New Roman" w:hAnsi="Times New Roman" w:cs="Times New Roman"/>
          <w:lang w:val="en-GB"/>
        </w:rPr>
        <w:t>, 1986</w:t>
      </w:r>
      <w:r w:rsidR="00016DD3" w:rsidRPr="00C429C0">
        <w:rPr>
          <w:rFonts w:ascii="Times New Roman" w:hAnsi="Times New Roman" w:cs="Times New Roman"/>
          <w:lang w:val="en-GB"/>
        </w:rPr>
        <w:t>: Part 1</w:t>
      </w:r>
      <w:r w:rsidR="00456D70" w:rsidRPr="00C429C0">
        <w:rPr>
          <w:rFonts w:ascii="Times New Roman" w:hAnsi="Times New Roman" w:cs="Times New Roman"/>
          <w:lang w:val="en-GB"/>
        </w:rPr>
        <w:t xml:space="preserve">) </w:t>
      </w:r>
      <w:r w:rsidR="001364A3" w:rsidRPr="00C429C0">
        <w:rPr>
          <w:rFonts w:ascii="Times New Roman" w:hAnsi="Times New Roman" w:cs="Times New Roman"/>
          <w:lang w:val="en-GB"/>
        </w:rPr>
        <w:t xml:space="preserve">that stipulates that individuals </w:t>
      </w:r>
      <w:r w:rsidR="00F2374C" w:rsidRPr="00C429C0">
        <w:rPr>
          <w:rFonts w:ascii="Times New Roman" w:hAnsi="Times New Roman" w:cs="Times New Roman"/>
          <w:lang w:val="en-GB"/>
        </w:rPr>
        <w:t xml:space="preserve">continuously </w:t>
      </w:r>
      <w:r w:rsidR="001364A3" w:rsidRPr="00C429C0">
        <w:rPr>
          <w:rFonts w:ascii="Times New Roman" w:hAnsi="Times New Roman" w:cs="Times New Roman"/>
          <w:lang w:val="en-GB"/>
        </w:rPr>
        <w:t>calculate their pains and their pleasures,</w:t>
      </w:r>
      <w:r w:rsidR="009146AD" w:rsidRPr="00C429C0">
        <w:rPr>
          <w:rFonts w:ascii="Times New Roman" w:hAnsi="Times New Roman" w:cs="Times New Roman"/>
          <w:lang w:val="en-GB"/>
        </w:rPr>
        <w:t xml:space="preserve"> their gains and their losses</w:t>
      </w:r>
      <w:r w:rsidR="00456D70" w:rsidRPr="00C429C0">
        <w:rPr>
          <w:rFonts w:ascii="Times New Roman" w:hAnsi="Times New Roman" w:cs="Times New Roman"/>
          <w:lang w:val="en-GB"/>
        </w:rPr>
        <w:t>, whether they are aware of it or not</w:t>
      </w:r>
      <w:r w:rsidR="009146AD" w:rsidRPr="00C429C0">
        <w:rPr>
          <w:rFonts w:ascii="Times New Roman" w:hAnsi="Times New Roman" w:cs="Times New Roman"/>
          <w:lang w:val="en-GB"/>
        </w:rPr>
        <w:t xml:space="preserve">. </w:t>
      </w:r>
      <w:r w:rsidR="004B7999" w:rsidRPr="00C429C0">
        <w:rPr>
          <w:rFonts w:ascii="Times New Roman" w:hAnsi="Times New Roman" w:cs="Times New Roman"/>
          <w:lang w:val="en-GB"/>
        </w:rPr>
        <w:t xml:space="preserve">“Its central affirmation is that these interests are universally calculated and calculable. […] Action can be explained and calculated </w:t>
      </w:r>
      <w:r w:rsidR="004B7999" w:rsidRPr="00C429C0">
        <w:rPr>
          <w:rFonts w:ascii="Times New Roman" w:hAnsi="Times New Roman" w:cs="Times New Roman"/>
          <w:i/>
          <w:lang w:val="en-GB"/>
        </w:rPr>
        <w:t>ex post</w:t>
      </w:r>
      <w:r w:rsidR="004B7999" w:rsidRPr="00C429C0">
        <w:rPr>
          <w:rFonts w:ascii="Times New Roman" w:hAnsi="Times New Roman" w:cs="Times New Roman"/>
          <w:lang w:val="en-GB"/>
        </w:rPr>
        <w:t xml:space="preserve"> by the observer</w:t>
      </w:r>
      <w:r w:rsidR="002135CB" w:rsidRPr="00C429C0">
        <w:rPr>
          <w:rFonts w:ascii="Times New Roman" w:hAnsi="Times New Roman" w:cs="Times New Roman"/>
          <w:lang w:val="en-GB"/>
        </w:rPr>
        <w:t>, the scientist, and if it</w:t>
      </w:r>
      <w:r w:rsidR="004B7999" w:rsidRPr="00C429C0">
        <w:rPr>
          <w:rFonts w:ascii="Times New Roman" w:hAnsi="Times New Roman" w:cs="Times New Roman"/>
          <w:lang w:val="en-GB"/>
        </w:rPr>
        <w:t xml:space="preserve"> can be calculated by the observer, then it is because they have been calculated </w:t>
      </w:r>
      <w:r w:rsidR="002135CB" w:rsidRPr="00C429C0">
        <w:rPr>
          <w:rFonts w:ascii="Times New Roman" w:hAnsi="Times New Roman" w:cs="Times New Roman"/>
          <w:lang w:val="en-GB"/>
        </w:rPr>
        <w:t xml:space="preserve">consciously or not </w:t>
      </w:r>
      <w:r w:rsidR="00FE2F45" w:rsidRPr="00C429C0">
        <w:rPr>
          <w:rFonts w:ascii="Times New Roman" w:hAnsi="Times New Roman" w:cs="Times New Roman"/>
          <w:i/>
          <w:lang w:val="en-GB"/>
        </w:rPr>
        <w:t>ex ante</w:t>
      </w:r>
      <w:r w:rsidR="004B7999" w:rsidRPr="00C429C0">
        <w:rPr>
          <w:rFonts w:ascii="Times New Roman" w:hAnsi="Times New Roman" w:cs="Times New Roman"/>
          <w:lang w:val="en-GB"/>
        </w:rPr>
        <w:t xml:space="preserve"> by the subject” </w:t>
      </w:r>
      <w:r w:rsidR="002135CB" w:rsidRPr="00C429C0">
        <w:rPr>
          <w:rFonts w:ascii="Times New Roman" w:hAnsi="Times New Roman" w:cs="Times New Roman"/>
          <w:lang w:val="en-GB"/>
        </w:rPr>
        <w:t>(</w:t>
      </w:r>
      <w:proofErr w:type="spellStart"/>
      <w:r w:rsidR="002135CB" w:rsidRPr="00C429C0">
        <w:rPr>
          <w:rFonts w:ascii="Times New Roman" w:hAnsi="Times New Roman" w:cs="Times New Roman"/>
          <w:lang w:val="en-GB"/>
        </w:rPr>
        <w:t>Caillé</w:t>
      </w:r>
      <w:proofErr w:type="spellEnd"/>
      <w:r w:rsidR="002135CB" w:rsidRPr="00C429C0">
        <w:rPr>
          <w:rFonts w:ascii="Times New Roman" w:hAnsi="Times New Roman" w:cs="Times New Roman"/>
          <w:lang w:val="en-GB"/>
        </w:rPr>
        <w:t xml:space="preserve">, 1986: 119). </w:t>
      </w:r>
    </w:p>
    <w:p w14:paraId="02B3688F" w14:textId="7118736A" w:rsidR="00BA208A" w:rsidRPr="00C429C0" w:rsidRDefault="00B142D6" w:rsidP="0065237E">
      <w:pPr>
        <w:jc w:val="both"/>
        <w:rPr>
          <w:rFonts w:ascii="Times New Roman" w:hAnsi="Times New Roman" w:cs="Times New Roman"/>
          <w:lang w:val="en-GB"/>
        </w:rPr>
      </w:pPr>
      <w:r w:rsidRPr="00C429C0">
        <w:rPr>
          <w:rFonts w:ascii="Times New Roman" w:hAnsi="Times New Roman" w:cs="Times New Roman"/>
          <w:lang w:val="en-GB"/>
        </w:rPr>
        <w:t xml:space="preserve">As such, </w:t>
      </w:r>
      <w:r w:rsidR="00E64B37" w:rsidRPr="00C429C0">
        <w:rPr>
          <w:rFonts w:ascii="Times New Roman" w:hAnsi="Times New Roman" w:cs="Times New Roman"/>
          <w:lang w:val="en-GB"/>
        </w:rPr>
        <w:t>utilitarianism is nothing new</w:t>
      </w:r>
      <w:r w:rsidR="00016DD3" w:rsidRPr="00C429C0">
        <w:rPr>
          <w:rFonts w:ascii="Times New Roman" w:hAnsi="Times New Roman" w:cs="Times New Roman"/>
          <w:lang w:val="en-GB"/>
        </w:rPr>
        <w:t>,</w:t>
      </w:r>
      <w:r w:rsidR="00E64B37" w:rsidRPr="00C429C0">
        <w:rPr>
          <w:rFonts w:ascii="Times New Roman" w:hAnsi="Times New Roman" w:cs="Times New Roman"/>
          <w:lang w:val="en-GB"/>
        </w:rPr>
        <w:t xml:space="preserve"> of course</w:t>
      </w:r>
      <w:r w:rsidR="00AC6876" w:rsidRPr="00C429C0">
        <w:rPr>
          <w:rFonts w:ascii="Times New Roman" w:hAnsi="Times New Roman" w:cs="Times New Roman"/>
          <w:lang w:val="en-GB"/>
        </w:rPr>
        <w:t xml:space="preserve"> (</w:t>
      </w:r>
      <w:proofErr w:type="spellStart"/>
      <w:r w:rsidR="00AC6876" w:rsidRPr="00C429C0">
        <w:rPr>
          <w:rFonts w:ascii="Times New Roman" w:hAnsi="Times New Roman" w:cs="Times New Roman"/>
          <w:lang w:val="en-GB"/>
        </w:rPr>
        <w:t>Caillé</w:t>
      </w:r>
      <w:proofErr w:type="spellEnd"/>
      <w:r w:rsidR="00AC6876" w:rsidRPr="00C429C0">
        <w:rPr>
          <w:rFonts w:ascii="Times New Roman" w:hAnsi="Times New Roman" w:cs="Times New Roman"/>
          <w:lang w:val="en-GB"/>
        </w:rPr>
        <w:t xml:space="preserve">, </w:t>
      </w:r>
      <w:proofErr w:type="spellStart"/>
      <w:r w:rsidR="00AC6876" w:rsidRPr="00C429C0">
        <w:rPr>
          <w:rFonts w:ascii="Times New Roman" w:hAnsi="Times New Roman" w:cs="Times New Roman"/>
          <w:lang w:val="en-GB"/>
        </w:rPr>
        <w:t>Lazzeri</w:t>
      </w:r>
      <w:proofErr w:type="spellEnd"/>
      <w:r w:rsidR="00AC6876" w:rsidRPr="00C429C0">
        <w:rPr>
          <w:rFonts w:ascii="Times New Roman" w:hAnsi="Times New Roman" w:cs="Times New Roman"/>
          <w:lang w:val="en-GB"/>
        </w:rPr>
        <w:t xml:space="preserve"> and </w:t>
      </w:r>
      <w:proofErr w:type="spellStart"/>
      <w:r w:rsidR="00AC6876" w:rsidRPr="00C429C0">
        <w:rPr>
          <w:rFonts w:ascii="Times New Roman" w:hAnsi="Times New Roman" w:cs="Times New Roman"/>
          <w:lang w:val="en-GB"/>
        </w:rPr>
        <w:t>Senellart</w:t>
      </w:r>
      <w:proofErr w:type="spellEnd"/>
      <w:r w:rsidR="00AC6876" w:rsidRPr="00C429C0">
        <w:rPr>
          <w:rFonts w:ascii="Times New Roman" w:hAnsi="Times New Roman" w:cs="Times New Roman"/>
          <w:lang w:val="en-GB"/>
        </w:rPr>
        <w:t>, 2001)</w:t>
      </w:r>
      <w:r w:rsidR="00E64B37" w:rsidRPr="00C429C0">
        <w:rPr>
          <w:rFonts w:ascii="Times New Roman" w:hAnsi="Times New Roman" w:cs="Times New Roman"/>
          <w:lang w:val="en-GB"/>
        </w:rPr>
        <w:t xml:space="preserve">. </w:t>
      </w:r>
      <w:r w:rsidR="00594AD6" w:rsidRPr="00C429C0">
        <w:rPr>
          <w:rFonts w:ascii="Times New Roman" w:hAnsi="Times New Roman" w:cs="Times New Roman"/>
          <w:lang w:val="en-GB"/>
        </w:rPr>
        <w:t>Early developments in China and India show it is not a particularity of the West</w:t>
      </w:r>
      <w:r w:rsidR="00F66E55">
        <w:rPr>
          <w:rFonts w:ascii="Times New Roman" w:hAnsi="Times New Roman" w:cs="Times New Roman"/>
          <w:lang w:val="en-GB"/>
        </w:rPr>
        <w:t xml:space="preserve"> either</w:t>
      </w:r>
      <w:r w:rsidR="00594AD6" w:rsidRPr="00C429C0">
        <w:rPr>
          <w:rFonts w:ascii="Times New Roman" w:hAnsi="Times New Roman" w:cs="Times New Roman"/>
          <w:lang w:val="en-GB"/>
        </w:rPr>
        <w:t>. With</w:t>
      </w:r>
      <w:r w:rsidR="0079039D" w:rsidRPr="00C429C0">
        <w:rPr>
          <w:rFonts w:ascii="Times New Roman" w:hAnsi="Times New Roman" w:cs="Times New Roman"/>
          <w:lang w:val="en-GB"/>
        </w:rPr>
        <w:t>in</w:t>
      </w:r>
      <w:r w:rsidR="00594AD6" w:rsidRPr="00C429C0">
        <w:rPr>
          <w:rFonts w:ascii="Times New Roman" w:hAnsi="Times New Roman" w:cs="Times New Roman"/>
          <w:lang w:val="en-GB"/>
        </w:rPr>
        <w:t xml:space="preserve"> the Western tradition, it</w:t>
      </w:r>
      <w:r w:rsidR="00E64B37" w:rsidRPr="00C429C0">
        <w:rPr>
          <w:rFonts w:ascii="Times New Roman" w:hAnsi="Times New Roman" w:cs="Times New Roman"/>
          <w:lang w:val="en-GB"/>
        </w:rPr>
        <w:t xml:space="preserve"> can already be found in the philosophy of Socrates and Plato</w:t>
      </w:r>
      <w:r w:rsidR="008842D1" w:rsidRPr="00C429C0">
        <w:rPr>
          <w:rFonts w:ascii="Times New Roman" w:hAnsi="Times New Roman" w:cs="Times New Roman"/>
          <w:lang w:val="en-GB"/>
        </w:rPr>
        <w:t xml:space="preserve"> (</w:t>
      </w:r>
      <w:proofErr w:type="spellStart"/>
      <w:r w:rsidR="008842D1" w:rsidRPr="00C429C0">
        <w:rPr>
          <w:rFonts w:ascii="Times New Roman" w:hAnsi="Times New Roman" w:cs="Times New Roman"/>
          <w:lang w:val="en-GB"/>
        </w:rPr>
        <w:t>Caillé</w:t>
      </w:r>
      <w:proofErr w:type="spellEnd"/>
      <w:r w:rsidR="008842D1" w:rsidRPr="00C429C0">
        <w:rPr>
          <w:rFonts w:ascii="Times New Roman" w:hAnsi="Times New Roman" w:cs="Times New Roman"/>
          <w:lang w:val="en-GB"/>
        </w:rPr>
        <w:t xml:space="preserve">, 2004: </w:t>
      </w:r>
      <w:proofErr w:type="spellStart"/>
      <w:r w:rsidR="008842D1" w:rsidRPr="00C429C0">
        <w:rPr>
          <w:rFonts w:ascii="Times New Roman" w:hAnsi="Times New Roman" w:cs="Times New Roman"/>
          <w:lang w:val="en-GB"/>
        </w:rPr>
        <w:t>ch.</w:t>
      </w:r>
      <w:proofErr w:type="spellEnd"/>
      <w:r w:rsidR="008842D1" w:rsidRPr="00C429C0">
        <w:rPr>
          <w:rFonts w:ascii="Times New Roman" w:hAnsi="Times New Roman" w:cs="Times New Roman"/>
          <w:lang w:val="en-GB"/>
        </w:rPr>
        <w:t xml:space="preserve"> 2)</w:t>
      </w:r>
      <w:r w:rsidR="00E64B37" w:rsidRPr="00C429C0">
        <w:rPr>
          <w:rFonts w:ascii="Times New Roman" w:hAnsi="Times New Roman" w:cs="Times New Roman"/>
          <w:lang w:val="en-GB"/>
        </w:rPr>
        <w:t>. In its modern form, the</w:t>
      </w:r>
      <w:r w:rsidR="00CC4739" w:rsidRPr="00C429C0">
        <w:rPr>
          <w:rFonts w:ascii="Times New Roman" w:hAnsi="Times New Roman" w:cs="Times New Roman"/>
          <w:lang w:val="en-GB"/>
        </w:rPr>
        <w:t xml:space="preserve"> idea of a rational calculus </w:t>
      </w:r>
      <w:r w:rsidR="003D5ACA" w:rsidRPr="00C429C0">
        <w:rPr>
          <w:rFonts w:ascii="Times New Roman" w:hAnsi="Times New Roman" w:cs="Times New Roman"/>
          <w:lang w:val="en-GB"/>
        </w:rPr>
        <w:t xml:space="preserve">of individual interests </w:t>
      </w:r>
      <w:r w:rsidR="00CC4739" w:rsidRPr="00C429C0">
        <w:rPr>
          <w:rFonts w:ascii="Times New Roman" w:hAnsi="Times New Roman" w:cs="Times New Roman"/>
          <w:lang w:val="en-GB"/>
        </w:rPr>
        <w:t xml:space="preserve">is </w:t>
      </w:r>
      <w:r w:rsidR="00E64B37" w:rsidRPr="00C429C0">
        <w:rPr>
          <w:rFonts w:ascii="Times New Roman" w:hAnsi="Times New Roman" w:cs="Times New Roman"/>
          <w:lang w:val="en-GB"/>
        </w:rPr>
        <w:t xml:space="preserve">linked to </w:t>
      </w:r>
      <w:r w:rsidR="00CC4739" w:rsidRPr="00C429C0">
        <w:rPr>
          <w:rFonts w:ascii="Times New Roman" w:hAnsi="Times New Roman" w:cs="Times New Roman"/>
          <w:lang w:val="en-GB"/>
        </w:rPr>
        <w:t xml:space="preserve">the emergence of </w:t>
      </w:r>
      <w:r w:rsidR="00E64B37" w:rsidRPr="00C429C0">
        <w:rPr>
          <w:rFonts w:ascii="Times New Roman" w:hAnsi="Times New Roman" w:cs="Times New Roman"/>
          <w:lang w:val="en-GB"/>
        </w:rPr>
        <w:t>market capitalism</w:t>
      </w:r>
      <w:r w:rsidR="00CC4739" w:rsidRPr="00C429C0">
        <w:rPr>
          <w:rFonts w:ascii="Times New Roman" w:hAnsi="Times New Roman" w:cs="Times New Roman"/>
          <w:lang w:val="en-GB"/>
        </w:rPr>
        <w:t xml:space="preserve"> and finds its full expression in the political economy of the eighteenth century.</w:t>
      </w:r>
      <w:r w:rsidR="00E64B37" w:rsidRPr="00C429C0">
        <w:rPr>
          <w:rFonts w:ascii="Times New Roman" w:hAnsi="Times New Roman" w:cs="Times New Roman"/>
          <w:lang w:val="en-GB"/>
        </w:rPr>
        <w:t xml:space="preserve"> </w:t>
      </w:r>
      <w:r w:rsidR="009146AD" w:rsidRPr="00C429C0">
        <w:rPr>
          <w:rFonts w:ascii="Times New Roman" w:hAnsi="Times New Roman" w:cs="Times New Roman"/>
          <w:lang w:val="en-GB"/>
        </w:rPr>
        <w:t>This axiomatic</w:t>
      </w:r>
      <w:r w:rsidR="003D5ACA" w:rsidRPr="00C429C0">
        <w:rPr>
          <w:rFonts w:ascii="Times New Roman" w:hAnsi="Times New Roman" w:cs="Times New Roman"/>
          <w:lang w:val="en-GB"/>
        </w:rPr>
        <w:t>s</w:t>
      </w:r>
      <w:r w:rsidR="00456D70" w:rsidRPr="00C429C0">
        <w:rPr>
          <w:rFonts w:ascii="Times New Roman" w:hAnsi="Times New Roman" w:cs="Times New Roman"/>
          <w:lang w:val="en-GB"/>
        </w:rPr>
        <w:t>,</w:t>
      </w:r>
      <w:r w:rsidR="009146AD" w:rsidRPr="00C429C0">
        <w:rPr>
          <w:rFonts w:ascii="Times New Roman" w:hAnsi="Times New Roman" w:cs="Times New Roman"/>
          <w:lang w:val="en-GB"/>
        </w:rPr>
        <w:t xml:space="preserve"> </w:t>
      </w:r>
      <w:r w:rsidR="00E35171" w:rsidRPr="00C429C0">
        <w:rPr>
          <w:rFonts w:ascii="Times New Roman" w:hAnsi="Times New Roman" w:cs="Times New Roman"/>
          <w:lang w:val="en-GB"/>
        </w:rPr>
        <w:t>which encounters</w:t>
      </w:r>
      <w:r w:rsidR="00456D70" w:rsidRPr="00C429C0">
        <w:rPr>
          <w:rFonts w:ascii="Times New Roman" w:hAnsi="Times New Roman" w:cs="Times New Roman"/>
          <w:lang w:val="en-GB"/>
        </w:rPr>
        <w:t xml:space="preserve"> it</w:t>
      </w:r>
      <w:r w:rsidR="00BA208A" w:rsidRPr="00C429C0">
        <w:rPr>
          <w:rFonts w:ascii="Times New Roman" w:hAnsi="Times New Roman" w:cs="Times New Roman"/>
          <w:lang w:val="en-GB"/>
        </w:rPr>
        <w:t>s</w:t>
      </w:r>
      <w:r w:rsidR="00456D70" w:rsidRPr="00C429C0">
        <w:rPr>
          <w:rFonts w:ascii="Times New Roman" w:hAnsi="Times New Roman" w:cs="Times New Roman"/>
          <w:lang w:val="en-GB"/>
        </w:rPr>
        <w:t xml:space="preserve"> first formulation in the British political and moral philosophy of </w:t>
      </w:r>
      <w:r w:rsidR="001629CF" w:rsidRPr="00C429C0">
        <w:rPr>
          <w:rFonts w:ascii="Times New Roman" w:hAnsi="Times New Roman" w:cs="Times New Roman"/>
          <w:lang w:val="en-GB"/>
        </w:rPr>
        <w:t xml:space="preserve">Jeremy Bentham and John Stuart Mill, is </w:t>
      </w:r>
      <w:r w:rsidR="003831BA" w:rsidRPr="00C429C0">
        <w:rPr>
          <w:rFonts w:ascii="Times New Roman" w:hAnsi="Times New Roman" w:cs="Times New Roman"/>
          <w:lang w:val="en-GB"/>
        </w:rPr>
        <w:t xml:space="preserve">also </w:t>
      </w:r>
      <w:r w:rsidR="001629CF" w:rsidRPr="00C429C0">
        <w:rPr>
          <w:rFonts w:ascii="Times New Roman" w:hAnsi="Times New Roman" w:cs="Times New Roman"/>
          <w:lang w:val="en-GB"/>
        </w:rPr>
        <w:t>the</w:t>
      </w:r>
      <w:r w:rsidR="00456D70" w:rsidRPr="00C429C0">
        <w:rPr>
          <w:rFonts w:ascii="Times New Roman" w:hAnsi="Times New Roman" w:cs="Times New Roman"/>
          <w:lang w:val="en-GB"/>
        </w:rPr>
        <w:t xml:space="preserve"> </w:t>
      </w:r>
      <w:r w:rsidR="001629CF" w:rsidRPr="00C429C0">
        <w:rPr>
          <w:rFonts w:ascii="Times New Roman" w:hAnsi="Times New Roman" w:cs="Times New Roman"/>
          <w:lang w:val="en-GB"/>
        </w:rPr>
        <w:t>basis of the classical political economy</w:t>
      </w:r>
      <w:r w:rsidR="00456D70" w:rsidRPr="00C429C0">
        <w:rPr>
          <w:rFonts w:ascii="Times New Roman" w:hAnsi="Times New Roman" w:cs="Times New Roman"/>
          <w:lang w:val="en-GB"/>
        </w:rPr>
        <w:t xml:space="preserve"> </w:t>
      </w:r>
      <w:r w:rsidR="001629CF" w:rsidRPr="00C429C0">
        <w:rPr>
          <w:rFonts w:ascii="Times New Roman" w:hAnsi="Times New Roman" w:cs="Times New Roman"/>
          <w:lang w:val="en-GB"/>
        </w:rPr>
        <w:t xml:space="preserve">of Smith, Ricardo and Marx. It will be fully formalised </w:t>
      </w:r>
      <w:r w:rsidR="00642420" w:rsidRPr="00C429C0">
        <w:rPr>
          <w:rFonts w:ascii="Times New Roman" w:hAnsi="Times New Roman" w:cs="Times New Roman"/>
          <w:lang w:val="en-GB"/>
        </w:rPr>
        <w:t>by t</w:t>
      </w:r>
      <w:r w:rsidR="00E35171" w:rsidRPr="00C429C0">
        <w:rPr>
          <w:rFonts w:ascii="Times New Roman" w:hAnsi="Times New Roman" w:cs="Times New Roman"/>
          <w:lang w:val="en-GB"/>
        </w:rPr>
        <w:t>he neo</w:t>
      </w:r>
      <w:r w:rsidR="00635D16" w:rsidRPr="00C429C0">
        <w:rPr>
          <w:rFonts w:ascii="Times New Roman" w:hAnsi="Times New Roman" w:cs="Times New Roman"/>
          <w:lang w:val="en-GB"/>
        </w:rPr>
        <w:t>-</w:t>
      </w:r>
      <w:r w:rsidR="001629CF" w:rsidRPr="00C429C0">
        <w:rPr>
          <w:rFonts w:ascii="Times New Roman" w:hAnsi="Times New Roman" w:cs="Times New Roman"/>
          <w:lang w:val="en-GB"/>
        </w:rPr>
        <w:t>marginalists (Jevons, Marshall and Walras)</w:t>
      </w:r>
      <w:r w:rsidR="003831BA" w:rsidRPr="00C429C0">
        <w:rPr>
          <w:rFonts w:ascii="Times New Roman" w:hAnsi="Times New Roman" w:cs="Times New Roman"/>
          <w:lang w:val="en-GB"/>
        </w:rPr>
        <w:t xml:space="preserve"> and operationalized </w:t>
      </w:r>
      <w:r w:rsidR="008A4EC7" w:rsidRPr="00C429C0">
        <w:rPr>
          <w:rFonts w:ascii="Times New Roman" w:hAnsi="Times New Roman" w:cs="Times New Roman"/>
          <w:lang w:val="en-GB"/>
        </w:rPr>
        <w:t xml:space="preserve">as a political program </w:t>
      </w:r>
      <w:r w:rsidR="007C528C" w:rsidRPr="00C429C0">
        <w:rPr>
          <w:rFonts w:ascii="Times New Roman" w:hAnsi="Times New Roman" w:cs="Times New Roman"/>
          <w:lang w:val="en-GB"/>
        </w:rPr>
        <w:t xml:space="preserve">by the </w:t>
      </w:r>
      <w:r w:rsidR="00635D16" w:rsidRPr="00C429C0">
        <w:rPr>
          <w:rFonts w:ascii="Times New Roman" w:hAnsi="Times New Roman" w:cs="Times New Roman"/>
          <w:lang w:val="en-GB"/>
        </w:rPr>
        <w:t>neo-liberals</w:t>
      </w:r>
      <w:r w:rsidR="003831BA" w:rsidRPr="00C429C0">
        <w:rPr>
          <w:rFonts w:ascii="Times New Roman" w:hAnsi="Times New Roman" w:cs="Times New Roman"/>
          <w:lang w:val="en-GB"/>
        </w:rPr>
        <w:t xml:space="preserve"> </w:t>
      </w:r>
      <w:r w:rsidR="003D5ACA" w:rsidRPr="00C429C0">
        <w:rPr>
          <w:rFonts w:ascii="Times New Roman" w:hAnsi="Times New Roman" w:cs="Times New Roman"/>
          <w:lang w:val="en-GB"/>
        </w:rPr>
        <w:t xml:space="preserve">of the Chicago School </w:t>
      </w:r>
      <w:r w:rsidR="008A4EC7" w:rsidRPr="00C429C0">
        <w:rPr>
          <w:rFonts w:ascii="Times New Roman" w:hAnsi="Times New Roman" w:cs="Times New Roman"/>
          <w:lang w:val="en-GB"/>
        </w:rPr>
        <w:t xml:space="preserve">(Hayek, Mises, Friedman). </w:t>
      </w:r>
    </w:p>
    <w:p w14:paraId="73E5B380" w14:textId="36901D71" w:rsidR="00024A9B" w:rsidRPr="00C429C0" w:rsidRDefault="00642420" w:rsidP="0065237E">
      <w:pPr>
        <w:jc w:val="both"/>
        <w:rPr>
          <w:rFonts w:ascii="Times New Roman" w:hAnsi="Times New Roman" w:cs="Times New Roman"/>
          <w:lang w:val="en-GB"/>
        </w:rPr>
      </w:pPr>
      <w:r w:rsidRPr="00C429C0">
        <w:rPr>
          <w:rFonts w:ascii="Times New Roman" w:hAnsi="Times New Roman" w:cs="Times New Roman"/>
          <w:lang w:val="en-GB"/>
        </w:rPr>
        <w:t>The</w:t>
      </w:r>
      <w:r w:rsidR="001629CF" w:rsidRPr="00C429C0">
        <w:rPr>
          <w:rFonts w:ascii="Times New Roman" w:hAnsi="Times New Roman" w:cs="Times New Roman"/>
          <w:lang w:val="en-GB"/>
        </w:rPr>
        <w:t xml:space="preserve"> </w:t>
      </w:r>
      <w:r w:rsidR="003D5ACA" w:rsidRPr="00C429C0">
        <w:rPr>
          <w:rFonts w:ascii="Times New Roman" w:hAnsi="Times New Roman" w:cs="Times New Roman"/>
          <w:lang w:val="en-GB"/>
        </w:rPr>
        <w:t>set of axioms</w:t>
      </w:r>
      <w:r w:rsidRPr="00C429C0">
        <w:rPr>
          <w:rFonts w:ascii="Times New Roman" w:hAnsi="Times New Roman" w:cs="Times New Roman"/>
          <w:lang w:val="en-GB"/>
        </w:rPr>
        <w:t xml:space="preserve"> </w:t>
      </w:r>
      <w:r w:rsidR="009146AD" w:rsidRPr="00C429C0">
        <w:rPr>
          <w:rFonts w:ascii="Times New Roman" w:hAnsi="Times New Roman" w:cs="Times New Roman"/>
          <w:lang w:val="en-GB"/>
        </w:rPr>
        <w:t>only fully wor</w:t>
      </w:r>
      <w:r w:rsidR="00F2374C" w:rsidRPr="00C429C0">
        <w:rPr>
          <w:rFonts w:ascii="Times New Roman" w:hAnsi="Times New Roman" w:cs="Times New Roman"/>
          <w:lang w:val="en-GB"/>
        </w:rPr>
        <w:t>k</w:t>
      </w:r>
      <w:r w:rsidRPr="00C429C0">
        <w:rPr>
          <w:rFonts w:ascii="Times New Roman" w:hAnsi="Times New Roman" w:cs="Times New Roman"/>
          <w:lang w:val="en-GB"/>
        </w:rPr>
        <w:t xml:space="preserve">s in a market economy. </w:t>
      </w:r>
      <w:r w:rsidR="00D41625" w:rsidRPr="00C429C0">
        <w:rPr>
          <w:rFonts w:ascii="Times New Roman" w:hAnsi="Times New Roman" w:cs="Times New Roman"/>
          <w:lang w:val="en-GB"/>
        </w:rPr>
        <w:t>Based on the imaginary constitution of an atomistic individual who rationally orders his preferences and compares prices, c</w:t>
      </w:r>
      <w:r w:rsidR="00456D70" w:rsidRPr="00C429C0">
        <w:rPr>
          <w:rFonts w:ascii="Times New Roman" w:hAnsi="Times New Roman" w:cs="Times New Roman"/>
          <w:lang w:val="en-GB"/>
        </w:rPr>
        <w:t>lassical</w:t>
      </w:r>
      <w:r w:rsidR="00F2374C" w:rsidRPr="00C429C0">
        <w:rPr>
          <w:rFonts w:ascii="Times New Roman" w:hAnsi="Times New Roman" w:cs="Times New Roman"/>
          <w:lang w:val="en-GB"/>
        </w:rPr>
        <w:t xml:space="preserve"> political economy</w:t>
      </w:r>
      <w:r w:rsidR="009146AD" w:rsidRPr="00C429C0">
        <w:rPr>
          <w:rFonts w:ascii="Times New Roman" w:hAnsi="Times New Roman" w:cs="Times New Roman"/>
          <w:lang w:val="en-GB"/>
        </w:rPr>
        <w:t xml:space="preserve"> presupposes </w:t>
      </w:r>
      <w:r w:rsidR="00D41625" w:rsidRPr="00C429C0">
        <w:rPr>
          <w:rFonts w:ascii="Times New Roman" w:hAnsi="Times New Roman" w:cs="Times New Roman"/>
          <w:lang w:val="en-GB"/>
        </w:rPr>
        <w:t>the market economy as much as it produces the market society</w:t>
      </w:r>
      <w:r w:rsidR="009146AD" w:rsidRPr="00C429C0">
        <w:rPr>
          <w:rFonts w:ascii="Times New Roman" w:hAnsi="Times New Roman" w:cs="Times New Roman"/>
          <w:lang w:val="en-GB"/>
        </w:rPr>
        <w:t xml:space="preserve">. </w:t>
      </w:r>
      <w:r w:rsidR="008A4EC7" w:rsidRPr="00C429C0">
        <w:rPr>
          <w:rFonts w:ascii="Times New Roman" w:hAnsi="Times New Roman" w:cs="Times New Roman"/>
          <w:lang w:val="en-GB"/>
        </w:rPr>
        <w:t>The work of</w:t>
      </w:r>
      <w:r w:rsidRPr="00C429C0">
        <w:rPr>
          <w:rFonts w:ascii="Times New Roman" w:hAnsi="Times New Roman" w:cs="Times New Roman"/>
          <w:lang w:val="en-GB"/>
        </w:rPr>
        <w:t xml:space="preserve"> </w:t>
      </w:r>
      <w:r w:rsidR="008A4EC7" w:rsidRPr="00C429C0">
        <w:rPr>
          <w:rFonts w:ascii="Times New Roman" w:hAnsi="Times New Roman" w:cs="Times New Roman"/>
          <w:lang w:val="en-GB"/>
        </w:rPr>
        <w:t xml:space="preserve">neo-liberal </w:t>
      </w:r>
      <w:r w:rsidRPr="00C429C0">
        <w:rPr>
          <w:rFonts w:ascii="Times New Roman" w:hAnsi="Times New Roman" w:cs="Times New Roman"/>
          <w:lang w:val="en-GB"/>
        </w:rPr>
        <w:t xml:space="preserve">economists </w:t>
      </w:r>
      <w:r w:rsidR="008A4EC7" w:rsidRPr="00C429C0">
        <w:rPr>
          <w:rFonts w:ascii="Times New Roman" w:hAnsi="Times New Roman" w:cs="Times New Roman"/>
          <w:lang w:val="en-GB"/>
        </w:rPr>
        <w:t>rela</w:t>
      </w:r>
      <w:r w:rsidR="00BA208A" w:rsidRPr="00C429C0">
        <w:rPr>
          <w:rFonts w:ascii="Times New Roman" w:hAnsi="Times New Roman" w:cs="Times New Roman"/>
          <w:lang w:val="en-GB"/>
        </w:rPr>
        <w:t xml:space="preserve">ted to the Mont </w:t>
      </w:r>
      <w:proofErr w:type="spellStart"/>
      <w:r w:rsidR="00BA208A" w:rsidRPr="00C429C0">
        <w:rPr>
          <w:rFonts w:ascii="Times New Roman" w:hAnsi="Times New Roman" w:cs="Times New Roman"/>
          <w:lang w:val="en-GB"/>
        </w:rPr>
        <w:t>Pèlerin</w:t>
      </w:r>
      <w:proofErr w:type="spellEnd"/>
      <w:r w:rsidR="00BA208A" w:rsidRPr="00C429C0">
        <w:rPr>
          <w:rFonts w:ascii="Times New Roman" w:hAnsi="Times New Roman" w:cs="Times New Roman"/>
          <w:lang w:val="en-GB"/>
        </w:rPr>
        <w:t xml:space="preserve"> Society (</w:t>
      </w:r>
      <w:proofErr w:type="spellStart"/>
      <w:r w:rsidR="00BA208A" w:rsidRPr="00C429C0">
        <w:rPr>
          <w:rFonts w:ascii="Times New Roman" w:hAnsi="Times New Roman" w:cs="Times New Roman"/>
          <w:lang w:val="en-GB"/>
        </w:rPr>
        <w:t>Miroswki</w:t>
      </w:r>
      <w:proofErr w:type="spellEnd"/>
      <w:r w:rsidR="00BA208A" w:rsidRPr="00C429C0">
        <w:rPr>
          <w:rFonts w:ascii="Times New Roman" w:hAnsi="Times New Roman" w:cs="Times New Roman"/>
          <w:lang w:val="en-GB"/>
        </w:rPr>
        <w:t xml:space="preserve"> and </w:t>
      </w:r>
      <w:proofErr w:type="spellStart"/>
      <w:r w:rsidR="00BA208A" w:rsidRPr="00C429C0">
        <w:rPr>
          <w:rFonts w:ascii="Times New Roman" w:hAnsi="Times New Roman" w:cs="Times New Roman"/>
          <w:lang w:val="en-GB"/>
        </w:rPr>
        <w:t>Plehwe</w:t>
      </w:r>
      <w:proofErr w:type="spellEnd"/>
      <w:r w:rsidR="00BA208A" w:rsidRPr="00C429C0">
        <w:rPr>
          <w:rFonts w:ascii="Times New Roman" w:hAnsi="Times New Roman" w:cs="Times New Roman"/>
          <w:lang w:val="en-GB"/>
        </w:rPr>
        <w:t xml:space="preserve">, 2009) </w:t>
      </w:r>
      <w:r w:rsidRPr="00C429C0">
        <w:rPr>
          <w:rFonts w:ascii="Times New Roman" w:hAnsi="Times New Roman" w:cs="Times New Roman"/>
          <w:lang w:val="en-GB"/>
        </w:rPr>
        <w:t>shows that the analytics of rati</w:t>
      </w:r>
      <w:r w:rsidR="00CA4339" w:rsidRPr="00C429C0">
        <w:rPr>
          <w:rFonts w:ascii="Times New Roman" w:hAnsi="Times New Roman" w:cs="Times New Roman"/>
          <w:lang w:val="en-GB"/>
        </w:rPr>
        <w:t>onal choice not only transpose the axiomatic</w:t>
      </w:r>
      <w:r w:rsidR="003D5ACA" w:rsidRPr="00C429C0">
        <w:rPr>
          <w:rFonts w:ascii="Times New Roman" w:hAnsi="Times New Roman" w:cs="Times New Roman"/>
          <w:lang w:val="en-GB"/>
        </w:rPr>
        <w:t>s</w:t>
      </w:r>
      <w:r w:rsidRPr="00C429C0">
        <w:rPr>
          <w:rFonts w:ascii="Times New Roman" w:hAnsi="Times New Roman" w:cs="Times New Roman"/>
          <w:lang w:val="en-GB"/>
        </w:rPr>
        <w:t xml:space="preserve"> of interest</w:t>
      </w:r>
      <w:r w:rsidR="00CA4339" w:rsidRPr="00C429C0">
        <w:rPr>
          <w:rFonts w:ascii="Times New Roman" w:hAnsi="Times New Roman" w:cs="Times New Roman"/>
          <w:lang w:val="en-GB"/>
        </w:rPr>
        <w:t xml:space="preserve"> to all the social sciences</w:t>
      </w:r>
      <w:r w:rsidRPr="00C429C0">
        <w:rPr>
          <w:rFonts w:ascii="Times New Roman" w:hAnsi="Times New Roman" w:cs="Times New Roman"/>
          <w:lang w:val="en-GB"/>
        </w:rPr>
        <w:t xml:space="preserve">, </w:t>
      </w:r>
      <w:r w:rsidR="00CA4339" w:rsidRPr="00C429C0">
        <w:rPr>
          <w:rFonts w:ascii="Times New Roman" w:hAnsi="Times New Roman" w:cs="Times New Roman"/>
          <w:lang w:val="en-GB"/>
        </w:rPr>
        <w:t xml:space="preserve">universalising its remit well beyond economics and economic life, </w:t>
      </w:r>
      <w:r w:rsidR="00CC4739" w:rsidRPr="00C429C0">
        <w:rPr>
          <w:rFonts w:ascii="Times New Roman" w:hAnsi="Times New Roman" w:cs="Times New Roman"/>
          <w:lang w:val="en-GB"/>
        </w:rPr>
        <w:t>but that it also</w:t>
      </w:r>
      <w:r w:rsidRPr="00C429C0">
        <w:rPr>
          <w:rFonts w:ascii="Times New Roman" w:hAnsi="Times New Roman" w:cs="Times New Roman"/>
          <w:lang w:val="en-GB"/>
        </w:rPr>
        <w:t xml:space="preserve"> promotes </w:t>
      </w:r>
      <w:r w:rsidR="00CA4339" w:rsidRPr="00C429C0">
        <w:rPr>
          <w:rFonts w:ascii="Times New Roman" w:hAnsi="Times New Roman" w:cs="Times New Roman"/>
          <w:lang w:val="en-GB"/>
        </w:rPr>
        <w:t>the free market</w:t>
      </w:r>
      <w:r w:rsidR="00CC4739" w:rsidRPr="00C429C0">
        <w:rPr>
          <w:rFonts w:ascii="Times New Roman" w:hAnsi="Times New Roman" w:cs="Times New Roman"/>
          <w:lang w:val="en-GB"/>
        </w:rPr>
        <w:t xml:space="preserve"> as a political project</w:t>
      </w:r>
      <w:r w:rsidR="00CA4339" w:rsidRPr="00C429C0">
        <w:rPr>
          <w:rFonts w:ascii="Times New Roman" w:hAnsi="Times New Roman" w:cs="Times New Roman"/>
          <w:lang w:val="en-GB"/>
        </w:rPr>
        <w:t>.</w:t>
      </w:r>
      <w:r w:rsidR="008A4EC7" w:rsidRPr="00C429C0">
        <w:rPr>
          <w:rFonts w:ascii="Times New Roman" w:hAnsi="Times New Roman" w:cs="Times New Roman"/>
          <w:lang w:val="en-GB"/>
        </w:rPr>
        <w:t xml:space="preserve"> </w:t>
      </w:r>
    </w:p>
    <w:p w14:paraId="216EE4E7" w14:textId="3A0911BF" w:rsidR="00CB6016" w:rsidRDefault="000F2A8E" w:rsidP="0065237E">
      <w:pPr>
        <w:jc w:val="both"/>
        <w:rPr>
          <w:rFonts w:ascii="Times New Roman" w:hAnsi="Times New Roman" w:cs="Times New Roman"/>
          <w:lang w:val="en-GB"/>
        </w:rPr>
      </w:pPr>
      <w:r w:rsidRPr="00C429C0">
        <w:rPr>
          <w:rFonts w:ascii="Times New Roman" w:hAnsi="Times New Roman" w:cs="Times New Roman"/>
          <w:lang w:val="en-GB"/>
        </w:rPr>
        <w:t xml:space="preserve">Since the creation of the MAUSS in 1981,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has funnelled his critique of Western rationalism (scientism, u</w:t>
      </w:r>
      <w:r w:rsidR="007C528C" w:rsidRPr="00C429C0">
        <w:rPr>
          <w:rFonts w:ascii="Times New Roman" w:hAnsi="Times New Roman" w:cs="Times New Roman"/>
          <w:lang w:val="en-GB"/>
        </w:rPr>
        <w:t xml:space="preserve">tilitarianism and evolutionism) </w:t>
      </w:r>
      <w:r w:rsidRPr="00C429C0">
        <w:rPr>
          <w:rFonts w:ascii="Times New Roman" w:hAnsi="Times New Roman" w:cs="Times New Roman"/>
          <w:lang w:val="en-GB"/>
        </w:rPr>
        <w:t xml:space="preserve">to a single point: </w:t>
      </w:r>
      <w:r w:rsidRPr="00C429C0">
        <w:rPr>
          <w:rFonts w:ascii="Times New Roman" w:hAnsi="Times New Roman" w:cs="Times New Roman"/>
          <w:lang w:val="en-GB"/>
        </w:rPr>
        <w:lastRenderedPageBreak/>
        <w:t>Utilitarianism</w:t>
      </w:r>
      <w:r w:rsidR="00BA208A" w:rsidRPr="00C429C0">
        <w:rPr>
          <w:rFonts w:ascii="Times New Roman" w:hAnsi="Times New Roman" w:cs="Times New Roman"/>
          <w:lang w:val="en-GB"/>
        </w:rPr>
        <w:t>. It no longer refers to</w:t>
      </w:r>
      <w:r w:rsidR="00B52491" w:rsidRPr="00C429C0">
        <w:rPr>
          <w:rFonts w:ascii="Times New Roman" w:hAnsi="Times New Roman" w:cs="Times New Roman"/>
          <w:lang w:val="en-GB"/>
        </w:rPr>
        <w:t xml:space="preserve"> a part</w:t>
      </w:r>
      <w:r w:rsidR="00BA208A" w:rsidRPr="00C429C0">
        <w:rPr>
          <w:rFonts w:ascii="Times New Roman" w:hAnsi="Times New Roman" w:cs="Times New Roman"/>
          <w:lang w:val="en-GB"/>
        </w:rPr>
        <w:t>icular philosophical system</w:t>
      </w:r>
      <w:r w:rsidR="00635D16" w:rsidRPr="00C429C0">
        <w:rPr>
          <w:rFonts w:ascii="Times New Roman" w:hAnsi="Times New Roman" w:cs="Times New Roman"/>
          <w:lang w:val="en-GB"/>
        </w:rPr>
        <w:t xml:space="preserve"> of moral and political </w:t>
      </w:r>
      <w:proofErr w:type="spellStart"/>
      <w:r w:rsidR="00635D16" w:rsidRPr="00C429C0">
        <w:rPr>
          <w:rFonts w:ascii="Times New Roman" w:hAnsi="Times New Roman" w:cs="Times New Roman"/>
          <w:lang w:val="en-GB"/>
        </w:rPr>
        <w:t>arithmetics</w:t>
      </w:r>
      <w:proofErr w:type="spellEnd"/>
      <w:r w:rsidR="00635D16" w:rsidRPr="00C429C0">
        <w:rPr>
          <w:rFonts w:ascii="Times New Roman" w:hAnsi="Times New Roman" w:cs="Times New Roman"/>
          <w:lang w:val="en-GB"/>
        </w:rPr>
        <w:t xml:space="preserve">, </w:t>
      </w:r>
      <w:proofErr w:type="spellStart"/>
      <w:r w:rsidR="00635D16" w:rsidRPr="00C429C0">
        <w:rPr>
          <w:rFonts w:ascii="Times New Roman" w:hAnsi="Times New Roman" w:cs="Times New Roman"/>
          <w:lang w:val="en-GB"/>
        </w:rPr>
        <w:t>centered</w:t>
      </w:r>
      <w:proofErr w:type="spellEnd"/>
      <w:r w:rsidR="00635D16" w:rsidRPr="00C429C0">
        <w:rPr>
          <w:rFonts w:ascii="Times New Roman" w:hAnsi="Times New Roman" w:cs="Times New Roman"/>
          <w:lang w:val="en-GB"/>
        </w:rPr>
        <w:t xml:space="preserve"> around Bentham’s radical ideas of government and punishment (</w:t>
      </w:r>
      <w:proofErr w:type="spellStart"/>
      <w:r w:rsidR="00635D16" w:rsidRPr="00C429C0">
        <w:rPr>
          <w:rFonts w:ascii="Times New Roman" w:hAnsi="Times New Roman" w:cs="Times New Roman"/>
          <w:lang w:val="en-GB"/>
        </w:rPr>
        <w:t>Halévy</w:t>
      </w:r>
      <w:proofErr w:type="spellEnd"/>
      <w:r w:rsidR="00635D16" w:rsidRPr="00C429C0">
        <w:rPr>
          <w:rFonts w:ascii="Times New Roman" w:hAnsi="Times New Roman" w:cs="Times New Roman"/>
          <w:lang w:val="en-GB"/>
        </w:rPr>
        <w:t>, 1972)</w:t>
      </w:r>
      <w:r w:rsidR="00BA208A" w:rsidRPr="00C429C0">
        <w:rPr>
          <w:rFonts w:ascii="Times New Roman" w:hAnsi="Times New Roman" w:cs="Times New Roman"/>
          <w:lang w:val="en-GB"/>
        </w:rPr>
        <w:t>. Rather it</w:t>
      </w:r>
      <w:r w:rsidR="00B52491" w:rsidRPr="00C429C0">
        <w:rPr>
          <w:rFonts w:ascii="Times New Roman" w:hAnsi="Times New Roman" w:cs="Times New Roman"/>
          <w:lang w:val="en-GB"/>
        </w:rPr>
        <w:t xml:space="preserve"> </w:t>
      </w:r>
      <w:r w:rsidR="00BA208A" w:rsidRPr="00C429C0">
        <w:rPr>
          <w:rFonts w:ascii="Times New Roman" w:hAnsi="Times New Roman" w:cs="Times New Roman"/>
          <w:lang w:val="en-GB"/>
        </w:rPr>
        <w:t>has become “the</w:t>
      </w:r>
      <w:r w:rsidR="00B52491" w:rsidRPr="00C429C0">
        <w:rPr>
          <w:rFonts w:ascii="Times New Roman" w:hAnsi="Times New Roman" w:cs="Times New Roman"/>
          <w:lang w:val="en-GB"/>
        </w:rPr>
        <w:t xml:space="preserve"> dominant imaginary of modern societies” (</w:t>
      </w:r>
      <w:proofErr w:type="spellStart"/>
      <w:r w:rsidR="00B52491" w:rsidRPr="00C429C0">
        <w:rPr>
          <w:rFonts w:ascii="Times New Roman" w:hAnsi="Times New Roman" w:cs="Times New Roman"/>
          <w:lang w:val="en-GB"/>
        </w:rPr>
        <w:t>Caillé</w:t>
      </w:r>
      <w:proofErr w:type="spellEnd"/>
      <w:r w:rsidR="00B52491" w:rsidRPr="00C429C0">
        <w:rPr>
          <w:rFonts w:ascii="Times New Roman" w:hAnsi="Times New Roman" w:cs="Times New Roman"/>
          <w:lang w:val="en-GB"/>
        </w:rPr>
        <w:t>, 198</w:t>
      </w:r>
      <w:r w:rsidR="006F59F4" w:rsidRPr="00C429C0">
        <w:rPr>
          <w:rFonts w:ascii="Times New Roman" w:hAnsi="Times New Roman" w:cs="Times New Roman"/>
          <w:lang w:val="en-GB"/>
        </w:rPr>
        <w:t>8</w:t>
      </w:r>
      <w:r w:rsidR="00B52491" w:rsidRPr="00C429C0">
        <w:rPr>
          <w:rFonts w:ascii="Times New Roman" w:hAnsi="Times New Roman" w:cs="Times New Roman"/>
          <w:lang w:val="en-GB"/>
        </w:rPr>
        <w:t xml:space="preserve">: 9). </w:t>
      </w:r>
      <w:r w:rsidR="008F2AEE">
        <w:rPr>
          <w:rFonts w:ascii="Times New Roman" w:hAnsi="Times New Roman" w:cs="Times New Roman"/>
          <w:lang w:val="en-GB"/>
        </w:rPr>
        <w:t>By transforming a philosophical current into the dominant ideology of modernity</w:t>
      </w:r>
      <w:r w:rsidR="00BA208A" w:rsidRPr="00C429C0">
        <w:rPr>
          <w:rFonts w:ascii="Times New Roman" w:hAnsi="Times New Roman" w:cs="Times New Roman"/>
          <w:lang w:val="en-GB"/>
        </w:rPr>
        <w:t xml:space="preserve">, </w:t>
      </w:r>
      <w:proofErr w:type="spellStart"/>
      <w:r w:rsidR="008F2AEE">
        <w:rPr>
          <w:rFonts w:ascii="Times New Roman" w:hAnsi="Times New Roman" w:cs="Times New Roman"/>
          <w:lang w:val="en-GB"/>
        </w:rPr>
        <w:t>Caillé</w:t>
      </w:r>
      <w:proofErr w:type="spellEnd"/>
      <w:r w:rsidR="008F2AEE">
        <w:rPr>
          <w:rFonts w:ascii="Times New Roman" w:hAnsi="Times New Roman" w:cs="Times New Roman"/>
          <w:lang w:val="en-GB"/>
        </w:rPr>
        <w:t xml:space="preserve"> has </w:t>
      </w:r>
      <w:r w:rsidR="00A067B2">
        <w:rPr>
          <w:rFonts w:ascii="Times New Roman" w:hAnsi="Times New Roman" w:cs="Times New Roman"/>
          <w:lang w:val="en-GB"/>
        </w:rPr>
        <w:t xml:space="preserve">reduced the spectrum of political ideation in my opinion. In his hands, </w:t>
      </w:r>
      <w:r w:rsidR="00BA208A" w:rsidRPr="00C429C0">
        <w:rPr>
          <w:rFonts w:ascii="Times New Roman" w:hAnsi="Times New Roman" w:cs="Times New Roman"/>
          <w:lang w:val="en-GB"/>
        </w:rPr>
        <w:t>utilitarianism is not</w:t>
      </w:r>
      <w:r w:rsidR="00961747" w:rsidRPr="00C429C0">
        <w:rPr>
          <w:rFonts w:ascii="Times New Roman" w:hAnsi="Times New Roman" w:cs="Times New Roman"/>
          <w:lang w:val="en-GB"/>
        </w:rPr>
        <w:t xml:space="preserve"> an analytic concept, but a polemical and diagnos</w:t>
      </w:r>
      <w:r w:rsidR="00BA208A" w:rsidRPr="00C429C0">
        <w:rPr>
          <w:rFonts w:ascii="Times New Roman" w:hAnsi="Times New Roman" w:cs="Times New Roman"/>
          <w:lang w:val="en-GB"/>
        </w:rPr>
        <w:t>tic category that lumps together all</w:t>
      </w:r>
      <w:r w:rsidR="00961747" w:rsidRPr="00C429C0">
        <w:rPr>
          <w:rFonts w:ascii="Times New Roman" w:hAnsi="Times New Roman" w:cs="Times New Roman"/>
          <w:lang w:val="en-GB"/>
        </w:rPr>
        <w:t xml:space="preserve"> rival approaches in a highly effective, but rather indiscriminate </w:t>
      </w:r>
      <w:r w:rsidR="00961747" w:rsidRPr="00C429C0">
        <w:rPr>
          <w:rFonts w:ascii="Times New Roman" w:hAnsi="Times New Roman" w:cs="Times New Roman"/>
          <w:i/>
          <w:lang w:val="en-GB"/>
        </w:rPr>
        <w:t>concept de combat</w:t>
      </w:r>
      <w:r w:rsidR="00961747" w:rsidRPr="00C429C0">
        <w:rPr>
          <w:rFonts w:ascii="Times New Roman" w:hAnsi="Times New Roman" w:cs="Times New Roman"/>
          <w:lang w:val="en-GB"/>
        </w:rPr>
        <w:t xml:space="preserve">. It even includes the anti-utilitarian strands within the utilitarian tradition </w:t>
      </w:r>
      <w:r w:rsidR="00B63657" w:rsidRPr="00C429C0">
        <w:rPr>
          <w:rFonts w:ascii="Times New Roman" w:hAnsi="Times New Roman" w:cs="Times New Roman"/>
          <w:lang w:val="en-GB"/>
        </w:rPr>
        <w:t xml:space="preserve">(the “sympathetic” strand of the moral philosophy of the Scottish Enlightenment) </w:t>
      </w:r>
      <w:r w:rsidR="00961747" w:rsidRPr="00C429C0">
        <w:rPr>
          <w:rFonts w:ascii="Times New Roman" w:hAnsi="Times New Roman" w:cs="Times New Roman"/>
          <w:lang w:val="en-GB"/>
        </w:rPr>
        <w:t>and the normative functionalism of Talcott Parsons</w:t>
      </w:r>
      <w:r w:rsidR="00B63657" w:rsidRPr="00C429C0">
        <w:rPr>
          <w:rFonts w:ascii="Times New Roman" w:hAnsi="Times New Roman" w:cs="Times New Roman"/>
          <w:lang w:val="en-GB"/>
        </w:rPr>
        <w:t xml:space="preserve"> (the “collective” strand of utilitarianism that enjoins the actors to submit their individual desires to the normative dictates of society so that the </w:t>
      </w:r>
      <w:r w:rsidR="00BA208A" w:rsidRPr="00C429C0">
        <w:rPr>
          <w:rFonts w:ascii="Times New Roman" w:hAnsi="Times New Roman" w:cs="Times New Roman"/>
          <w:lang w:val="en-GB"/>
        </w:rPr>
        <w:t>“</w:t>
      </w:r>
      <w:r w:rsidR="00B63657" w:rsidRPr="00C429C0">
        <w:rPr>
          <w:rFonts w:ascii="Times New Roman" w:hAnsi="Times New Roman" w:cs="Times New Roman"/>
          <w:lang w:val="en-GB"/>
        </w:rPr>
        <w:t>highest happiness of the greatest number</w:t>
      </w:r>
      <w:r w:rsidR="00BA208A" w:rsidRPr="00C429C0">
        <w:rPr>
          <w:rFonts w:ascii="Times New Roman" w:hAnsi="Times New Roman" w:cs="Times New Roman"/>
          <w:lang w:val="en-GB"/>
        </w:rPr>
        <w:t>”</w:t>
      </w:r>
      <w:r w:rsidR="00B63657" w:rsidRPr="00C429C0">
        <w:rPr>
          <w:rFonts w:ascii="Times New Roman" w:hAnsi="Times New Roman" w:cs="Times New Roman"/>
          <w:lang w:val="en-GB"/>
        </w:rPr>
        <w:t xml:space="preserve"> can be realised)</w:t>
      </w:r>
      <w:r w:rsidR="00961747" w:rsidRPr="00C429C0">
        <w:rPr>
          <w:rFonts w:ascii="Times New Roman" w:hAnsi="Times New Roman" w:cs="Times New Roman"/>
          <w:lang w:val="en-GB"/>
        </w:rPr>
        <w:t xml:space="preserve">. </w:t>
      </w:r>
      <w:r w:rsidR="001C3AD8" w:rsidRPr="00C429C0">
        <w:rPr>
          <w:rFonts w:ascii="Times New Roman" w:hAnsi="Times New Roman" w:cs="Times New Roman"/>
          <w:lang w:val="en-GB"/>
        </w:rPr>
        <w:t>The triumph of economistic reason is almost complete in the various domains of theoretical thought and</w:t>
      </w:r>
      <w:r w:rsidR="00AD7893" w:rsidRPr="00C429C0">
        <w:rPr>
          <w:rFonts w:ascii="Times New Roman" w:hAnsi="Times New Roman" w:cs="Times New Roman"/>
          <w:lang w:val="en-GB"/>
        </w:rPr>
        <w:t>, as a result of neo-liberalism, also in</w:t>
      </w:r>
      <w:r w:rsidR="001C3AD8" w:rsidRPr="00C429C0">
        <w:rPr>
          <w:rFonts w:ascii="Times New Roman" w:hAnsi="Times New Roman" w:cs="Times New Roman"/>
          <w:lang w:val="en-GB"/>
        </w:rPr>
        <w:t xml:space="preserve"> practical action. </w:t>
      </w:r>
    </w:p>
    <w:p w14:paraId="2CAB9759" w14:textId="43602274" w:rsidR="00CB6016" w:rsidRPr="00C429C0" w:rsidRDefault="001C3AD8" w:rsidP="0065237E">
      <w:pPr>
        <w:jc w:val="both"/>
        <w:rPr>
          <w:rFonts w:ascii="Times New Roman" w:hAnsi="Times New Roman" w:cs="Times New Roman"/>
          <w:lang w:val="en-GB"/>
        </w:rPr>
      </w:pPr>
      <w:r w:rsidRPr="00C429C0">
        <w:rPr>
          <w:rFonts w:ascii="Times New Roman" w:hAnsi="Times New Roman" w:cs="Times New Roman"/>
          <w:lang w:val="en-GB"/>
        </w:rPr>
        <w:t xml:space="preserve">The founder of the MAUSS </w:t>
      </w:r>
      <w:r w:rsidR="00AC6876" w:rsidRPr="00C429C0">
        <w:rPr>
          <w:rFonts w:ascii="Times New Roman" w:hAnsi="Times New Roman" w:cs="Times New Roman"/>
          <w:lang w:val="en-GB"/>
        </w:rPr>
        <w:t>considers neo-classical economy as a general theory</w:t>
      </w:r>
      <w:r w:rsidR="001B4464" w:rsidRPr="00C429C0">
        <w:rPr>
          <w:rFonts w:ascii="Times New Roman" w:hAnsi="Times New Roman" w:cs="Times New Roman"/>
          <w:lang w:val="en-GB"/>
        </w:rPr>
        <w:t xml:space="preserve"> of rationalit</w:t>
      </w:r>
      <w:r w:rsidR="001064C3">
        <w:rPr>
          <w:rFonts w:ascii="Times New Roman" w:hAnsi="Times New Roman" w:cs="Times New Roman"/>
          <w:lang w:val="en-GB"/>
        </w:rPr>
        <w:t xml:space="preserve">y and society. </w:t>
      </w:r>
      <w:r w:rsidR="00C346E8">
        <w:rPr>
          <w:rFonts w:ascii="Times New Roman" w:hAnsi="Times New Roman" w:cs="Times New Roman"/>
          <w:lang w:val="en-GB"/>
        </w:rPr>
        <w:t xml:space="preserve">As a result of the fragmentation of social theory, he considers rational choice as </w:t>
      </w:r>
      <w:r w:rsidR="001B4464" w:rsidRPr="00C429C0">
        <w:rPr>
          <w:rFonts w:ascii="Times New Roman" w:hAnsi="Times New Roman" w:cs="Times New Roman"/>
          <w:lang w:val="en-GB"/>
        </w:rPr>
        <w:t xml:space="preserve">the only general social theory that is currently available. </w:t>
      </w:r>
      <w:r w:rsidR="001A5669" w:rsidRPr="00C429C0">
        <w:rPr>
          <w:rFonts w:ascii="Times New Roman" w:hAnsi="Times New Roman" w:cs="Times New Roman"/>
          <w:lang w:val="en-GB"/>
        </w:rPr>
        <w:t>It is hegemonic and is spreading from economics</w:t>
      </w:r>
      <w:r w:rsidR="00BF6DA0" w:rsidRPr="00C429C0">
        <w:rPr>
          <w:rFonts w:ascii="Times New Roman" w:hAnsi="Times New Roman" w:cs="Times New Roman"/>
          <w:lang w:val="en-GB"/>
        </w:rPr>
        <w:t xml:space="preserve"> to all </w:t>
      </w:r>
      <w:r w:rsidR="00AC6876" w:rsidRPr="00C429C0">
        <w:rPr>
          <w:rFonts w:ascii="Times New Roman" w:hAnsi="Times New Roman" w:cs="Times New Roman"/>
          <w:lang w:val="en-GB"/>
        </w:rPr>
        <w:t>the social and human science</w:t>
      </w:r>
      <w:r w:rsidR="000F2A8E" w:rsidRPr="00C429C0">
        <w:rPr>
          <w:rFonts w:ascii="Times New Roman" w:hAnsi="Times New Roman" w:cs="Times New Roman"/>
          <w:lang w:val="en-GB"/>
        </w:rPr>
        <w:t xml:space="preserve">s. </w:t>
      </w:r>
      <w:r w:rsidR="00FF11EA">
        <w:rPr>
          <w:rFonts w:ascii="Times New Roman" w:hAnsi="Times New Roman" w:cs="Times New Roman"/>
          <w:lang w:val="en-GB"/>
        </w:rPr>
        <w:t xml:space="preserve">It even appears in </w:t>
      </w:r>
      <w:r w:rsidR="00BF6DA0" w:rsidRPr="00C429C0">
        <w:rPr>
          <w:rFonts w:ascii="Times New Roman" w:hAnsi="Times New Roman" w:cs="Times New Roman"/>
          <w:lang w:val="en-GB"/>
        </w:rPr>
        <w:t>biology</w:t>
      </w:r>
      <w:r w:rsidR="00FF11EA">
        <w:rPr>
          <w:rFonts w:ascii="Times New Roman" w:hAnsi="Times New Roman" w:cs="Times New Roman"/>
          <w:lang w:val="en-GB"/>
        </w:rPr>
        <w:t>, anthropology</w:t>
      </w:r>
      <w:r w:rsidR="00B651C8" w:rsidRPr="00C429C0">
        <w:rPr>
          <w:rFonts w:ascii="Times New Roman" w:hAnsi="Times New Roman" w:cs="Times New Roman"/>
          <w:lang w:val="en-GB"/>
        </w:rPr>
        <w:t xml:space="preserve"> and psychoanalysis</w:t>
      </w:r>
      <w:r w:rsidR="00BF6DA0" w:rsidRPr="00C429C0">
        <w:rPr>
          <w:rFonts w:ascii="Times New Roman" w:hAnsi="Times New Roman" w:cs="Times New Roman"/>
          <w:lang w:val="en-GB"/>
        </w:rPr>
        <w:t xml:space="preserve">. </w:t>
      </w:r>
      <w:r w:rsidRPr="00C429C0">
        <w:rPr>
          <w:rFonts w:ascii="Times New Roman" w:hAnsi="Times New Roman" w:cs="Times New Roman"/>
          <w:lang w:val="en-GB"/>
        </w:rPr>
        <w:t xml:space="preserve">In </w:t>
      </w:r>
      <w:r w:rsidR="001A5669" w:rsidRPr="00C429C0">
        <w:rPr>
          <w:rFonts w:ascii="Times New Roman" w:hAnsi="Times New Roman" w:cs="Times New Roman"/>
          <w:lang w:val="en-GB"/>
        </w:rPr>
        <w:t xml:space="preserve">French </w:t>
      </w:r>
      <w:r w:rsidRPr="00C429C0">
        <w:rPr>
          <w:rFonts w:ascii="Times New Roman" w:hAnsi="Times New Roman" w:cs="Times New Roman"/>
          <w:lang w:val="en-GB"/>
        </w:rPr>
        <w:t xml:space="preserve">sociology, </w:t>
      </w:r>
      <w:r w:rsidR="00CA1971" w:rsidRPr="00C429C0">
        <w:rPr>
          <w:rFonts w:ascii="Times New Roman" w:hAnsi="Times New Roman" w:cs="Times New Roman"/>
          <w:lang w:val="en-GB"/>
        </w:rPr>
        <w:t xml:space="preserve">with the exception of the action sociology of Alain Touraine </w:t>
      </w:r>
      <w:r w:rsidR="00BF6DA0" w:rsidRPr="00C429C0">
        <w:rPr>
          <w:rFonts w:ascii="Times New Roman" w:hAnsi="Times New Roman" w:cs="Times New Roman"/>
          <w:lang w:val="en-GB"/>
        </w:rPr>
        <w:t>(</w:t>
      </w:r>
      <w:r w:rsidR="00CA1971" w:rsidRPr="00C429C0">
        <w:rPr>
          <w:rFonts w:ascii="Times New Roman" w:hAnsi="Times New Roman" w:cs="Times New Roman"/>
          <w:lang w:val="en-GB"/>
        </w:rPr>
        <w:t>who was a member of his committee</w:t>
      </w:r>
      <w:r w:rsidR="00BF6DA0" w:rsidRPr="00C429C0">
        <w:rPr>
          <w:rFonts w:ascii="Times New Roman" w:hAnsi="Times New Roman" w:cs="Times New Roman"/>
          <w:lang w:val="en-GB"/>
        </w:rPr>
        <w:t>)</w:t>
      </w:r>
      <w:r w:rsidR="00CA1971" w:rsidRPr="00C429C0">
        <w:rPr>
          <w:rFonts w:ascii="Times New Roman" w:hAnsi="Times New Roman" w:cs="Times New Roman"/>
          <w:lang w:val="en-GB"/>
        </w:rPr>
        <w:t xml:space="preserve">, </w:t>
      </w:r>
      <w:r w:rsidRPr="00C429C0">
        <w:rPr>
          <w:rFonts w:ascii="Times New Roman" w:hAnsi="Times New Roman" w:cs="Times New Roman"/>
          <w:lang w:val="en-GB"/>
        </w:rPr>
        <w:t>its influe</w:t>
      </w:r>
      <w:r w:rsidR="00CA1971" w:rsidRPr="00C429C0">
        <w:rPr>
          <w:rFonts w:ascii="Times New Roman" w:hAnsi="Times New Roman" w:cs="Times New Roman"/>
          <w:lang w:val="en-GB"/>
        </w:rPr>
        <w:t xml:space="preserve">nce can be felt in </w:t>
      </w:r>
      <w:r w:rsidR="001A5669" w:rsidRPr="00C429C0">
        <w:rPr>
          <w:rFonts w:ascii="Times New Roman" w:hAnsi="Times New Roman" w:cs="Times New Roman"/>
          <w:lang w:val="en-GB"/>
        </w:rPr>
        <w:t xml:space="preserve">the dominant schools </w:t>
      </w:r>
      <w:r w:rsidR="00CA1971" w:rsidRPr="00C429C0">
        <w:rPr>
          <w:rFonts w:ascii="Times New Roman" w:hAnsi="Times New Roman" w:cs="Times New Roman"/>
          <w:lang w:val="en-GB"/>
        </w:rPr>
        <w:t>of the 1980’s</w:t>
      </w:r>
      <w:r w:rsidR="001B4464" w:rsidRPr="00C429C0">
        <w:rPr>
          <w:rFonts w:ascii="Times New Roman" w:hAnsi="Times New Roman" w:cs="Times New Roman"/>
          <w:lang w:val="en-GB"/>
        </w:rPr>
        <w:t xml:space="preserve"> (</w:t>
      </w:r>
      <w:proofErr w:type="spellStart"/>
      <w:r w:rsidR="001B4464" w:rsidRPr="00C429C0">
        <w:rPr>
          <w:rFonts w:ascii="Times New Roman" w:hAnsi="Times New Roman" w:cs="Times New Roman"/>
          <w:lang w:val="en-GB"/>
        </w:rPr>
        <w:t>Caillé</w:t>
      </w:r>
      <w:proofErr w:type="spellEnd"/>
      <w:r w:rsidR="001B4464" w:rsidRPr="00C429C0">
        <w:rPr>
          <w:rFonts w:ascii="Times New Roman" w:hAnsi="Times New Roman" w:cs="Times New Roman"/>
          <w:lang w:val="en-GB"/>
        </w:rPr>
        <w:t>, 1986: 99-116)</w:t>
      </w:r>
      <w:r w:rsidR="007C528C" w:rsidRPr="00C429C0">
        <w:rPr>
          <w:rFonts w:ascii="Times New Roman" w:hAnsi="Times New Roman" w:cs="Times New Roman"/>
          <w:lang w:val="en-GB"/>
        </w:rPr>
        <w:t xml:space="preserve">. It is explicit </w:t>
      </w:r>
      <w:r w:rsidR="00CA1971" w:rsidRPr="00C429C0">
        <w:rPr>
          <w:rFonts w:ascii="Times New Roman" w:hAnsi="Times New Roman" w:cs="Times New Roman"/>
          <w:lang w:val="en-GB"/>
        </w:rPr>
        <w:t>in the methodological i</w:t>
      </w:r>
      <w:r w:rsidR="007C528C" w:rsidRPr="00C429C0">
        <w:rPr>
          <w:rFonts w:ascii="Times New Roman" w:hAnsi="Times New Roman" w:cs="Times New Roman"/>
          <w:lang w:val="en-GB"/>
        </w:rPr>
        <w:t xml:space="preserve">ndividualism of Raymond </w:t>
      </w:r>
      <w:proofErr w:type="spellStart"/>
      <w:r w:rsidR="007C528C" w:rsidRPr="00C429C0">
        <w:rPr>
          <w:rFonts w:ascii="Times New Roman" w:hAnsi="Times New Roman" w:cs="Times New Roman"/>
          <w:lang w:val="en-GB"/>
        </w:rPr>
        <w:t>Boudon</w:t>
      </w:r>
      <w:proofErr w:type="spellEnd"/>
      <w:r w:rsidR="007C528C" w:rsidRPr="00C429C0">
        <w:rPr>
          <w:rFonts w:ascii="Times New Roman" w:hAnsi="Times New Roman" w:cs="Times New Roman"/>
          <w:lang w:val="en-GB"/>
        </w:rPr>
        <w:t xml:space="preserve"> </w:t>
      </w:r>
      <w:r w:rsidR="00024A9B" w:rsidRPr="00C429C0">
        <w:rPr>
          <w:rFonts w:ascii="Times New Roman" w:hAnsi="Times New Roman" w:cs="Times New Roman"/>
          <w:lang w:val="en-GB"/>
        </w:rPr>
        <w:t xml:space="preserve">(the French J. </w:t>
      </w:r>
      <w:proofErr w:type="spellStart"/>
      <w:r w:rsidR="00024A9B" w:rsidRPr="00C429C0">
        <w:rPr>
          <w:rFonts w:ascii="Times New Roman" w:hAnsi="Times New Roman" w:cs="Times New Roman"/>
          <w:lang w:val="en-GB"/>
        </w:rPr>
        <w:t>Elster</w:t>
      </w:r>
      <w:proofErr w:type="spellEnd"/>
      <w:r w:rsidR="00024A9B" w:rsidRPr="00C429C0">
        <w:rPr>
          <w:rFonts w:ascii="Times New Roman" w:hAnsi="Times New Roman" w:cs="Times New Roman"/>
          <w:lang w:val="en-GB"/>
        </w:rPr>
        <w:t xml:space="preserve">) </w:t>
      </w:r>
      <w:r w:rsidR="007C528C" w:rsidRPr="00C429C0">
        <w:rPr>
          <w:rFonts w:ascii="Times New Roman" w:hAnsi="Times New Roman" w:cs="Times New Roman"/>
          <w:lang w:val="en-GB"/>
        </w:rPr>
        <w:t>and</w:t>
      </w:r>
      <w:r w:rsidR="00AD7893" w:rsidRPr="00C429C0">
        <w:rPr>
          <w:rFonts w:ascii="Times New Roman" w:hAnsi="Times New Roman" w:cs="Times New Roman"/>
          <w:lang w:val="en-GB"/>
        </w:rPr>
        <w:t xml:space="preserve"> </w:t>
      </w:r>
      <w:r w:rsidR="00CA1971" w:rsidRPr="00C429C0">
        <w:rPr>
          <w:rFonts w:ascii="Times New Roman" w:hAnsi="Times New Roman" w:cs="Times New Roman"/>
          <w:lang w:val="en-GB"/>
        </w:rPr>
        <w:t>the strategic theory of organisation</w:t>
      </w:r>
      <w:r w:rsidR="007C528C" w:rsidRPr="00C429C0">
        <w:rPr>
          <w:rFonts w:ascii="Times New Roman" w:hAnsi="Times New Roman" w:cs="Times New Roman"/>
          <w:lang w:val="en-GB"/>
        </w:rPr>
        <w:t>s</w:t>
      </w:r>
      <w:r w:rsidR="00CA1971" w:rsidRPr="00C429C0">
        <w:rPr>
          <w:rFonts w:ascii="Times New Roman" w:hAnsi="Times New Roman" w:cs="Times New Roman"/>
          <w:lang w:val="en-GB"/>
        </w:rPr>
        <w:t xml:space="preserve"> of Michel Crozier</w:t>
      </w:r>
      <w:r w:rsidR="00013AB3" w:rsidRPr="00C429C0">
        <w:rPr>
          <w:rFonts w:ascii="Times New Roman" w:hAnsi="Times New Roman" w:cs="Times New Roman"/>
          <w:lang w:val="en-GB"/>
        </w:rPr>
        <w:t xml:space="preserve"> and Erhard</w:t>
      </w:r>
      <w:r w:rsidR="00024A9B" w:rsidRPr="00C429C0">
        <w:rPr>
          <w:rFonts w:ascii="Times New Roman" w:hAnsi="Times New Roman" w:cs="Times New Roman"/>
          <w:lang w:val="en-GB"/>
        </w:rPr>
        <w:t xml:space="preserve"> Friedberg (the French equivalent of J. March and H. Simon)</w:t>
      </w:r>
      <w:r w:rsidR="007C528C" w:rsidRPr="00C429C0">
        <w:rPr>
          <w:rFonts w:ascii="Times New Roman" w:hAnsi="Times New Roman" w:cs="Times New Roman"/>
          <w:lang w:val="en-GB"/>
        </w:rPr>
        <w:t>. I</w:t>
      </w:r>
      <w:r w:rsidR="00CA1971" w:rsidRPr="00C429C0">
        <w:rPr>
          <w:rFonts w:ascii="Times New Roman" w:hAnsi="Times New Roman" w:cs="Times New Roman"/>
          <w:lang w:val="en-GB"/>
        </w:rPr>
        <w:t>n the critical sociology o</w:t>
      </w:r>
      <w:r w:rsidR="001B4464" w:rsidRPr="00C429C0">
        <w:rPr>
          <w:rFonts w:ascii="Times New Roman" w:hAnsi="Times New Roman" w:cs="Times New Roman"/>
          <w:lang w:val="en-GB"/>
        </w:rPr>
        <w:t>f Pierre Bourdieu</w:t>
      </w:r>
      <w:r w:rsidR="00AD7893" w:rsidRPr="00C429C0">
        <w:rPr>
          <w:rFonts w:ascii="Times New Roman" w:hAnsi="Times New Roman" w:cs="Times New Roman"/>
          <w:lang w:val="en-GB"/>
        </w:rPr>
        <w:t>,</w:t>
      </w:r>
      <w:r w:rsidR="001D1658" w:rsidRPr="00C429C0">
        <w:rPr>
          <w:rFonts w:ascii="Times New Roman" w:hAnsi="Times New Roman" w:cs="Times New Roman"/>
          <w:lang w:val="en-GB"/>
        </w:rPr>
        <w:t xml:space="preserve"> it is</w:t>
      </w:r>
      <w:r w:rsidR="007C528C" w:rsidRPr="00C429C0">
        <w:rPr>
          <w:rFonts w:ascii="Times New Roman" w:hAnsi="Times New Roman" w:cs="Times New Roman"/>
          <w:lang w:val="en-GB"/>
        </w:rPr>
        <w:t xml:space="preserve"> euphemised, but all the more</w:t>
      </w:r>
      <w:r w:rsidR="00AD7893" w:rsidRPr="00C429C0">
        <w:rPr>
          <w:rFonts w:ascii="Times New Roman" w:hAnsi="Times New Roman" w:cs="Times New Roman"/>
          <w:lang w:val="en-GB"/>
        </w:rPr>
        <w:t xml:space="preserve"> </w:t>
      </w:r>
      <w:r w:rsidR="007C528C" w:rsidRPr="00C429C0">
        <w:rPr>
          <w:rFonts w:ascii="Times New Roman" w:hAnsi="Times New Roman" w:cs="Times New Roman"/>
          <w:lang w:val="en-GB"/>
        </w:rPr>
        <w:t>insidious.</w:t>
      </w:r>
      <w:r w:rsidR="00AD7893" w:rsidRPr="00C429C0">
        <w:rPr>
          <w:rFonts w:ascii="Times New Roman" w:hAnsi="Times New Roman" w:cs="Times New Roman"/>
          <w:lang w:val="en-GB"/>
        </w:rPr>
        <w:t xml:space="preserve"> </w:t>
      </w:r>
      <w:r w:rsidR="007C528C" w:rsidRPr="00C429C0">
        <w:rPr>
          <w:rFonts w:ascii="Times New Roman" w:hAnsi="Times New Roman" w:cs="Times New Roman"/>
          <w:lang w:val="en-GB"/>
        </w:rPr>
        <w:t xml:space="preserve">In the name of a </w:t>
      </w:r>
      <w:r w:rsidR="00976931" w:rsidRPr="00C429C0">
        <w:rPr>
          <w:rFonts w:ascii="Times New Roman" w:hAnsi="Times New Roman" w:cs="Times New Roman"/>
          <w:lang w:val="en-GB"/>
        </w:rPr>
        <w:t xml:space="preserve">sophisticated </w:t>
      </w:r>
      <w:r w:rsidR="007C528C" w:rsidRPr="00C429C0">
        <w:rPr>
          <w:rFonts w:ascii="Times New Roman" w:hAnsi="Times New Roman" w:cs="Times New Roman"/>
          <w:lang w:val="en-GB"/>
        </w:rPr>
        <w:t>critique</w:t>
      </w:r>
      <w:r w:rsidR="00976931" w:rsidRPr="00C429C0">
        <w:rPr>
          <w:rFonts w:ascii="Times New Roman" w:hAnsi="Times New Roman" w:cs="Times New Roman"/>
          <w:lang w:val="en-GB"/>
        </w:rPr>
        <w:t xml:space="preserve"> that remains indebted to Marx, it </w:t>
      </w:r>
      <w:r w:rsidR="00AD7893" w:rsidRPr="00C429C0">
        <w:rPr>
          <w:rFonts w:ascii="Times New Roman" w:hAnsi="Times New Roman" w:cs="Times New Roman"/>
          <w:lang w:val="en-GB"/>
        </w:rPr>
        <w:t xml:space="preserve">generalises the axiomatic of interest </w:t>
      </w:r>
      <w:r w:rsidR="00FD3DF4" w:rsidRPr="00C429C0">
        <w:rPr>
          <w:rFonts w:ascii="Times New Roman" w:hAnsi="Times New Roman" w:cs="Times New Roman"/>
          <w:lang w:val="en-GB"/>
        </w:rPr>
        <w:t xml:space="preserve">to </w:t>
      </w:r>
      <w:r w:rsidR="00AD7893" w:rsidRPr="00C429C0">
        <w:rPr>
          <w:rFonts w:ascii="Times New Roman" w:hAnsi="Times New Roman" w:cs="Times New Roman"/>
          <w:lang w:val="en-GB"/>
        </w:rPr>
        <w:t>all symbolic goods and forms of capital (</w:t>
      </w:r>
      <w:proofErr w:type="spellStart"/>
      <w:r w:rsidR="00AD7893" w:rsidRPr="00C429C0">
        <w:rPr>
          <w:rFonts w:ascii="Times New Roman" w:hAnsi="Times New Roman" w:cs="Times New Roman"/>
          <w:lang w:val="en-GB"/>
        </w:rPr>
        <w:t>Caillé</w:t>
      </w:r>
      <w:proofErr w:type="spellEnd"/>
      <w:r w:rsidR="00AD7893" w:rsidRPr="00C429C0">
        <w:rPr>
          <w:rFonts w:ascii="Times New Roman" w:hAnsi="Times New Roman" w:cs="Times New Roman"/>
          <w:lang w:val="en-GB"/>
        </w:rPr>
        <w:t>, 1994</w:t>
      </w:r>
      <w:r w:rsidR="001B4464" w:rsidRPr="00C429C0">
        <w:rPr>
          <w:rFonts w:ascii="Times New Roman" w:hAnsi="Times New Roman" w:cs="Times New Roman"/>
          <w:lang w:val="en-GB"/>
        </w:rPr>
        <w:t xml:space="preserve">: </w:t>
      </w:r>
      <w:proofErr w:type="spellStart"/>
      <w:r w:rsidR="001B4464" w:rsidRPr="00C429C0">
        <w:rPr>
          <w:rFonts w:ascii="Times New Roman" w:hAnsi="Times New Roman" w:cs="Times New Roman"/>
          <w:lang w:val="en-GB"/>
        </w:rPr>
        <w:t>ch.</w:t>
      </w:r>
      <w:proofErr w:type="spellEnd"/>
      <w:r w:rsidR="001B4464" w:rsidRPr="00C429C0">
        <w:rPr>
          <w:rFonts w:ascii="Times New Roman" w:hAnsi="Times New Roman" w:cs="Times New Roman"/>
          <w:lang w:val="en-GB"/>
        </w:rPr>
        <w:t xml:space="preserve"> 1</w:t>
      </w:r>
      <w:r w:rsidR="00AD7893" w:rsidRPr="00C429C0">
        <w:rPr>
          <w:rFonts w:ascii="Times New Roman" w:hAnsi="Times New Roman" w:cs="Times New Roman"/>
          <w:lang w:val="en-GB"/>
        </w:rPr>
        <w:t xml:space="preserve">). </w:t>
      </w:r>
      <w:r w:rsidR="006C0709" w:rsidRPr="00C429C0">
        <w:rPr>
          <w:rFonts w:ascii="Times New Roman" w:hAnsi="Times New Roman" w:cs="Times New Roman"/>
          <w:lang w:val="en-GB"/>
        </w:rPr>
        <w:t xml:space="preserve">Instead of considering symbolic capital </w:t>
      </w:r>
      <w:r w:rsidR="001B2245">
        <w:rPr>
          <w:rFonts w:ascii="Times New Roman" w:hAnsi="Times New Roman" w:cs="Times New Roman"/>
          <w:lang w:val="en-GB"/>
        </w:rPr>
        <w:t xml:space="preserve">(recognition) </w:t>
      </w:r>
      <w:r w:rsidR="006C0709" w:rsidRPr="00C429C0">
        <w:rPr>
          <w:rFonts w:ascii="Times New Roman" w:hAnsi="Times New Roman" w:cs="Times New Roman"/>
          <w:lang w:val="en-GB"/>
        </w:rPr>
        <w:t xml:space="preserve">as the prime and </w:t>
      </w:r>
      <w:proofErr w:type="spellStart"/>
      <w:r w:rsidR="006C0709" w:rsidRPr="00C429C0">
        <w:rPr>
          <w:rFonts w:ascii="Times New Roman" w:hAnsi="Times New Roman" w:cs="Times New Roman"/>
          <w:lang w:val="en-GB"/>
        </w:rPr>
        <w:t>originary</w:t>
      </w:r>
      <w:proofErr w:type="spellEnd"/>
      <w:r w:rsidR="006C0709" w:rsidRPr="00C429C0">
        <w:rPr>
          <w:rFonts w:ascii="Times New Roman" w:hAnsi="Times New Roman" w:cs="Times New Roman"/>
          <w:lang w:val="en-GB"/>
        </w:rPr>
        <w:t xml:space="preserve"> form of capital</w:t>
      </w:r>
      <w:r w:rsidR="00024A9B" w:rsidRPr="00C429C0">
        <w:rPr>
          <w:rFonts w:ascii="Times New Roman" w:hAnsi="Times New Roman" w:cs="Times New Roman"/>
          <w:lang w:val="en-GB"/>
        </w:rPr>
        <w:t xml:space="preserve"> that determines the conversion of </w:t>
      </w:r>
      <w:r w:rsidR="00274DC5">
        <w:rPr>
          <w:rFonts w:ascii="Times New Roman" w:hAnsi="Times New Roman" w:cs="Times New Roman"/>
          <w:lang w:val="en-GB"/>
        </w:rPr>
        <w:t xml:space="preserve">all </w:t>
      </w:r>
      <w:r w:rsidR="00024A9B" w:rsidRPr="00C429C0">
        <w:rPr>
          <w:rFonts w:ascii="Times New Roman" w:hAnsi="Times New Roman" w:cs="Times New Roman"/>
          <w:lang w:val="en-GB"/>
        </w:rPr>
        <w:t>other forms of capital</w:t>
      </w:r>
      <w:r w:rsidR="006C0709" w:rsidRPr="00C429C0">
        <w:rPr>
          <w:rFonts w:ascii="Times New Roman" w:hAnsi="Times New Roman" w:cs="Times New Roman"/>
          <w:lang w:val="en-GB"/>
        </w:rPr>
        <w:t>, it r</w:t>
      </w:r>
      <w:r w:rsidR="00024A9B" w:rsidRPr="00C429C0">
        <w:rPr>
          <w:rFonts w:ascii="Times New Roman" w:hAnsi="Times New Roman" w:cs="Times New Roman"/>
          <w:lang w:val="en-GB"/>
        </w:rPr>
        <w:t>everses the order and reduces symbolic capital</w:t>
      </w:r>
      <w:r w:rsidR="006C0709" w:rsidRPr="00C429C0">
        <w:rPr>
          <w:rFonts w:ascii="Times New Roman" w:hAnsi="Times New Roman" w:cs="Times New Roman"/>
          <w:lang w:val="en-GB"/>
        </w:rPr>
        <w:t xml:space="preserve"> to an expression of economic</w:t>
      </w:r>
      <w:r w:rsidR="001B2245">
        <w:rPr>
          <w:rFonts w:ascii="Times New Roman" w:hAnsi="Times New Roman" w:cs="Times New Roman"/>
          <w:lang w:val="en-GB"/>
        </w:rPr>
        <w:t xml:space="preserve"> (money), cultural</w:t>
      </w:r>
      <w:r w:rsidR="006C0709" w:rsidRPr="00C429C0">
        <w:rPr>
          <w:rFonts w:ascii="Times New Roman" w:hAnsi="Times New Roman" w:cs="Times New Roman"/>
          <w:lang w:val="en-GB"/>
        </w:rPr>
        <w:t xml:space="preserve"> </w:t>
      </w:r>
      <w:r w:rsidR="001B2245">
        <w:rPr>
          <w:rFonts w:ascii="Times New Roman" w:hAnsi="Times New Roman" w:cs="Times New Roman"/>
          <w:lang w:val="en-GB"/>
        </w:rPr>
        <w:t xml:space="preserve">(education) </w:t>
      </w:r>
      <w:r w:rsidR="006C0709" w:rsidRPr="00C429C0">
        <w:rPr>
          <w:rFonts w:ascii="Times New Roman" w:hAnsi="Times New Roman" w:cs="Times New Roman"/>
          <w:lang w:val="en-GB"/>
        </w:rPr>
        <w:t>and social capital</w:t>
      </w:r>
      <w:r w:rsidR="001B2245">
        <w:rPr>
          <w:rFonts w:ascii="Times New Roman" w:hAnsi="Times New Roman" w:cs="Times New Roman"/>
          <w:lang w:val="en-GB"/>
        </w:rPr>
        <w:t xml:space="preserve"> (relations)</w:t>
      </w:r>
      <w:r w:rsidR="006C0709" w:rsidRPr="00C429C0">
        <w:rPr>
          <w:rFonts w:ascii="Times New Roman" w:hAnsi="Times New Roman" w:cs="Times New Roman"/>
          <w:lang w:val="en-GB"/>
        </w:rPr>
        <w:t xml:space="preserve">. </w:t>
      </w:r>
    </w:p>
    <w:p w14:paraId="088F2C82" w14:textId="3DEBD0C8" w:rsidR="00FE1B75" w:rsidRPr="00C429C0" w:rsidRDefault="00BF6DA0" w:rsidP="0065237E">
      <w:pPr>
        <w:jc w:val="both"/>
        <w:rPr>
          <w:rFonts w:ascii="Times New Roman" w:hAnsi="Times New Roman" w:cs="Times New Roman"/>
          <w:lang w:val="en-GB"/>
        </w:rPr>
      </w:pPr>
      <w:r w:rsidRPr="00C429C0">
        <w:rPr>
          <w:rFonts w:ascii="Times New Roman" w:hAnsi="Times New Roman" w:cs="Times New Roman"/>
          <w:lang w:val="en-GB"/>
        </w:rPr>
        <w:t xml:space="preserve">As an engine of individualisation and commodification, utilitarianism becomes militant in neo-liberalism. It </w:t>
      </w:r>
      <w:r w:rsidR="00FD3DF4" w:rsidRPr="00C429C0">
        <w:rPr>
          <w:rFonts w:ascii="Times New Roman" w:hAnsi="Times New Roman" w:cs="Times New Roman"/>
          <w:lang w:val="en-GB"/>
        </w:rPr>
        <w:t>produce</w:t>
      </w:r>
      <w:r w:rsidRPr="00C429C0">
        <w:rPr>
          <w:rFonts w:ascii="Times New Roman" w:hAnsi="Times New Roman" w:cs="Times New Roman"/>
          <w:lang w:val="en-GB"/>
        </w:rPr>
        <w:t>s</w:t>
      </w:r>
      <w:r w:rsidR="00FD3DF4" w:rsidRPr="00C429C0">
        <w:rPr>
          <w:rFonts w:ascii="Times New Roman" w:hAnsi="Times New Roman" w:cs="Times New Roman"/>
          <w:lang w:val="en-GB"/>
        </w:rPr>
        <w:t xml:space="preserve"> a market society tha</w:t>
      </w:r>
      <w:r w:rsidR="00331147" w:rsidRPr="00C429C0">
        <w:rPr>
          <w:rFonts w:ascii="Times New Roman" w:hAnsi="Times New Roman" w:cs="Times New Roman"/>
          <w:lang w:val="en-GB"/>
        </w:rPr>
        <w:t>t</w:t>
      </w:r>
      <w:r w:rsidR="00274DC5">
        <w:rPr>
          <w:rFonts w:ascii="Times New Roman" w:hAnsi="Times New Roman" w:cs="Times New Roman"/>
          <w:lang w:val="en-GB"/>
        </w:rPr>
        <w:t xml:space="preserve"> transforms the social bond and</w:t>
      </w:r>
      <w:r w:rsidR="00FD3DF4" w:rsidRPr="00C429C0">
        <w:rPr>
          <w:rFonts w:ascii="Times New Roman" w:hAnsi="Times New Roman" w:cs="Times New Roman"/>
          <w:lang w:val="en-GB"/>
        </w:rPr>
        <w:t xml:space="preserve"> </w:t>
      </w:r>
      <w:proofErr w:type="spellStart"/>
      <w:r w:rsidR="00FD3DF4" w:rsidRPr="00C429C0">
        <w:rPr>
          <w:rFonts w:ascii="Times New Roman" w:hAnsi="Times New Roman" w:cs="Times New Roman"/>
          <w:lang w:val="en-GB"/>
        </w:rPr>
        <w:t>molds</w:t>
      </w:r>
      <w:proofErr w:type="spellEnd"/>
      <w:r w:rsidR="00FD3DF4" w:rsidRPr="00C429C0">
        <w:rPr>
          <w:rFonts w:ascii="Times New Roman" w:hAnsi="Times New Roman" w:cs="Times New Roman"/>
          <w:lang w:val="en-GB"/>
        </w:rPr>
        <w:t xml:space="preserve"> a new type of personality: </w:t>
      </w:r>
      <w:r w:rsidR="00FD3DF4" w:rsidRPr="00C429C0">
        <w:rPr>
          <w:rFonts w:ascii="Times New Roman" w:hAnsi="Times New Roman" w:cs="Times New Roman"/>
          <w:i/>
          <w:lang w:val="en-GB"/>
        </w:rPr>
        <w:t xml:space="preserve">the homo </w:t>
      </w:r>
      <w:proofErr w:type="spellStart"/>
      <w:r w:rsidR="00FD3DF4" w:rsidRPr="00C429C0">
        <w:rPr>
          <w:rFonts w:ascii="Times New Roman" w:hAnsi="Times New Roman" w:cs="Times New Roman"/>
          <w:i/>
          <w:lang w:val="en-GB"/>
        </w:rPr>
        <w:t>oeconomicus</w:t>
      </w:r>
      <w:proofErr w:type="spellEnd"/>
      <w:r w:rsidR="00FD3DF4" w:rsidRPr="00C429C0">
        <w:rPr>
          <w:rFonts w:ascii="Times New Roman" w:hAnsi="Times New Roman" w:cs="Times New Roman"/>
          <w:lang w:val="en-GB"/>
        </w:rPr>
        <w:t xml:space="preserve"> </w:t>
      </w:r>
      <w:r w:rsidR="00D66E5D" w:rsidRPr="00C429C0">
        <w:rPr>
          <w:rFonts w:ascii="Times New Roman" w:hAnsi="Times New Roman" w:cs="Times New Roman"/>
          <w:lang w:val="en-GB"/>
        </w:rPr>
        <w:t>-</w:t>
      </w:r>
      <w:r w:rsidR="001A5669" w:rsidRPr="00C429C0">
        <w:rPr>
          <w:rFonts w:ascii="Times New Roman" w:hAnsi="Times New Roman" w:cs="Times New Roman"/>
          <w:lang w:val="en-GB"/>
        </w:rPr>
        <w:t xml:space="preserve"> </w:t>
      </w:r>
      <w:r w:rsidR="000F2A8E" w:rsidRPr="00C429C0">
        <w:rPr>
          <w:rFonts w:ascii="Times New Roman" w:hAnsi="Times New Roman" w:cs="Times New Roman"/>
          <w:lang w:val="en-GB"/>
        </w:rPr>
        <w:t>an analytical construct th</w:t>
      </w:r>
      <w:r w:rsidR="00D66E5D" w:rsidRPr="00C429C0">
        <w:rPr>
          <w:rFonts w:ascii="Times New Roman" w:hAnsi="Times New Roman" w:cs="Times New Roman"/>
          <w:lang w:val="en-GB"/>
        </w:rPr>
        <w:t>at has become empirically real</w:t>
      </w:r>
      <w:r w:rsidR="001A5669" w:rsidRPr="00C429C0">
        <w:rPr>
          <w:rFonts w:ascii="Times New Roman" w:hAnsi="Times New Roman" w:cs="Times New Roman"/>
          <w:lang w:val="en-GB"/>
        </w:rPr>
        <w:t xml:space="preserve"> (Laval, 2007)</w:t>
      </w:r>
      <w:r w:rsidR="00331147" w:rsidRPr="00C429C0">
        <w:rPr>
          <w:rFonts w:ascii="Times New Roman" w:hAnsi="Times New Roman" w:cs="Times New Roman"/>
          <w:lang w:val="en-GB"/>
        </w:rPr>
        <w:t>,</w:t>
      </w:r>
      <w:r w:rsidR="00013AB3" w:rsidRPr="00C429C0">
        <w:rPr>
          <w:rFonts w:ascii="Times New Roman" w:hAnsi="Times New Roman" w:cs="Times New Roman"/>
          <w:lang w:val="en-GB"/>
        </w:rPr>
        <w:t xml:space="preserve"> </w:t>
      </w:r>
      <w:r w:rsidR="00331147" w:rsidRPr="00C429C0">
        <w:rPr>
          <w:rFonts w:ascii="Times New Roman" w:hAnsi="Times New Roman" w:cs="Times New Roman"/>
          <w:lang w:val="en-GB"/>
        </w:rPr>
        <w:t xml:space="preserve">spawning </w:t>
      </w:r>
      <w:r w:rsidR="00013AB3" w:rsidRPr="00C429C0">
        <w:rPr>
          <w:rFonts w:ascii="Times New Roman" w:hAnsi="Times New Roman" w:cs="Times New Roman"/>
          <w:lang w:val="en-GB"/>
        </w:rPr>
        <w:t>a new type of humanity</w:t>
      </w:r>
      <w:r w:rsidR="00331147" w:rsidRPr="00C429C0">
        <w:rPr>
          <w:rFonts w:ascii="Times New Roman" w:hAnsi="Times New Roman" w:cs="Times New Roman"/>
          <w:lang w:val="en-GB"/>
        </w:rPr>
        <w:t xml:space="preserve"> in its image</w:t>
      </w:r>
      <w:r w:rsidR="00D66E5D" w:rsidRPr="00C429C0">
        <w:rPr>
          <w:rFonts w:ascii="Times New Roman" w:hAnsi="Times New Roman" w:cs="Times New Roman"/>
          <w:lang w:val="en-GB"/>
        </w:rPr>
        <w:t xml:space="preserve">. </w:t>
      </w:r>
      <w:r w:rsidR="00444DF3" w:rsidRPr="00C429C0">
        <w:rPr>
          <w:rFonts w:ascii="Times New Roman" w:hAnsi="Times New Roman" w:cs="Times New Roman"/>
          <w:lang w:val="en-GB"/>
        </w:rPr>
        <w:t xml:space="preserve">As an alternative to the general paradigm of interests, </w:t>
      </w:r>
      <w:proofErr w:type="spellStart"/>
      <w:r w:rsidR="00444DF3" w:rsidRPr="00C429C0">
        <w:rPr>
          <w:rFonts w:ascii="Times New Roman" w:hAnsi="Times New Roman" w:cs="Times New Roman"/>
          <w:lang w:val="en-GB"/>
        </w:rPr>
        <w:t>Caillé</w:t>
      </w:r>
      <w:proofErr w:type="spellEnd"/>
      <w:r w:rsidR="00444DF3" w:rsidRPr="00C429C0">
        <w:rPr>
          <w:rFonts w:ascii="Times New Roman" w:hAnsi="Times New Roman" w:cs="Times New Roman"/>
          <w:lang w:val="en-GB"/>
        </w:rPr>
        <w:t xml:space="preserve"> will work out the paradigm of the gift; and as </w:t>
      </w:r>
      <w:r w:rsidR="001E7CF5" w:rsidRPr="00C429C0">
        <w:rPr>
          <w:rFonts w:ascii="Times New Roman" w:hAnsi="Times New Roman" w:cs="Times New Roman"/>
          <w:lang w:val="en-GB"/>
        </w:rPr>
        <w:t xml:space="preserve">an </w:t>
      </w:r>
      <w:r w:rsidR="00444DF3" w:rsidRPr="00C429C0">
        <w:rPr>
          <w:rFonts w:ascii="Times New Roman" w:hAnsi="Times New Roman" w:cs="Times New Roman"/>
          <w:lang w:val="en-GB"/>
        </w:rPr>
        <w:t>alternative to neoliberalism and political complement to the anti-utilitarian movement, he will launch in 2013 the convivialist movement</w:t>
      </w:r>
      <w:r w:rsidR="00C40727" w:rsidRPr="00C429C0">
        <w:rPr>
          <w:rFonts w:ascii="Times New Roman" w:hAnsi="Times New Roman" w:cs="Times New Roman"/>
          <w:lang w:val="en-GB"/>
        </w:rPr>
        <w:t xml:space="preserve"> (</w:t>
      </w:r>
      <w:proofErr w:type="spellStart"/>
      <w:r w:rsidR="00C40727" w:rsidRPr="00C429C0">
        <w:rPr>
          <w:rFonts w:ascii="Times New Roman" w:hAnsi="Times New Roman" w:cs="Times New Roman"/>
          <w:lang w:val="en-GB"/>
        </w:rPr>
        <w:t>Caillé</w:t>
      </w:r>
      <w:proofErr w:type="spellEnd"/>
      <w:r w:rsidR="00C40727" w:rsidRPr="00C429C0">
        <w:rPr>
          <w:rFonts w:ascii="Times New Roman" w:hAnsi="Times New Roman" w:cs="Times New Roman"/>
          <w:lang w:val="en-GB"/>
        </w:rPr>
        <w:t xml:space="preserve"> et al.,</w:t>
      </w:r>
      <w:r w:rsidR="001B4464" w:rsidRPr="00C429C0">
        <w:rPr>
          <w:rFonts w:ascii="Times New Roman" w:hAnsi="Times New Roman" w:cs="Times New Roman"/>
          <w:lang w:val="en-GB"/>
        </w:rPr>
        <w:t xml:space="preserve"> 2013 and 2020)</w:t>
      </w:r>
      <w:r w:rsidR="00444DF3" w:rsidRPr="00C429C0">
        <w:rPr>
          <w:rFonts w:ascii="Times New Roman" w:hAnsi="Times New Roman" w:cs="Times New Roman"/>
          <w:lang w:val="en-GB"/>
        </w:rPr>
        <w:t xml:space="preserve">. </w:t>
      </w:r>
    </w:p>
    <w:p w14:paraId="454EB343" w14:textId="77777777" w:rsidR="00AC6876" w:rsidRPr="00C429C0" w:rsidRDefault="00AC6876" w:rsidP="0065237E">
      <w:pPr>
        <w:jc w:val="both"/>
        <w:rPr>
          <w:rFonts w:ascii="Times New Roman" w:hAnsi="Times New Roman" w:cs="Times New Roman"/>
          <w:lang w:val="en-GB"/>
        </w:rPr>
      </w:pPr>
    </w:p>
    <w:p w14:paraId="77AB2800" w14:textId="06CC2AB2" w:rsidR="00FE1B75" w:rsidRPr="00C429C0" w:rsidRDefault="00FE1B75" w:rsidP="0065237E">
      <w:pPr>
        <w:jc w:val="both"/>
        <w:rPr>
          <w:rFonts w:ascii="Times New Roman" w:hAnsi="Times New Roman" w:cs="Times New Roman"/>
          <w:b/>
          <w:lang w:val="en-GB"/>
        </w:rPr>
      </w:pPr>
      <w:r w:rsidRPr="00C429C0">
        <w:rPr>
          <w:rFonts w:ascii="Times New Roman" w:hAnsi="Times New Roman" w:cs="Times New Roman"/>
          <w:b/>
          <w:lang w:val="en-GB"/>
        </w:rPr>
        <w:t>Revisiting Polanyi</w:t>
      </w:r>
    </w:p>
    <w:p w14:paraId="618EB4B8" w14:textId="77777777" w:rsidR="00FE1B75" w:rsidRPr="00C429C0" w:rsidRDefault="00FE1B75" w:rsidP="0065237E">
      <w:pPr>
        <w:jc w:val="both"/>
        <w:rPr>
          <w:rFonts w:ascii="Times New Roman" w:hAnsi="Times New Roman" w:cs="Times New Roman"/>
          <w:lang w:val="en-GB"/>
        </w:rPr>
      </w:pPr>
    </w:p>
    <w:p w14:paraId="48CBC90B" w14:textId="41F2F2F8" w:rsidR="00C40727" w:rsidRPr="00C429C0" w:rsidRDefault="001E7CF5" w:rsidP="0065237E">
      <w:pPr>
        <w:jc w:val="both"/>
        <w:rPr>
          <w:rFonts w:ascii="Times New Roman" w:hAnsi="Times New Roman" w:cs="Times New Roman"/>
          <w:lang w:val="en-GB"/>
        </w:rPr>
      </w:pPr>
      <w:r w:rsidRPr="00C429C0">
        <w:rPr>
          <w:rFonts w:ascii="Times New Roman" w:hAnsi="Times New Roman" w:cs="Times New Roman"/>
          <w:lang w:val="en-GB"/>
        </w:rPr>
        <w:t xml:space="preserve">At the beginning, the central figure of the </w:t>
      </w:r>
      <w:r w:rsidR="00274DC5">
        <w:rPr>
          <w:rFonts w:ascii="Times New Roman" w:hAnsi="Times New Roman" w:cs="Times New Roman"/>
          <w:lang w:val="en-GB"/>
        </w:rPr>
        <w:t xml:space="preserve">MAUSS </w:t>
      </w:r>
      <w:r w:rsidR="006B679A" w:rsidRPr="00C429C0">
        <w:rPr>
          <w:rFonts w:ascii="Times New Roman" w:hAnsi="Times New Roman" w:cs="Times New Roman"/>
          <w:lang w:val="en-GB"/>
        </w:rPr>
        <w:t xml:space="preserve">was not Marcel </w:t>
      </w:r>
      <w:proofErr w:type="spellStart"/>
      <w:r w:rsidR="006B679A" w:rsidRPr="00C429C0">
        <w:rPr>
          <w:rFonts w:ascii="Times New Roman" w:hAnsi="Times New Roman" w:cs="Times New Roman"/>
          <w:lang w:val="en-GB"/>
        </w:rPr>
        <w:t>Mauss</w:t>
      </w:r>
      <w:proofErr w:type="spellEnd"/>
      <w:r w:rsidR="006B679A" w:rsidRPr="00C429C0">
        <w:rPr>
          <w:rFonts w:ascii="Times New Roman" w:hAnsi="Times New Roman" w:cs="Times New Roman"/>
          <w:lang w:val="en-GB"/>
        </w:rPr>
        <w:t xml:space="preserve">, </w:t>
      </w:r>
      <w:r w:rsidR="00371FF3" w:rsidRPr="00C429C0">
        <w:rPr>
          <w:rFonts w:ascii="Times New Roman" w:hAnsi="Times New Roman" w:cs="Times New Roman"/>
          <w:lang w:val="en-GB"/>
        </w:rPr>
        <w:t xml:space="preserve">the eponymous master, </w:t>
      </w:r>
      <w:r w:rsidR="006B679A" w:rsidRPr="00C429C0">
        <w:rPr>
          <w:rFonts w:ascii="Times New Roman" w:hAnsi="Times New Roman" w:cs="Times New Roman"/>
          <w:lang w:val="en-GB"/>
        </w:rPr>
        <w:t>but rather Karl Polanyi</w:t>
      </w:r>
      <w:r w:rsidR="00F11170" w:rsidRPr="00C429C0">
        <w:rPr>
          <w:rFonts w:ascii="Times New Roman" w:hAnsi="Times New Roman" w:cs="Times New Roman"/>
          <w:lang w:val="en-GB"/>
        </w:rPr>
        <w:t>, the Hungarian economist</w:t>
      </w:r>
      <w:r w:rsidR="00274DC5">
        <w:rPr>
          <w:rFonts w:ascii="Times New Roman" w:hAnsi="Times New Roman" w:cs="Times New Roman"/>
          <w:lang w:val="en-GB"/>
        </w:rPr>
        <w:t xml:space="preserve"> and historian</w:t>
      </w:r>
      <w:r w:rsidR="00F11170" w:rsidRPr="00C429C0">
        <w:rPr>
          <w:rFonts w:ascii="Times New Roman" w:hAnsi="Times New Roman" w:cs="Times New Roman"/>
          <w:lang w:val="en-GB"/>
        </w:rPr>
        <w:t>, who</w:t>
      </w:r>
      <w:r w:rsidR="00185B53" w:rsidRPr="00C429C0">
        <w:rPr>
          <w:rFonts w:ascii="Times New Roman" w:hAnsi="Times New Roman" w:cs="Times New Roman"/>
          <w:lang w:val="en-GB"/>
        </w:rPr>
        <w:t xml:space="preserve"> </w:t>
      </w:r>
      <w:r w:rsidR="00F11170" w:rsidRPr="00C429C0">
        <w:rPr>
          <w:rFonts w:ascii="Times New Roman" w:hAnsi="Times New Roman" w:cs="Times New Roman"/>
          <w:lang w:val="en-GB"/>
        </w:rPr>
        <w:t xml:space="preserve">seemed to </w:t>
      </w:r>
      <w:r w:rsidR="00A130B5" w:rsidRPr="00C429C0">
        <w:rPr>
          <w:rFonts w:ascii="Times New Roman" w:hAnsi="Times New Roman" w:cs="Times New Roman"/>
          <w:lang w:val="en-GB"/>
        </w:rPr>
        <w:t xml:space="preserve">have </w:t>
      </w:r>
      <w:r w:rsidR="00F11170" w:rsidRPr="00C429C0">
        <w:rPr>
          <w:rFonts w:ascii="Times New Roman" w:hAnsi="Times New Roman" w:cs="Times New Roman"/>
          <w:lang w:val="en-GB"/>
        </w:rPr>
        <w:t>open</w:t>
      </w:r>
      <w:r w:rsidR="00A130B5" w:rsidRPr="00C429C0">
        <w:rPr>
          <w:rFonts w:ascii="Times New Roman" w:hAnsi="Times New Roman" w:cs="Times New Roman"/>
          <w:lang w:val="en-GB"/>
        </w:rPr>
        <w:t>ed</w:t>
      </w:r>
      <w:r w:rsidR="00F11170" w:rsidRPr="00C429C0">
        <w:rPr>
          <w:rFonts w:ascii="Times New Roman" w:hAnsi="Times New Roman" w:cs="Times New Roman"/>
          <w:lang w:val="en-GB"/>
        </w:rPr>
        <w:t xml:space="preserve"> up</w:t>
      </w:r>
      <w:r w:rsidR="00185B53" w:rsidRPr="00C429C0">
        <w:rPr>
          <w:rFonts w:ascii="Times New Roman" w:hAnsi="Times New Roman" w:cs="Times New Roman"/>
          <w:lang w:val="en-GB"/>
        </w:rPr>
        <w:t xml:space="preserve"> a third way between Marx and Weber</w:t>
      </w:r>
      <w:r w:rsidR="00274DC5">
        <w:rPr>
          <w:rFonts w:ascii="Times New Roman" w:hAnsi="Times New Roman" w:cs="Times New Roman"/>
          <w:lang w:val="en-GB"/>
        </w:rPr>
        <w:t xml:space="preserve"> that points beyond utilitarianism</w:t>
      </w:r>
      <w:r w:rsidR="006B679A" w:rsidRPr="00C429C0">
        <w:rPr>
          <w:rFonts w:ascii="Times New Roman" w:hAnsi="Times New Roman" w:cs="Times New Roman"/>
          <w:lang w:val="en-GB"/>
        </w:rPr>
        <w:t xml:space="preserve">. </w:t>
      </w:r>
      <w:r w:rsidR="003A7B3F" w:rsidRPr="00C429C0">
        <w:rPr>
          <w:rFonts w:ascii="Times New Roman" w:hAnsi="Times New Roman" w:cs="Times New Roman"/>
          <w:lang w:val="en-GB"/>
        </w:rPr>
        <w:t xml:space="preserve">His critical reconstruction of the liberal utopia of a self-regulating market and </w:t>
      </w:r>
      <w:r w:rsidR="00274DC5">
        <w:rPr>
          <w:rFonts w:ascii="Times New Roman" w:hAnsi="Times New Roman" w:cs="Times New Roman"/>
          <w:lang w:val="en-GB"/>
        </w:rPr>
        <w:t xml:space="preserve">his dramatic account </w:t>
      </w:r>
      <w:r w:rsidR="003A7B3F" w:rsidRPr="00C429C0">
        <w:rPr>
          <w:rFonts w:ascii="Times New Roman" w:hAnsi="Times New Roman" w:cs="Times New Roman"/>
          <w:lang w:val="en-GB"/>
        </w:rPr>
        <w:t>of the destruction of society that subs</w:t>
      </w:r>
      <w:r w:rsidR="00274DC5">
        <w:rPr>
          <w:rFonts w:ascii="Times New Roman" w:hAnsi="Times New Roman" w:cs="Times New Roman"/>
          <w:lang w:val="en-GB"/>
        </w:rPr>
        <w:t>equently led to totalitarianism</w:t>
      </w:r>
      <w:r w:rsidR="003A7B3F" w:rsidRPr="00C429C0">
        <w:rPr>
          <w:rFonts w:ascii="Times New Roman" w:hAnsi="Times New Roman" w:cs="Times New Roman"/>
          <w:lang w:val="en-GB"/>
        </w:rPr>
        <w:t xml:space="preserve"> strongly marked the anti-utilitarian movement. Polanyi’s</w:t>
      </w:r>
      <w:r w:rsidR="006B679A" w:rsidRPr="00C429C0">
        <w:rPr>
          <w:rFonts w:ascii="Times New Roman" w:hAnsi="Times New Roman" w:cs="Times New Roman"/>
          <w:lang w:val="en-GB"/>
        </w:rPr>
        <w:t xml:space="preserve"> historical anthropology of</w:t>
      </w:r>
      <w:r w:rsidRPr="00C429C0">
        <w:rPr>
          <w:rFonts w:ascii="Times New Roman" w:hAnsi="Times New Roman" w:cs="Times New Roman"/>
          <w:lang w:val="en-GB"/>
        </w:rPr>
        <w:t xml:space="preserve"> </w:t>
      </w:r>
      <w:r w:rsidR="00F11170" w:rsidRPr="00C429C0">
        <w:rPr>
          <w:rFonts w:ascii="Times New Roman" w:hAnsi="Times New Roman" w:cs="Times New Roman"/>
          <w:lang w:val="en-GB"/>
        </w:rPr>
        <w:t>markets, trade and money is</w:t>
      </w:r>
      <w:r w:rsidR="006B679A" w:rsidRPr="00C429C0">
        <w:rPr>
          <w:rFonts w:ascii="Times New Roman" w:hAnsi="Times New Roman" w:cs="Times New Roman"/>
          <w:lang w:val="en-GB"/>
        </w:rPr>
        <w:t xml:space="preserve"> central in </w:t>
      </w:r>
      <w:r w:rsidR="00274DC5">
        <w:rPr>
          <w:rFonts w:ascii="Times New Roman" w:hAnsi="Times New Roman" w:cs="Times New Roman"/>
          <w:lang w:val="en-GB"/>
        </w:rPr>
        <w:t xml:space="preserve">all of </w:t>
      </w:r>
      <w:proofErr w:type="spellStart"/>
      <w:r w:rsidR="006B679A" w:rsidRPr="00C429C0">
        <w:rPr>
          <w:rFonts w:ascii="Times New Roman" w:hAnsi="Times New Roman" w:cs="Times New Roman"/>
          <w:lang w:val="en-GB"/>
        </w:rPr>
        <w:t>Caillé’s</w:t>
      </w:r>
      <w:proofErr w:type="spellEnd"/>
      <w:r w:rsidR="006B679A" w:rsidRPr="00C429C0">
        <w:rPr>
          <w:rFonts w:ascii="Times New Roman" w:hAnsi="Times New Roman" w:cs="Times New Roman"/>
          <w:lang w:val="en-GB"/>
        </w:rPr>
        <w:t xml:space="preserve"> </w:t>
      </w:r>
      <w:r w:rsidR="00C30BB9">
        <w:rPr>
          <w:rFonts w:ascii="Times New Roman" w:hAnsi="Times New Roman" w:cs="Times New Roman"/>
          <w:lang w:val="en-GB"/>
        </w:rPr>
        <w:t>(</w:t>
      </w:r>
      <w:r w:rsidR="00C30BB9" w:rsidRPr="00C429C0">
        <w:rPr>
          <w:rFonts w:ascii="Times New Roman" w:hAnsi="Times New Roman" w:cs="Times New Roman"/>
          <w:lang w:val="en-GB"/>
        </w:rPr>
        <w:t xml:space="preserve">1986: </w:t>
      </w:r>
      <w:proofErr w:type="spellStart"/>
      <w:r w:rsidR="00C30BB9" w:rsidRPr="00C429C0">
        <w:rPr>
          <w:rFonts w:ascii="Times New Roman" w:hAnsi="Times New Roman" w:cs="Times New Roman"/>
          <w:lang w:val="en-GB"/>
        </w:rPr>
        <w:t>ch.</w:t>
      </w:r>
      <w:proofErr w:type="spellEnd"/>
      <w:r w:rsidR="00C30BB9" w:rsidRPr="00C429C0">
        <w:rPr>
          <w:rFonts w:ascii="Times New Roman" w:hAnsi="Times New Roman" w:cs="Times New Roman"/>
          <w:lang w:val="en-GB"/>
        </w:rPr>
        <w:t xml:space="preserve"> 4 and </w:t>
      </w:r>
      <w:r w:rsidR="00C30BB9" w:rsidRPr="00C429C0">
        <w:rPr>
          <w:rFonts w:ascii="Times New Roman" w:hAnsi="Times New Roman" w:cs="Times New Roman"/>
          <w:lang w:val="en-GB"/>
        </w:rPr>
        <w:lastRenderedPageBreak/>
        <w:t>2005</w:t>
      </w:r>
      <w:r w:rsidR="00C30BB9">
        <w:rPr>
          <w:rFonts w:ascii="Times New Roman" w:hAnsi="Times New Roman" w:cs="Times New Roman"/>
          <w:lang w:val="en-GB"/>
        </w:rPr>
        <w:t xml:space="preserve">) </w:t>
      </w:r>
      <w:r w:rsidR="006B679A" w:rsidRPr="00C429C0">
        <w:rPr>
          <w:rFonts w:ascii="Times New Roman" w:hAnsi="Times New Roman" w:cs="Times New Roman"/>
          <w:lang w:val="en-GB"/>
        </w:rPr>
        <w:t>more historical investigation</w:t>
      </w:r>
      <w:r w:rsidR="00E62D9C" w:rsidRPr="00C429C0">
        <w:rPr>
          <w:rFonts w:ascii="Times New Roman" w:hAnsi="Times New Roman" w:cs="Times New Roman"/>
          <w:lang w:val="en-GB"/>
        </w:rPr>
        <w:t>s of the political constitution of the economical as a separate do</w:t>
      </w:r>
      <w:r w:rsidR="00F11170" w:rsidRPr="00C429C0">
        <w:rPr>
          <w:rFonts w:ascii="Times New Roman" w:hAnsi="Times New Roman" w:cs="Times New Roman"/>
          <w:lang w:val="en-GB"/>
        </w:rPr>
        <w:t xml:space="preserve">main that follows its own laws. </w:t>
      </w:r>
      <w:r w:rsidR="006F1230" w:rsidRPr="00C429C0">
        <w:rPr>
          <w:rFonts w:ascii="Times New Roman" w:hAnsi="Times New Roman" w:cs="Times New Roman"/>
          <w:lang w:val="en-GB"/>
        </w:rPr>
        <w:t>The separation between economics and politics</w:t>
      </w:r>
      <w:r w:rsidR="003A7B3F" w:rsidRPr="00C429C0">
        <w:rPr>
          <w:rFonts w:ascii="Times New Roman" w:hAnsi="Times New Roman" w:cs="Times New Roman"/>
          <w:lang w:val="en-GB"/>
        </w:rPr>
        <w:t>, which finds its institutional counterpart in the distinction between the market and the state,</w:t>
      </w:r>
      <w:r w:rsidR="006F1230" w:rsidRPr="00C429C0">
        <w:rPr>
          <w:rFonts w:ascii="Times New Roman" w:hAnsi="Times New Roman" w:cs="Times New Roman"/>
          <w:lang w:val="en-GB"/>
        </w:rPr>
        <w:t xml:space="preserve"> </w:t>
      </w:r>
      <w:r w:rsidR="009F149F" w:rsidRPr="00C429C0">
        <w:rPr>
          <w:rFonts w:ascii="Times New Roman" w:hAnsi="Times New Roman" w:cs="Times New Roman"/>
          <w:lang w:val="en-GB"/>
        </w:rPr>
        <w:t xml:space="preserve">cannot be uncoupled from the </w:t>
      </w:r>
      <w:r w:rsidR="00274DC5">
        <w:rPr>
          <w:rFonts w:ascii="Times New Roman" w:hAnsi="Times New Roman" w:cs="Times New Roman"/>
          <w:lang w:val="en-GB"/>
        </w:rPr>
        <w:t xml:space="preserve">long </w:t>
      </w:r>
      <w:r w:rsidR="009F149F" w:rsidRPr="00C429C0">
        <w:rPr>
          <w:rFonts w:ascii="Times New Roman" w:hAnsi="Times New Roman" w:cs="Times New Roman"/>
          <w:lang w:val="en-GB"/>
        </w:rPr>
        <w:t>rise of capitalism</w:t>
      </w:r>
      <w:r w:rsidR="00C30BB9">
        <w:rPr>
          <w:rFonts w:ascii="Times New Roman" w:hAnsi="Times New Roman" w:cs="Times New Roman"/>
          <w:lang w:val="en-GB"/>
        </w:rPr>
        <w:t xml:space="preserve">, according to </w:t>
      </w:r>
      <w:proofErr w:type="spellStart"/>
      <w:r w:rsidR="00C30BB9">
        <w:rPr>
          <w:rFonts w:ascii="Times New Roman" w:hAnsi="Times New Roman" w:cs="Times New Roman"/>
          <w:lang w:val="en-GB"/>
        </w:rPr>
        <w:t>Caillé</w:t>
      </w:r>
      <w:proofErr w:type="spellEnd"/>
      <w:r w:rsidR="006F1230" w:rsidRPr="00C429C0">
        <w:rPr>
          <w:rFonts w:ascii="Times New Roman" w:hAnsi="Times New Roman" w:cs="Times New Roman"/>
          <w:lang w:val="en-GB"/>
        </w:rPr>
        <w:t xml:space="preserve">. </w:t>
      </w:r>
      <w:r w:rsidR="00C30BB9">
        <w:rPr>
          <w:rFonts w:ascii="Times New Roman" w:hAnsi="Times New Roman" w:cs="Times New Roman"/>
          <w:lang w:val="en-GB"/>
        </w:rPr>
        <w:t xml:space="preserve">In </w:t>
      </w:r>
      <w:r w:rsidR="00903837" w:rsidRPr="00C429C0">
        <w:rPr>
          <w:rFonts w:ascii="Times New Roman" w:hAnsi="Times New Roman" w:cs="Times New Roman"/>
          <w:lang w:val="en-GB"/>
        </w:rPr>
        <w:t>West</w:t>
      </w:r>
      <w:r w:rsidR="00C11425" w:rsidRPr="00C429C0">
        <w:rPr>
          <w:rFonts w:ascii="Times New Roman" w:hAnsi="Times New Roman" w:cs="Times New Roman"/>
          <w:lang w:val="en-GB"/>
        </w:rPr>
        <w:t>ern Europe</w:t>
      </w:r>
      <w:r w:rsidR="00903837" w:rsidRPr="00C429C0">
        <w:rPr>
          <w:rFonts w:ascii="Times New Roman" w:hAnsi="Times New Roman" w:cs="Times New Roman"/>
          <w:lang w:val="en-GB"/>
        </w:rPr>
        <w:t xml:space="preserve"> it is linked to the emergence of capitalism from the thirteenth century onwards and to the developme</w:t>
      </w:r>
      <w:r w:rsidR="00F91E11" w:rsidRPr="00C429C0">
        <w:rPr>
          <w:rFonts w:ascii="Times New Roman" w:hAnsi="Times New Roman" w:cs="Times New Roman"/>
          <w:lang w:val="en-GB"/>
        </w:rPr>
        <w:t>nt of</w:t>
      </w:r>
      <w:r w:rsidR="00565D64" w:rsidRPr="00C429C0">
        <w:rPr>
          <w:rFonts w:ascii="Times New Roman" w:hAnsi="Times New Roman" w:cs="Times New Roman"/>
          <w:lang w:val="en-GB"/>
        </w:rPr>
        <w:t xml:space="preserve"> </w:t>
      </w:r>
      <w:r w:rsidR="00F91E11" w:rsidRPr="00C429C0">
        <w:rPr>
          <w:rFonts w:ascii="Times New Roman" w:hAnsi="Times New Roman" w:cs="Times New Roman"/>
          <w:lang w:val="en-GB"/>
        </w:rPr>
        <w:t xml:space="preserve">a </w:t>
      </w:r>
      <w:r w:rsidR="00C11425" w:rsidRPr="00C429C0">
        <w:rPr>
          <w:rFonts w:ascii="Times New Roman" w:hAnsi="Times New Roman" w:cs="Times New Roman"/>
          <w:lang w:val="en-GB"/>
        </w:rPr>
        <w:t>self-regulated market from</w:t>
      </w:r>
      <w:r w:rsidR="00903837" w:rsidRPr="00C429C0">
        <w:rPr>
          <w:rFonts w:ascii="Times New Roman" w:hAnsi="Times New Roman" w:cs="Times New Roman"/>
          <w:lang w:val="en-GB"/>
        </w:rPr>
        <w:t xml:space="preserve"> the seventeenth</w:t>
      </w:r>
      <w:r w:rsidR="00C11425" w:rsidRPr="00C429C0">
        <w:rPr>
          <w:rFonts w:ascii="Times New Roman" w:hAnsi="Times New Roman" w:cs="Times New Roman"/>
          <w:lang w:val="en-GB"/>
        </w:rPr>
        <w:t xml:space="preserve"> and eighteenth c</w:t>
      </w:r>
      <w:r w:rsidR="00AB07CF" w:rsidRPr="00C429C0">
        <w:rPr>
          <w:rFonts w:ascii="Times New Roman" w:hAnsi="Times New Roman" w:cs="Times New Roman"/>
          <w:lang w:val="en-GB"/>
        </w:rPr>
        <w:t>entury</w:t>
      </w:r>
      <w:r w:rsidR="00F91E11" w:rsidRPr="00C429C0">
        <w:rPr>
          <w:rFonts w:ascii="Times New Roman" w:hAnsi="Times New Roman" w:cs="Times New Roman"/>
          <w:lang w:val="en-GB"/>
        </w:rPr>
        <w:t xml:space="preserve"> onwards</w:t>
      </w:r>
      <w:r w:rsidR="00903837" w:rsidRPr="00C429C0">
        <w:rPr>
          <w:rFonts w:ascii="Times New Roman" w:hAnsi="Times New Roman" w:cs="Times New Roman"/>
          <w:lang w:val="en-GB"/>
        </w:rPr>
        <w:t xml:space="preserve">. </w:t>
      </w:r>
    </w:p>
    <w:p w14:paraId="03FFDD15" w14:textId="162AA755" w:rsidR="007E5369" w:rsidRPr="00C429C0" w:rsidRDefault="00F91E11" w:rsidP="0065237E">
      <w:pPr>
        <w:jc w:val="both"/>
        <w:rPr>
          <w:rFonts w:ascii="Times New Roman" w:hAnsi="Times New Roman" w:cs="Times New Roman"/>
          <w:lang w:val="en-GB"/>
        </w:rPr>
      </w:pPr>
      <w:r w:rsidRPr="00C429C0">
        <w:rPr>
          <w:rFonts w:ascii="Times New Roman" w:hAnsi="Times New Roman" w:cs="Times New Roman"/>
          <w:lang w:val="en-GB"/>
        </w:rPr>
        <w:t xml:space="preserve">In an extended critique of </w:t>
      </w:r>
      <w:r w:rsidR="007E5369" w:rsidRPr="00C429C0">
        <w:rPr>
          <w:rFonts w:ascii="Times New Roman" w:hAnsi="Times New Roman" w:cs="Times New Roman"/>
          <w:lang w:val="en-GB"/>
        </w:rPr>
        <w:t xml:space="preserve">Fernand </w:t>
      </w:r>
      <w:r w:rsidRPr="00C429C0">
        <w:rPr>
          <w:rFonts w:ascii="Times New Roman" w:hAnsi="Times New Roman" w:cs="Times New Roman"/>
          <w:lang w:val="en-GB"/>
        </w:rPr>
        <w:t>Braudel</w:t>
      </w:r>
      <w:r w:rsidR="00185B53" w:rsidRPr="00C429C0">
        <w:rPr>
          <w:rFonts w:ascii="Times New Roman" w:hAnsi="Times New Roman" w:cs="Times New Roman"/>
          <w:lang w:val="en-GB"/>
        </w:rPr>
        <w:t>’s world-systems theory of capitalism</w:t>
      </w:r>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Caillé</w:t>
      </w:r>
      <w:proofErr w:type="spellEnd"/>
      <w:r w:rsidR="00903837" w:rsidRPr="00C429C0">
        <w:rPr>
          <w:rFonts w:ascii="Times New Roman" w:hAnsi="Times New Roman" w:cs="Times New Roman"/>
          <w:lang w:val="en-GB"/>
        </w:rPr>
        <w:t xml:space="preserve"> </w:t>
      </w:r>
      <w:r w:rsidR="00185B53" w:rsidRPr="00C429C0">
        <w:rPr>
          <w:rFonts w:ascii="Times New Roman" w:hAnsi="Times New Roman" w:cs="Times New Roman"/>
          <w:lang w:val="en-GB"/>
        </w:rPr>
        <w:t xml:space="preserve">(1984: </w:t>
      </w:r>
      <w:proofErr w:type="spellStart"/>
      <w:r w:rsidR="00185B53" w:rsidRPr="00C429C0">
        <w:rPr>
          <w:rFonts w:ascii="Times New Roman" w:hAnsi="Times New Roman" w:cs="Times New Roman"/>
          <w:lang w:val="en-GB"/>
        </w:rPr>
        <w:t>ch.</w:t>
      </w:r>
      <w:proofErr w:type="spellEnd"/>
      <w:r w:rsidR="00185B53" w:rsidRPr="00C429C0">
        <w:rPr>
          <w:rFonts w:ascii="Times New Roman" w:hAnsi="Times New Roman" w:cs="Times New Roman"/>
          <w:lang w:val="en-GB"/>
        </w:rPr>
        <w:t xml:space="preserve"> 4) </w:t>
      </w:r>
      <w:r w:rsidR="00E62D9C" w:rsidRPr="00C429C0">
        <w:rPr>
          <w:rFonts w:ascii="Times New Roman" w:hAnsi="Times New Roman" w:cs="Times New Roman"/>
          <w:lang w:val="en-GB"/>
        </w:rPr>
        <w:t xml:space="preserve">follows, amends and extends </w:t>
      </w:r>
      <w:r w:rsidR="00903837" w:rsidRPr="00C429C0">
        <w:rPr>
          <w:rFonts w:ascii="Times New Roman" w:hAnsi="Times New Roman" w:cs="Times New Roman"/>
          <w:lang w:val="en-GB"/>
        </w:rPr>
        <w:t xml:space="preserve">Polanyi’s </w:t>
      </w:r>
      <w:r w:rsidR="00FA147C">
        <w:rPr>
          <w:rFonts w:ascii="Times New Roman" w:hAnsi="Times New Roman" w:cs="Times New Roman"/>
          <w:lang w:val="en-GB"/>
        </w:rPr>
        <w:t xml:space="preserve">(1957) </w:t>
      </w:r>
      <w:r w:rsidR="002809FC" w:rsidRPr="00C429C0">
        <w:rPr>
          <w:rFonts w:ascii="Times New Roman" w:hAnsi="Times New Roman" w:cs="Times New Roman"/>
          <w:lang w:val="en-GB"/>
        </w:rPr>
        <w:t xml:space="preserve">collective </w:t>
      </w:r>
      <w:r w:rsidR="00903837" w:rsidRPr="00C429C0">
        <w:rPr>
          <w:rFonts w:ascii="Times New Roman" w:hAnsi="Times New Roman" w:cs="Times New Roman"/>
          <w:lang w:val="en-GB"/>
        </w:rPr>
        <w:t xml:space="preserve">research on the </w:t>
      </w:r>
      <w:r w:rsidR="00AB07CF" w:rsidRPr="00C429C0">
        <w:rPr>
          <w:rFonts w:ascii="Times New Roman" w:hAnsi="Times New Roman" w:cs="Times New Roman"/>
          <w:lang w:val="en-GB"/>
        </w:rPr>
        <w:t xml:space="preserve">long </w:t>
      </w:r>
      <w:r w:rsidR="00903837" w:rsidRPr="00C429C0">
        <w:rPr>
          <w:rFonts w:ascii="Times New Roman" w:hAnsi="Times New Roman" w:cs="Times New Roman"/>
          <w:lang w:val="en-GB"/>
        </w:rPr>
        <w:t xml:space="preserve">history of </w:t>
      </w:r>
      <w:r w:rsidR="00AB07CF" w:rsidRPr="00C429C0">
        <w:rPr>
          <w:rFonts w:ascii="Times New Roman" w:hAnsi="Times New Roman" w:cs="Times New Roman"/>
          <w:lang w:val="en-GB"/>
        </w:rPr>
        <w:t xml:space="preserve">trade and </w:t>
      </w:r>
      <w:r w:rsidR="00195742">
        <w:rPr>
          <w:rFonts w:ascii="Times New Roman" w:hAnsi="Times New Roman" w:cs="Times New Roman"/>
          <w:lang w:val="en-GB"/>
        </w:rPr>
        <w:t>markets. He</w:t>
      </w:r>
      <w:r w:rsidR="00AB07CF" w:rsidRPr="00C429C0">
        <w:rPr>
          <w:rFonts w:ascii="Times New Roman" w:hAnsi="Times New Roman" w:cs="Times New Roman"/>
          <w:lang w:val="en-GB"/>
        </w:rPr>
        <w:t xml:space="preserve"> </w:t>
      </w:r>
      <w:r w:rsidRPr="00C429C0">
        <w:rPr>
          <w:rFonts w:ascii="Times New Roman" w:hAnsi="Times New Roman" w:cs="Times New Roman"/>
          <w:lang w:val="en-GB"/>
        </w:rPr>
        <w:t>argue</w:t>
      </w:r>
      <w:r w:rsidR="00195742">
        <w:rPr>
          <w:rFonts w:ascii="Times New Roman" w:hAnsi="Times New Roman" w:cs="Times New Roman"/>
          <w:lang w:val="en-GB"/>
        </w:rPr>
        <w:t>s</w:t>
      </w:r>
      <w:r w:rsidR="00AB07CF" w:rsidRPr="00C429C0">
        <w:rPr>
          <w:rFonts w:ascii="Times New Roman" w:hAnsi="Times New Roman" w:cs="Times New Roman"/>
          <w:lang w:val="en-GB"/>
        </w:rPr>
        <w:t xml:space="preserve"> that the free market comes into existence when internation</w:t>
      </w:r>
      <w:r w:rsidRPr="00C429C0">
        <w:rPr>
          <w:rFonts w:ascii="Times New Roman" w:hAnsi="Times New Roman" w:cs="Times New Roman"/>
          <w:lang w:val="en-GB"/>
        </w:rPr>
        <w:t>al trade, which since immemorial times</w:t>
      </w:r>
      <w:r w:rsidR="00565D64" w:rsidRPr="00C429C0">
        <w:rPr>
          <w:rFonts w:ascii="Times New Roman" w:hAnsi="Times New Roman" w:cs="Times New Roman"/>
          <w:lang w:val="en-GB"/>
        </w:rPr>
        <w:t xml:space="preserve"> </w:t>
      </w:r>
      <w:r w:rsidRPr="00C429C0">
        <w:rPr>
          <w:rFonts w:ascii="Times New Roman" w:hAnsi="Times New Roman" w:cs="Times New Roman"/>
          <w:lang w:val="en-GB"/>
        </w:rPr>
        <w:t xml:space="preserve">has </w:t>
      </w:r>
      <w:r w:rsidR="00565D64" w:rsidRPr="00C429C0">
        <w:rPr>
          <w:rFonts w:ascii="Times New Roman" w:hAnsi="Times New Roman" w:cs="Times New Roman"/>
          <w:lang w:val="en-GB"/>
        </w:rPr>
        <w:t>been</w:t>
      </w:r>
      <w:r w:rsidRPr="00C429C0">
        <w:rPr>
          <w:rFonts w:ascii="Times New Roman" w:hAnsi="Times New Roman" w:cs="Times New Roman"/>
          <w:lang w:val="en-GB"/>
        </w:rPr>
        <w:t xml:space="preserve"> going on</w:t>
      </w:r>
      <w:r w:rsidR="00C11425" w:rsidRPr="00C429C0">
        <w:rPr>
          <w:rFonts w:ascii="Times New Roman" w:hAnsi="Times New Roman" w:cs="Times New Roman"/>
          <w:lang w:val="en-GB"/>
        </w:rPr>
        <w:t xml:space="preserve"> </w:t>
      </w:r>
      <w:r w:rsidRPr="00C429C0">
        <w:rPr>
          <w:rFonts w:ascii="Times New Roman" w:hAnsi="Times New Roman" w:cs="Times New Roman"/>
          <w:lang w:val="en-GB"/>
        </w:rPr>
        <w:t>between maritime cities, is connected</w:t>
      </w:r>
      <w:r w:rsidR="00C11425" w:rsidRPr="00C429C0">
        <w:rPr>
          <w:rFonts w:ascii="Times New Roman" w:hAnsi="Times New Roman" w:cs="Times New Roman"/>
          <w:lang w:val="en-GB"/>
        </w:rPr>
        <w:t xml:space="preserve"> to local markets, where up till then prices were fixed</w:t>
      </w:r>
      <w:r w:rsidR="00EE0C0A" w:rsidRPr="00C429C0">
        <w:rPr>
          <w:rFonts w:ascii="Times New Roman" w:hAnsi="Times New Roman" w:cs="Times New Roman"/>
          <w:lang w:val="en-GB"/>
        </w:rPr>
        <w:t xml:space="preserve"> and pre-fixed by the authorities</w:t>
      </w:r>
      <w:r w:rsidR="00C11425" w:rsidRPr="00C429C0">
        <w:rPr>
          <w:rFonts w:ascii="Times New Roman" w:hAnsi="Times New Roman" w:cs="Times New Roman"/>
          <w:lang w:val="en-GB"/>
        </w:rPr>
        <w:t xml:space="preserve">. </w:t>
      </w:r>
      <w:r w:rsidR="00072940" w:rsidRPr="00C429C0">
        <w:rPr>
          <w:rFonts w:ascii="Times New Roman" w:hAnsi="Times New Roman" w:cs="Times New Roman"/>
          <w:lang w:val="en-GB"/>
        </w:rPr>
        <w:t>This interconnection of</w:t>
      </w:r>
      <w:r w:rsidR="0001241E" w:rsidRPr="00C429C0">
        <w:rPr>
          <w:rFonts w:ascii="Times New Roman" w:hAnsi="Times New Roman" w:cs="Times New Roman"/>
          <w:lang w:val="en-GB"/>
        </w:rPr>
        <w:t xml:space="preserve"> </w:t>
      </w:r>
      <w:r w:rsidRPr="00C429C0">
        <w:rPr>
          <w:rFonts w:ascii="Times New Roman" w:hAnsi="Times New Roman" w:cs="Times New Roman"/>
          <w:lang w:val="en-GB"/>
        </w:rPr>
        <w:t xml:space="preserve">global trade </w:t>
      </w:r>
      <w:r w:rsidR="00072940" w:rsidRPr="00C429C0">
        <w:rPr>
          <w:rFonts w:ascii="Times New Roman" w:hAnsi="Times New Roman" w:cs="Times New Roman"/>
          <w:lang w:val="en-GB"/>
        </w:rPr>
        <w:t>and</w:t>
      </w:r>
      <w:r w:rsidR="0001241E" w:rsidRPr="00C429C0">
        <w:rPr>
          <w:rFonts w:ascii="Times New Roman" w:hAnsi="Times New Roman" w:cs="Times New Roman"/>
          <w:lang w:val="en-GB"/>
        </w:rPr>
        <w:t xml:space="preserve"> </w:t>
      </w:r>
      <w:r w:rsidRPr="00C429C0">
        <w:rPr>
          <w:rFonts w:ascii="Times New Roman" w:hAnsi="Times New Roman" w:cs="Times New Roman"/>
          <w:lang w:val="en-GB"/>
        </w:rPr>
        <w:t>local commerce occurs</w:t>
      </w:r>
      <w:r w:rsidR="0001241E" w:rsidRPr="00C429C0">
        <w:rPr>
          <w:rFonts w:ascii="Times New Roman" w:hAnsi="Times New Roman" w:cs="Times New Roman"/>
          <w:lang w:val="en-GB"/>
        </w:rPr>
        <w:t xml:space="preserve"> with the emergence of nation-</w:t>
      </w:r>
      <w:r w:rsidRPr="00C429C0">
        <w:rPr>
          <w:rFonts w:ascii="Times New Roman" w:hAnsi="Times New Roman" w:cs="Times New Roman"/>
          <w:lang w:val="en-GB"/>
        </w:rPr>
        <w:t>states</w:t>
      </w:r>
      <w:r w:rsidR="0001241E" w:rsidRPr="00C429C0">
        <w:rPr>
          <w:rFonts w:ascii="Times New Roman" w:hAnsi="Times New Roman" w:cs="Times New Roman"/>
          <w:lang w:val="en-GB"/>
        </w:rPr>
        <w:t>. As these needed taxes to subsidise</w:t>
      </w:r>
      <w:r w:rsidRPr="00C429C0">
        <w:rPr>
          <w:rFonts w:ascii="Times New Roman" w:hAnsi="Times New Roman" w:cs="Times New Roman"/>
          <w:lang w:val="en-GB"/>
        </w:rPr>
        <w:t xml:space="preserve"> their </w:t>
      </w:r>
      <w:r w:rsidR="00EE0C0A" w:rsidRPr="00C429C0">
        <w:rPr>
          <w:rFonts w:ascii="Times New Roman" w:hAnsi="Times New Roman" w:cs="Times New Roman"/>
          <w:lang w:val="en-GB"/>
        </w:rPr>
        <w:t xml:space="preserve">struggles against feudal lords and </w:t>
      </w:r>
      <w:r w:rsidR="00C40727" w:rsidRPr="00C429C0">
        <w:rPr>
          <w:rFonts w:ascii="Times New Roman" w:hAnsi="Times New Roman" w:cs="Times New Roman"/>
          <w:lang w:val="en-GB"/>
        </w:rPr>
        <w:t xml:space="preserve">finance </w:t>
      </w:r>
      <w:r w:rsidR="00EE0C0A" w:rsidRPr="00C429C0">
        <w:rPr>
          <w:rFonts w:ascii="Times New Roman" w:hAnsi="Times New Roman" w:cs="Times New Roman"/>
          <w:lang w:val="en-GB"/>
        </w:rPr>
        <w:t xml:space="preserve">their </w:t>
      </w:r>
      <w:r w:rsidRPr="00C429C0">
        <w:rPr>
          <w:rFonts w:ascii="Times New Roman" w:hAnsi="Times New Roman" w:cs="Times New Roman"/>
          <w:lang w:val="en-GB"/>
        </w:rPr>
        <w:t>wars</w:t>
      </w:r>
      <w:r w:rsidR="0001241E" w:rsidRPr="00C429C0">
        <w:rPr>
          <w:rFonts w:ascii="Times New Roman" w:hAnsi="Times New Roman" w:cs="Times New Roman"/>
          <w:lang w:val="en-GB"/>
        </w:rPr>
        <w:t xml:space="preserve">, they created regional and national markets </w:t>
      </w:r>
      <w:r w:rsidR="00E62D9C" w:rsidRPr="00C429C0">
        <w:rPr>
          <w:rFonts w:ascii="Times New Roman" w:hAnsi="Times New Roman" w:cs="Times New Roman"/>
          <w:lang w:val="en-GB"/>
        </w:rPr>
        <w:t xml:space="preserve">and currencies </w:t>
      </w:r>
      <w:r w:rsidR="0001241E" w:rsidRPr="00C429C0">
        <w:rPr>
          <w:rFonts w:ascii="Times New Roman" w:hAnsi="Times New Roman" w:cs="Times New Roman"/>
          <w:lang w:val="en-GB"/>
        </w:rPr>
        <w:t>t</w:t>
      </w:r>
      <w:r w:rsidR="00E62D9C" w:rsidRPr="00C429C0">
        <w:rPr>
          <w:rFonts w:ascii="Times New Roman" w:hAnsi="Times New Roman" w:cs="Times New Roman"/>
          <w:lang w:val="en-GB"/>
        </w:rPr>
        <w:t>hat opened up the local markets</w:t>
      </w:r>
      <w:r w:rsidR="00B7279C" w:rsidRPr="00C429C0">
        <w:rPr>
          <w:rFonts w:ascii="Times New Roman" w:hAnsi="Times New Roman" w:cs="Times New Roman"/>
          <w:lang w:val="en-GB"/>
        </w:rPr>
        <w:t xml:space="preserve"> </w:t>
      </w:r>
      <w:r w:rsidR="00E62D9C" w:rsidRPr="00C429C0">
        <w:rPr>
          <w:rFonts w:ascii="Times New Roman" w:hAnsi="Times New Roman" w:cs="Times New Roman"/>
          <w:lang w:val="en-GB"/>
        </w:rPr>
        <w:t xml:space="preserve">and </w:t>
      </w:r>
      <w:r w:rsidR="00B7279C" w:rsidRPr="00C429C0">
        <w:rPr>
          <w:rFonts w:ascii="Times New Roman" w:hAnsi="Times New Roman" w:cs="Times New Roman"/>
          <w:lang w:val="en-GB"/>
        </w:rPr>
        <w:t xml:space="preserve">liberated them </w:t>
      </w:r>
      <w:r w:rsidR="0001241E" w:rsidRPr="00C429C0">
        <w:rPr>
          <w:rFonts w:ascii="Times New Roman" w:hAnsi="Times New Roman" w:cs="Times New Roman"/>
          <w:lang w:val="en-GB"/>
        </w:rPr>
        <w:t xml:space="preserve">from </w:t>
      </w:r>
      <w:r w:rsidR="00566828" w:rsidRPr="00C429C0">
        <w:rPr>
          <w:rFonts w:ascii="Times New Roman" w:hAnsi="Times New Roman" w:cs="Times New Roman"/>
          <w:lang w:val="en-GB"/>
        </w:rPr>
        <w:t>the</w:t>
      </w:r>
      <w:r w:rsidR="00B7279C" w:rsidRPr="00C429C0">
        <w:rPr>
          <w:rFonts w:ascii="Times New Roman" w:hAnsi="Times New Roman" w:cs="Times New Roman"/>
          <w:lang w:val="en-GB"/>
        </w:rPr>
        <w:t xml:space="preserve"> mo</w:t>
      </w:r>
      <w:r w:rsidR="00566828" w:rsidRPr="00C429C0">
        <w:rPr>
          <w:rFonts w:ascii="Times New Roman" w:hAnsi="Times New Roman" w:cs="Times New Roman"/>
          <w:lang w:val="en-GB"/>
        </w:rPr>
        <w:t xml:space="preserve">ral constraints of the community. </w:t>
      </w:r>
      <w:r w:rsidR="00072940" w:rsidRPr="00C429C0">
        <w:rPr>
          <w:rFonts w:ascii="Times New Roman" w:hAnsi="Times New Roman" w:cs="Times New Roman"/>
          <w:lang w:val="en-GB"/>
        </w:rPr>
        <w:t>Henceforth, commerc</w:t>
      </w:r>
      <w:r w:rsidR="00EE0C0A" w:rsidRPr="00C429C0">
        <w:rPr>
          <w:rFonts w:ascii="Times New Roman" w:hAnsi="Times New Roman" w:cs="Times New Roman"/>
          <w:lang w:val="en-GB"/>
        </w:rPr>
        <w:t>e among locals would not be different</w:t>
      </w:r>
      <w:r w:rsidR="00C30762" w:rsidRPr="00C429C0">
        <w:rPr>
          <w:rFonts w:ascii="Times New Roman" w:hAnsi="Times New Roman" w:cs="Times New Roman"/>
          <w:lang w:val="en-GB"/>
        </w:rPr>
        <w:t xml:space="preserve"> </w:t>
      </w:r>
      <w:r w:rsidR="00EE0C0A" w:rsidRPr="00C429C0">
        <w:rPr>
          <w:rFonts w:ascii="Times New Roman" w:hAnsi="Times New Roman" w:cs="Times New Roman"/>
          <w:lang w:val="en-GB"/>
        </w:rPr>
        <w:t xml:space="preserve">from </w:t>
      </w:r>
      <w:r w:rsidR="00C30762" w:rsidRPr="00C429C0">
        <w:rPr>
          <w:rFonts w:ascii="Times New Roman" w:hAnsi="Times New Roman" w:cs="Times New Roman"/>
          <w:lang w:val="en-GB"/>
        </w:rPr>
        <w:t xml:space="preserve">the commerce among strangers. </w:t>
      </w:r>
    </w:p>
    <w:p w14:paraId="5063F5BE" w14:textId="77777777" w:rsidR="00195742" w:rsidRDefault="00566828" w:rsidP="0065237E">
      <w:pPr>
        <w:jc w:val="both"/>
        <w:rPr>
          <w:rFonts w:ascii="Times New Roman" w:hAnsi="Times New Roman" w:cs="Times New Roman"/>
          <w:lang w:val="en-GB"/>
        </w:rPr>
      </w:pPr>
      <w:r w:rsidRPr="00C429C0">
        <w:rPr>
          <w:rFonts w:ascii="Times New Roman" w:hAnsi="Times New Roman" w:cs="Times New Roman"/>
          <w:lang w:val="en-GB"/>
        </w:rPr>
        <w:t>The disconnection of the national economy from the local community and the “</w:t>
      </w:r>
      <w:proofErr w:type="spellStart"/>
      <w:r w:rsidRPr="00C429C0">
        <w:rPr>
          <w:rFonts w:ascii="Times New Roman" w:hAnsi="Times New Roman" w:cs="Times New Roman"/>
          <w:lang w:val="en-GB"/>
        </w:rPr>
        <w:t>disembedding</w:t>
      </w:r>
      <w:proofErr w:type="spellEnd"/>
      <w:r w:rsidRPr="00C429C0">
        <w:rPr>
          <w:rFonts w:ascii="Times New Roman" w:hAnsi="Times New Roman" w:cs="Times New Roman"/>
          <w:lang w:val="en-GB"/>
        </w:rPr>
        <w:t>” of t</w:t>
      </w:r>
      <w:r w:rsidR="00195742">
        <w:rPr>
          <w:rFonts w:ascii="Times New Roman" w:hAnsi="Times New Roman" w:cs="Times New Roman"/>
          <w:lang w:val="en-GB"/>
        </w:rPr>
        <w:t>he markets from society that</w:t>
      </w:r>
      <w:r w:rsidRPr="00C429C0">
        <w:rPr>
          <w:rFonts w:ascii="Times New Roman" w:hAnsi="Times New Roman" w:cs="Times New Roman"/>
          <w:lang w:val="en-GB"/>
        </w:rPr>
        <w:t xml:space="preserve"> </w:t>
      </w:r>
      <w:r w:rsidR="00EE0C0A" w:rsidRPr="00C429C0">
        <w:rPr>
          <w:rFonts w:ascii="Times New Roman" w:hAnsi="Times New Roman" w:cs="Times New Roman"/>
          <w:lang w:val="en-GB"/>
        </w:rPr>
        <w:t xml:space="preserve">subsequently </w:t>
      </w:r>
      <w:r w:rsidR="00195742">
        <w:rPr>
          <w:rFonts w:ascii="Times New Roman" w:hAnsi="Times New Roman" w:cs="Times New Roman"/>
          <w:lang w:val="en-GB"/>
        </w:rPr>
        <w:t xml:space="preserve">led </w:t>
      </w:r>
      <w:r w:rsidRPr="00C429C0">
        <w:rPr>
          <w:rFonts w:ascii="Times New Roman" w:hAnsi="Times New Roman" w:cs="Times New Roman"/>
          <w:lang w:val="en-GB"/>
        </w:rPr>
        <w:t xml:space="preserve">to a self-regulating market was not the result of a natural evolution. It was the conjoined product of </w:t>
      </w:r>
      <w:r w:rsidR="00C30762" w:rsidRPr="00C429C0">
        <w:rPr>
          <w:rFonts w:ascii="Times New Roman" w:hAnsi="Times New Roman" w:cs="Times New Roman"/>
          <w:lang w:val="en-GB"/>
        </w:rPr>
        <w:t>an ideo</w:t>
      </w:r>
      <w:r w:rsidR="005D7182" w:rsidRPr="00C429C0">
        <w:rPr>
          <w:rFonts w:ascii="Times New Roman" w:hAnsi="Times New Roman" w:cs="Times New Roman"/>
          <w:lang w:val="en-GB"/>
        </w:rPr>
        <w:t>logical fiction (</w:t>
      </w:r>
      <w:r w:rsidR="00C30762" w:rsidRPr="00C429C0">
        <w:rPr>
          <w:rFonts w:ascii="Times New Roman" w:hAnsi="Times New Roman" w:cs="Times New Roman"/>
          <w:lang w:val="en-GB"/>
        </w:rPr>
        <w:t>the</w:t>
      </w:r>
      <w:r w:rsidRPr="00C429C0">
        <w:rPr>
          <w:rFonts w:ascii="Times New Roman" w:hAnsi="Times New Roman" w:cs="Times New Roman"/>
          <w:lang w:val="en-GB"/>
        </w:rPr>
        <w:t xml:space="preserve"> free marke</w:t>
      </w:r>
      <w:r w:rsidR="00C30762" w:rsidRPr="00C429C0">
        <w:rPr>
          <w:rFonts w:ascii="Times New Roman" w:hAnsi="Times New Roman" w:cs="Times New Roman"/>
          <w:lang w:val="en-GB"/>
        </w:rPr>
        <w:t>t</w:t>
      </w:r>
      <w:r w:rsidR="00EE0C0A" w:rsidRPr="00C429C0">
        <w:rPr>
          <w:rFonts w:ascii="Times New Roman" w:hAnsi="Times New Roman" w:cs="Times New Roman"/>
          <w:lang w:val="en-GB"/>
        </w:rPr>
        <w:t xml:space="preserve"> of </w:t>
      </w:r>
      <w:r w:rsidR="007E5369" w:rsidRPr="00C429C0">
        <w:rPr>
          <w:rFonts w:ascii="Times New Roman" w:hAnsi="Times New Roman" w:cs="Times New Roman"/>
          <w:lang w:val="en-GB"/>
        </w:rPr>
        <w:t xml:space="preserve">the </w:t>
      </w:r>
      <w:r w:rsidR="00EE0C0A" w:rsidRPr="00C429C0">
        <w:rPr>
          <w:rFonts w:ascii="Times New Roman" w:hAnsi="Times New Roman" w:cs="Times New Roman"/>
          <w:lang w:val="en-GB"/>
        </w:rPr>
        <w:t>economists</w:t>
      </w:r>
      <w:r w:rsidR="00C30762" w:rsidRPr="00C429C0">
        <w:rPr>
          <w:rFonts w:ascii="Times New Roman" w:hAnsi="Times New Roman" w:cs="Times New Roman"/>
          <w:lang w:val="en-GB"/>
        </w:rPr>
        <w:t xml:space="preserve">) and a state-driven project (the unity of </w:t>
      </w:r>
      <w:r w:rsidR="005C0534" w:rsidRPr="00C429C0">
        <w:rPr>
          <w:rFonts w:ascii="Times New Roman" w:hAnsi="Times New Roman" w:cs="Times New Roman"/>
          <w:lang w:val="en-GB"/>
        </w:rPr>
        <w:t xml:space="preserve">the nation). </w:t>
      </w:r>
      <w:r w:rsidR="002272B3" w:rsidRPr="00C429C0">
        <w:rPr>
          <w:rFonts w:ascii="Times New Roman" w:hAnsi="Times New Roman" w:cs="Times New Roman"/>
          <w:lang w:val="en-GB"/>
        </w:rPr>
        <w:t xml:space="preserve">When authors like Braudel </w:t>
      </w:r>
      <w:r w:rsidR="004A07E2" w:rsidRPr="00C429C0">
        <w:rPr>
          <w:rFonts w:ascii="Times New Roman" w:hAnsi="Times New Roman" w:cs="Times New Roman"/>
          <w:lang w:val="en-GB"/>
        </w:rPr>
        <w:t>discover</w:t>
      </w:r>
      <w:r w:rsidR="0099106C" w:rsidRPr="00C429C0">
        <w:rPr>
          <w:rFonts w:ascii="Times New Roman" w:hAnsi="Times New Roman" w:cs="Times New Roman"/>
          <w:lang w:val="en-GB"/>
        </w:rPr>
        <w:t xml:space="preserve"> the earliest traces of markets in ancient times, they </w:t>
      </w:r>
      <w:r w:rsidR="00292874" w:rsidRPr="00C429C0">
        <w:rPr>
          <w:rFonts w:ascii="Times New Roman" w:hAnsi="Times New Roman" w:cs="Times New Roman"/>
          <w:lang w:val="en-GB"/>
        </w:rPr>
        <w:t xml:space="preserve">not only </w:t>
      </w:r>
      <w:proofErr w:type="spellStart"/>
      <w:r w:rsidR="00C40727" w:rsidRPr="00C429C0">
        <w:rPr>
          <w:rFonts w:ascii="Times New Roman" w:hAnsi="Times New Roman" w:cs="Times New Roman"/>
          <w:lang w:val="en-GB"/>
        </w:rPr>
        <w:t>retro</w:t>
      </w:r>
      <w:r w:rsidR="002272B3" w:rsidRPr="00C429C0">
        <w:rPr>
          <w:rFonts w:ascii="Times New Roman" w:hAnsi="Times New Roman" w:cs="Times New Roman"/>
          <w:lang w:val="en-GB"/>
        </w:rPr>
        <w:t>ject</w:t>
      </w:r>
      <w:proofErr w:type="spellEnd"/>
      <w:r w:rsidR="002272B3" w:rsidRPr="00C429C0">
        <w:rPr>
          <w:rFonts w:ascii="Times New Roman" w:hAnsi="Times New Roman" w:cs="Times New Roman"/>
          <w:lang w:val="en-GB"/>
        </w:rPr>
        <w:t xml:space="preserve"> </w:t>
      </w:r>
      <w:r w:rsidR="0099106C" w:rsidRPr="00C429C0">
        <w:rPr>
          <w:rFonts w:ascii="Times New Roman" w:hAnsi="Times New Roman" w:cs="Times New Roman"/>
          <w:lang w:val="en-GB"/>
        </w:rPr>
        <w:t>capitalism into the past</w:t>
      </w:r>
      <w:r w:rsidR="00292874" w:rsidRPr="00C429C0">
        <w:rPr>
          <w:rFonts w:ascii="Times New Roman" w:hAnsi="Times New Roman" w:cs="Times New Roman"/>
          <w:lang w:val="en-GB"/>
        </w:rPr>
        <w:t>, but also rearrange the historical sequence</w:t>
      </w:r>
      <w:r w:rsidR="00FE3075" w:rsidRPr="00C429C0">
        <w:rPr>
          <w:rFonts w:ascii="Times New Roman" w:hAnsi="Times New Roman" w:cs="Times New Roman"/>
          <w:lang w:val="en-GB"/>
        </w:rPr>
        <w:t xml:space="preserve"> </w:t>
      </w:r>
      <w:r w:rsidR="009F149F" w:rsidRPr="00C429C0">
        <w:rPr>
          <w:rFonts w:ascii="Times New Roman" w:hAnsi="Times New Roman" w:cs="Times New Roman"/>
          <w:lang w:val="en-GB"/>
        </w:rPr>
        <w:t>so that the earlier stages appear as precursors</w:t>
      </w:r>
      <w:r w:rsidR="00292874" w:rsidRPr="00C429C0">
        <w:rPr>
          <w:rFonts w:ascii="Times New Roman" w:hAnsi="Times New Roman" w:cs="Times New Roman"/>
          <w:lang w:val="en-GB"/>
        </w:rPr>
        <w:t xml:space="preserve"> </w:t>
      </w:r>
      <w:r w:rsidR="002012D5" w:rsidRPr="00C429C0">
        <w:rPr>
          <w:rFonts w:ascii="Times New Roman" w:hAnsi="Times New Roman" w:cs="Times New Roman"/>
          <w:lang w:val="en-GB"/>
        </w:rPr>
        <w:t>of a later evolu</w:t>
      </w:r>
      <w:r w:rsidR="00FE3075" w:rsidRPr="00C429C0">
        <w:rPr>
          <w:rFonts w:ascii="Times New Roman" w:hAnsi="Times New Roman" w:cs="Times New Roman"/>
          <w:lang w:val="en-GB"/>
        </w:rPr>
        <w:t>tion</w:t>
      </w:r>
      <w:r w:rsidR="00A4694D" w:rsidRPr="00C429C0">
        <w:rPr>
          <w:rFonts w:ascii="Times New Roman" w:hAnsi="Times New Roman" w:cs="Times New Roman"/>
          <w:lang w:val="en-GB"/>
        </w:rPr>
        <w:t>, creating the “illusion of an eternal present”</w:t>
      </w:r>
      <w:r w:rsidR="00C30BB9">
        <w:rPr>
          <w:rFonts w:ascii="Times New Roman" w:hAnsi="Times New Roman" w:cs="Times New Roman"/>
          <w:lang w:val="en-GB"/>
        </w:rPr>
        <w:t xml:space="preserve"> (</w:t>
      </w:r>
      <w:proofErr w:type="spellStart"/>
      <w:r w:rsidR="00C30BB9">
        <w:rPr>
          <w:rFonts w:ascii="Times New Roman" w:hAnsi="Times New Roman" w:cs="Times New Roman"/>
          <w:lang w:val="en-GB"/>
        </w:rPr>
        <w:t>Caillé</w:t>
      </w:r>
      <w:proofErr w:type="spellEnd"/>
      <w:r w:rsidR="00C30BB9">
        <w:rPr>
          <w:rFonts w:ascii="Times New Roman" w:hAnsi="Times New Roman" w:cs="Times New Roman"/>
          <w:lang w:val="en-GB"/>
        </w:rPr>
        <w:t>, 1986: 149)</w:t>
      </w:r>
      <w:r w:rsidR="0099106C" w:rsidRPr="00C429C0">
        <w:rPr>
          <w:rFonts w:ascii="Times New Roman" w:hAnsi="Times New Roman" w:cs="Times New Roman"/>
          <w:lang w:val="en-GB"/>
        </w:rPr>
        <w:t xml:space="preserve">. </w:t>
      </w:r>
    </w:p>
    <w:p w14:paraId="4A28FE21" w14:textId="25D748ED" w:rsidR="007E5369" w:rsidRPr="00C429C0" w:rsidRDefault="0099106C" w:rsidP="0065237E">
      <w:pPr>
        <w:jc w:val="both"/>
        <w:rPr>
          <w:rFonts w:ascii="Times New Roman" w:eastAsia="Times New Roman" w:hAnsi="Times New Roman" w:cs="Times New Roman"/>
          <w:sz w:val="20"/>
          <w:szCs w:val="20"/>
          <w:lang w:val="en-GB"/>
        </w:rPr>
      </w:pPr>
      <w:r w:rsidRPr="00C429C0">
        <w:rPr>
          <w:rFonts w:ascii="Times New Roman" w:hAnsi="Times New Roman" w:cs="Times New Roman"/>
          <w:lang w:val="en-GB"/>
        </w:rPr>
        <w:t>Similarly, when economic his</w:t>
      </w:r>
      <w:r w:rsidR="004A07E2" w:rsidRPr="00C429C0">
        <w:rPr>
          <w:rFonts w:ascii="Times New Roman" w:hAnsi="Times New Roman" w:cs="Times New Roman"/>
          <w:lang w:val="en-GB"/>
        </w:rPr>
        <w:t>torians and anthropologists come across</w:t>
      </w:r>
      <w:r w:rsidRPr="00C429C0">
        <w:rPr>
          <w:rFonts w:ascii="Times New Roman" w:hAnsi="Times New Roman" w:cs="Times New Roman"/>
          <w:lang w:val="en-GB"/>
        </w:rPr>
        <w:t xml:space="preserve"> the economic calcu</w:t>
      </w:r>
      <w:r w:rsidR="004A07E2" w:rsidRPr="00C429C0">
        <w:rPr>
          <w:rFonts w:ascii="Times New Roman" w:hAnsi="Times New Roman" w:cs="Times New Roman"/>
          <w:lang w:val="en-GB"/>
        </w:rPr>
        <w:t>lus in</w:t>
      </w:r>
      <w:r w:rsidR="00C40727" w:rsidRPr="00C429C0">
        <w:rPr>
          <w:rFonts w:ascii="Times New Roman" w:hAnsi="Times New Roman" w:cs="Times New Roman"/>
          <w:lang w:val="en-GB"/>
        </w:rPr>
        <w:t xml:space="preserve"> pre</w:t>
      </w:r>
      <w:r w:rsidR="00D71950" w:rsidRPr="00C429C0">
        <w:rPr>
          <w:rFonts w:ascii="Times New Roman" w:hAnsi="Times New Roman" w:cs="Times New Roman"/>
          <w:lang w:val="en-GB"/>
        </w:rPr>
        <w:t>-</w:t>
      </w:r>
      <w:r w:rsidR="00C40727" w:rsidRPr="00C429C0">
        <w:rPr>
          <w:rFonts w:ascii="Times New Roman" w:hAnsi="Times New Roman" w:cs="Times New Roman"/>
          <w:lang w:val="en-GB"/>
        </w:rPr>
        <w:t>capitalist social formations</w:t>
      </w:r>
      <w:r w:rsidR="00D71950" w:rsidRPr="00C429C0">
        <w:rPr>
          <w:rFonts w:ascii="Times New Roman" w:hAnsi="Times New Roman" w:cs="Times New Roman"/>
          <w:lang w:val="en-GB"/>
        </w:rPr>
        <w:t xml:space="preserve"> and reproduce Adam Smith’s myth of the universality of the “propensity </w:t>
      </w:r>
      <w:r w:rsidR="00D71950" w:rsidRPr="00C429C0">
        <w:rPr>
          <w:rFonts w:ascii="Times New Roman" w:eastAsia="Times New Roman" w:hAnsi="Times New Roman" w:cs="Times New Roman"/>
          <w:shd w:val="clear" w:color="auto" w:fill="FFFFFF"/>
          <w:lang w:val="en-GB"/>
        </w:rPr>
        <w:t>to </w:t>
      </w:r>
      <w:r w:rsidR="00D71950" w:rsidRPr="00C429C0">
        <w:rPr>
          <w:rFonts w:ascii="Times New Roman" w:eastAsia="Times New Roman" w:hAnsi="Times New Roman" w:cs="Times New Roman"/>
          <w:bCs/>
          <w:lang w:val="en-GB"/>
        </w:rPr>
        <w:t>truck</w:t>
      </w:r>
      <w:r w:rsidR="00D71950" w:rsidRPr="00C429C0">
        <w:rPr>
          <w:rFonts w:ascii="Times New Roman" w:eastAsia="Times New Roman" w:hAnsi="Times New Roman" w:cs="Times New Roman"/>
          <w:shd w:val="clear" w:color="auto" w:fill="FFFFFF"/>
          <w:lang w:val="en-GB"/>
        </w:rPr>
        <w:t>, </w:t>
      </w:r>
      <w:r w:rsidR="00D71950" w:rsidRPr="00C429C0">
        <w:rPr>
          <w:rFonts w:ascii="Times New Roman" w:eastAsia="Times New Roman" w:hAnsi="Times New Roman" w:cs="Times New Roman"/>
          <w:bCs/>
          <w:lang w:val="en-GB"/>
        </w:rPr>
        <w:t>barter</w:t>
      </w:r>
      <w:r w:rsidR="00D71950" w:rsidRPr="00C429C0">
        <w:rPr>
          <w:rFonts w:ascii="Times New Roman" w:eastAsia="Times New Roman" w:hAnsi="Times New Roman" w:cs="Times New Roman"/>
          <w:shd w:val="clear" w:color="auto" w:fill="FFFFFF"/>
          <w:lang w:val="en-GB"/>
        </w:rPr>
        <w:t>, and exchange one thing for another”</w:t>
      </w:r>
      <w:r w:rsidR="00D71950" w:rsidRPr="00C429C0">
        <w:rPr>
          <w:rFonts w:ascii="Times New Roman" w:hAnsi="Times New Roman" w:cs="Times New Roman"/>
          <w:lang w:val="en-GB"/>
        </w:rPr>
        <w:t xml:space="preserve">, they invariably </w:t>
      </w:r>
      <w:r w:rsidRPr="00C429C0">
        <w:rPr>
          <w:rFonts w:ascii="Times New Roman" w:hAnsi="Times New Roman" w:cs="Times New Roman"/>
          <w:lang w:val="en-GB"/>
        </w:rPr>
        <w:t xml:space="preserve">commit </w:t>
      </w:r>
      <w:r w:rsidR="00292874" w:rsidRPr="00C429C0">
        <w:rPr>
          <w:rFonts w:ascii="Times New Roman" w:hAnsi="Times New Roman" w:cs="Times New Roman"/>
          <w:lang w:val="en-GB"/>
        </w:rPr>
        <w:t xml:space="preserve">what Polanyi </w:t>
      </w:r>
      <w:r w:rsidR="009F149F" w:rsidRPr="00C429C0">
        <w:rPr>
          <w:rFonts w:ascii="Times New Roman" w:hAnsi="Times New Roman" w:cs="Times New Roman"/>
          <w:lang w:val="en-GB"/>
        </w:rPr>
        <w:t>(1977</w:t>
      </w:r>
      <w:r w:rsidR="00906D34" w:rsidRPr="00C429C0">
        <w:rPr>
          <w:rFonts w:ascii="Times New Roman" w:hAnsi="Times New Roman" w:cs="Times New Roman"/>
          <w:lang w:val="en-GB"/>
        </w:rPr>
        <w:t xml:space="preserve">: </w:t>
      </w:r>
      <w:proofErr w:type="spellStart"/>
      <w:r w:rsidR="00906D34" w:rsidRPr="00C429C0">
        <w:rPr>
          <w:rFonts w:ascii="Times New Roman" w:hAnsi="Times New Roman" w:cs="Times New Roman"/>
          <w:lang w:val="en-GB"/>
        </w:rPr>
        <w:t>ch.</w:t>
      </w:r>
      <w:proofErr w:type="spellEnd"/>
      <w:r w:rsidR="00906D34" w:rsidRPr="00C429C0">
        <w:rPr>
          <w:rFonts w:ascii="Times New Roman" w:hAnsi="Times New Roman" w:cs="Times New Roman"/>
          <w:lang w:val="en-GB"/>
        </w:rPr>
        <w:t xml:space="preserve"> 1</w:t>
      </w:r>
      <w:r w:rsidR="009F149F" w:rsidRPr="00C429C0">
        <w:rPr>
          <w:rFonts w:ascii="Times New Roman" w:hAnsi="Times New Roman" w:cs="Times New Roman"/>
          <w:lang w:val="en-GB"/>
        </w:rPr>
        <w:t xml:space="preserve">) </w:t>
      </w:r>
      <w:r w:rsidR="00292874" w:rsidRPr="00C429C0">
        <w:rPr>
          <w:rFonts w:ascii="Times New Roman" w:hAnsi="Times New Roman" w:cs="Times New Roman"/>
          <w:lang w:val="en-GB"/>
        </w:rPr>
        <w:t xml:space="preserve">denounced as </w:t>
      </w:r>
      <w:r w:rsidRPr="00C429C0">
        <w:rPr>
          <w:rFonts w:ascii="Times New Roman" w:hAnsi="Times New Roman" w:cs="Times New Roman"/>
          <w:lang w:val="en-GB"/>
        </w:rPr>
        <w:t>the “economi</w:t>
      </w:r>
      <w:r w:rsidR="00292874" w:rsidRPr="00C429C0">
        <w:rPr>
          <w:rFonts w:ascii="Times New Roman" w:hAnsi="Times New Roman" w:cs="Times New Roman"/>
          <w:lang w:val="en-GB"/>
        </w:rPr>
        <w:t>stic fallacy”. They</w:t>
      </w:r>
      <w:r w:rsidR="00EE0C0A" w:rsidRPr="00C429C0">
        <w:rPr>
          <w:rFonts w:ascii="Times New Roman" w:hAnsi="Times New Roman" w:cs="Times New Roman"/>
          <w:lang w:val="en-GB"/>
        </w:rPr>
        <w:t xml:space="preserve"> interpret economic behaviour in </w:t>
      </w:r>
      <w:r w:rsidR="00A21AF7" w:rsidRPr="00C429C0">
        <w:rPr>
          <w:rFonts w:ascii="Times New Roman" w:hAnsi="Times New Roman" w:cs="Times New Roman"/>
          <w:lang w:val="en-GB"/>
        </w:rPr>
        <w:t xml:space="preserve">purely </w:t>
      </w:r>
      <w:r w:rsidR="00292874" w:rsidRPr="00C429C0">
        <w:rPr>
          <w:rFonts w:ascii="Times New Roman" w:hAnsi="Times New Roman" w:cs="Times New Roman"/>
          <w:lang w:val="en-GB"/>
        </w:rPr>
        <w:t>utilitarian terms</w:t>
      </w:r>
      <w:r w:rsidR="00EE0C0A" w:rsidRPr="00C429C0">
        <w:rPr>
          <w:rFonts w:ascii="Times New Roman" w:hAnsi="Times New Roman" w:cs="Times New Roman"/>
          <w:lang w:val="en-GB"/>
        </w:rPr>
        <w:t xml:space="preserve"> </w:t>
      </w:r>
      <w:r w:rsidR="00906D34" w:rsidRPr="00C429C0">
        <w:rPr>
          <w:rFonts w:ascii="Times New Roman" w:hAnsi="Times New Roman" w:cs="Times New Roman"/>
          <w:lang w:val="en-GB"/>
        </w:rPr>
        <w:t>as a form of instrumental and strategic rationality (</w:t>
      </w:r>
      <w:proofErr w:type="spellStart"/>
      <w:r w:rsidR="00906D34" w:rsidRPr="00C429C0">
        <w:rPr>
          <w:rFonts w:ascii="Times New Roman" w:hAnsi="Times New Roman" w:cs="Times New Roman"/>
          <w:i/>
          <w:lang w:val="en-GB"/>
        </w:rPr>
        <w:t>Zweckrationalität</w:t>
      </w:r>
      <w:proofErr w:type="spellEnd"/>
      <w:r w:rsidR="00906D34" w:rsidRPr="00C429C0">
        <w:rPr>
          <w:rFonts w:ascii="Times New Roman" w:hAnsi="Times New Roman" w:cs="Times New Roman"/>
          <w:lang w:val="en-GB"/>
        </w:rPr>
        <w:t xml:space="preserve">) </w:t>
      </w:r>
      <w:r w:rsidR="00292874" w:rsidRPr="00C429C0">
        <w:rPr>
          <w:rFonts w:ascii="Times New Roman" w:hAnsi="Times New Roman" w:cs="Times New Roman"/>
          <w:lang w:val="en-GB"/>
        </w:rPr>
        <w:t xml:space="preserve">and </w:t>
      </w:r>
      <w:r w:rsidR="00A21AF7" w:rsidRPr="00C429C0">
        <w:rPr>
          <w:rFonts w:ascii="Times New Roman" w:hAnsi="Times New Roman" w:cs="Times New Roman"/>
          <w:lang w:val="en-GB"/>
        </w:rPr>
        <w:t>conf</w:t>
      </w:r>
      <w:r w:rsidR="00182C0A" w:rsidRPr="00C429C0">
        <w:rPr>
          <w:rFonts w:ascii="Times New Roman" w:hAnsi="Times New Roman" w:cs="Times New Roman"/>
          <w:lang w:val="en-GB"/>
        </w:rPr>
        <w:t>late the human economy with the</w:t>
      </w:r>
      <w:r w:rsidR="00906D34" w:rsidRPr="00C429C0">
        <w:rPr>
          <w:rFonts w:ascii="Times New Roman" w:hAnsi="Times New Roman" w:cs="Times New Roman"/>
          <w:lang w:val="en-GB"/>
        </w:rPr>
        <w:t xml:space="preserve"> </w:t>
      </w:r>
      <w:r w:rsidR="00A21AF7" w:rsidRPr="00C429C0">
        <w:rPr>
          <w:rFonts w:ascii="Times New Roman" w:hAnsi="Times New Roman" w:cs="Times New Roman"/>
          <w:lang w:val="en-GB"/>
        </w:rPr>
        <w:t>market</w:t>
      </w:r>
      <w:r w:rsidR="00292874" w:rsidRPr="00C429C0">
        <w:rPr>
          <w:rFonts w:ascii="Times New Roman" w:hAnsi="Times New Roman" w:cs="Times New Roman"/>
          <w:lang w:val="en-GB"/>
        </w:rPr>
        <w:t xml:space="preserve"> </w:t>
      </w:r>
      <w:r w:rsidR="00182C0A" w:rsidRPr="00C429C0">
        <w:rPr>
          <w:rFonts w:ascii="Times New Roman" w:hAnsi="Times New Roman" w:cs="Times New Roman"/>
          <w:lang w:val="en-GB"/>
        </w:rPr>
        <w:t>economy that</w:t>
      </w:r>
      <w:r w:rsidR="00906D34" w:rsidRPr="00C429C0">
        <w:rPr>
          <w:rFonts w:ascii="Times New Roman" w:hAnsi="Times New Roman" w:cs="Times New Roman"/>
          <w:lang w:val="en-GB"/>
        </w:rPr>
        <w:t xml:space="preserve"> has come into existence with capitalism</w:t>
      </w:r>
      <w:r w:rsidR="00A21AF7" w:rsidRPr="00C429C0">
        <w:rPr>
          <w:rFonts w:ascii="Times New Roman" w:hAnsi="Times New Roman" w:cs="Times New Roman"/>
          <w:lang w:val="en-GB"/>
        </w:rPr>
        <w:t xml:space="preserve">. </w:t>
      </w:r>
    </w:p>
    <w:p w14:paraId="6687C950" w14:textId="77777777" w:rsidR="00195742" w:rsidRDefault="0099106C" w:rsidP="0065237E">
      <w:pPr>
        <w:jc w:val="both"/>
        <w:rPr>
          <w:rFonts w:ascii="Times New Roman" w:hAnsi="Times New Roman" w:cs="Times New Roman"/>
          <w:lang w:val="en-GB"/>
        </w:rPr>
      </w:pPr>
      <w:r w:rsidRPr="00C429C0">
        <w:rPr>
          <w:rFonts w:ascii="Times New Roman" w:hAnsi="Times New Roman" w:cs="Times New Roman"/>
          <w:lang w:val="en-GB"/>
        </w:rPr>
        <w:t>While all socie</w:t>
      </w:r>
      <w:r w:rsidR="00EE0C0A" w:rsidRPr="00C429C0">
        <w:rPr>
          <w:rFonts w:ascii="Times New Roman" w:hAnsi="Times New Roman" w:cs="Times New Roman"/>
          <w:lang w:val="en-GB"/>
        </w:rPr>
        <w:t>ties have one way or another to</w:t>
      </w:r>
      <w:r w:rsidRPr="00C429C0">
        <w:rPr>
          <w:rFonts w:ascii="Times New Roman" w:hAnsi="Times New Roman" w:cs="Times New Roman"/>
          <w:lang w:val="en-GB"/>
        </w:rPr>
        <w:t xml:space="preserve"> organise the livelihoods of their members, not all organise the allocation of goods and personnel </w:t>
      </w:r>
      <w:r w:rsidR="00195742">
        <w:rPr>
          <w:rFonts w:ascii="Times New Roman" w:hAnsi="Times New Roman" w:cs="Times New Roman"/>
          <w:lang w:val="en-GB"/>
        </w:rPr>
        <w:t>through</w:t>
      </w:r>
      <w:r w:rsidR="00EE0C0A" w:rsidRPr="00C429C0">
        <w:rPr>
          <w:rFonts w:ascii="Times New Roman" w:hAnsi="Times New Roman" w:cs="Times New Roman"/>
          <w:lang w:val="en-GB"/>
        </w:rPr>
        <w:t xml:space="preserve"> the market.</w:t>
      </w:r>
      <w:r w:rsidR="002012D5" w:rsidRPr="00C429C0">
        <w:rPr>
          <w:rFonts w:ascii="Times New Roman" w:hAnsi="Times New Roman" w:cs="Times New Roman"/>
          <w:lang w:val="en-GB"/>
        </w:rPr>
        <w:t xml:space="preserve"> </w:t>
      </w:r>
      <w:r w:rsidR="00B44076" w:rsidRPr="00C429C0">
        <w:rPr>
          <w:rFonts w:ascii="Times New Roman" w:hAnsi="Times New Roman" w:cs="Times New Roman"/>
          <w:lang w:val="en-GB"/>
        </w:rPr>
        <w:t xml:space="preserve">Without the capitalist liberation of the profit motive and without the transformation of land, labour and money into </w:t>
      </w:r>
      <w:r w:rsidR="00182C0A" w:rsidRPr="00C429C0">
        <w:rPr>
          <w:rFonts w:ascii="Times New Roman" w:hAnsi="Times New Roman" w:cs="Times New Roman"/>
          <w:lang w:val="en-GB"/>
        </w:rPr>
        <w:t>“</w:t>
      </w:r>
      <w:r w:rsidR="007E5369" w:rsidRPr="00C429C0">
        <w:rPr>
          <w:rFonts w:ascii="Times New Roman" w:hAnsi="Times New Roman" w:cs="Times New Roman"/>
          <w:lang w:val="en-GB"/>
        </w:rPr>
        <w:t>fictitious</w:t>
      </w:r>
      <w:r w:rsidR="00E54032" w:rsidRPr="00C429C0">
        <w:rPr>
          <w:rFonts w:ascii="Times New Roman" w:hAnsi="Times New Roman" w:cs="Times New Roman"/>
          <w:lang w:val="en-GB"/>
        </w:rPr>
        <w:t xml:space="preserve"> </w:t>
      </w:r>
      <w:r w:rsidR="00B44076" w:rsidRPr="00C429C0">
        <w:rPr>
          <w:rFonts w:ascii="Times New Roman" w:hAnsi="Times New Roman" w:cs="Times New Roman"/>
          <w:lang w:val="en-GB"/>
        </w:rPr>
        <w:t>commodities</w:t>
      </w:r>
      <w:r w:rsidR="00182C0A" w:rsidRPr="00C429C0">
        <w:rPr>
          <w:rFonts w:ascii="Times New Roman" w:hAnsi="Times New Roman" w:cs="Times New Roman"/>
          <w:lang w:val="en-GB"/>
        </w:rPr>
        <w:t>”</w:t>
      </w:r>
      <w:r w:rsidR="00B44076" w:rsidRPr="00C429C0">
        <w:rPr>
          <w:rFonts w:ascii="Times New Roman" w:hAnsi="Times New Roman" w:cs="Times New Roman"/>
          <w:lang w:val="en-GB"/>
        </w:rPr>
        <w:t>, there’s no free, let alone a self-</w:t>
      </w:r>
      <w:r w:rsidR="007E5369" w:rsidRPr="00C429C0">
        <w:rPr>
          <w:rFonts w:ascii="Times New Roman" w:hAnsi="Times New Roman" w:cs="Times New Roman"/>
          <w:lang w:val="en-GB"/>
        </w:rPr>
        <w:t xml:space="preserve">regulating market. </w:t>
      </w:r>
      <w:r w:rsidR="00C40727" w:rsidRPr="00C429C0">
        <w:rPr>
          <w:rFonts w:ascii="Times New Roman" w:hAnsi="Times New Roman" w:cs="Times New Roman"/>
          <w:lang w:val="en-GB"/>
        </w:rPr>
        <w:t xml:space="preserve">In </w:t>
      </w:r>
      <w:r w:rsidR="00C40727" w:rsidRPr="00C429C0">
        <w:rPr>
          <w:rFonts w:ascii="Times New Roman" w:hAnsi="Times New Roman" w:cs="Times New Roman"/>
          <w:i/>
          <w:lang w:val="en-GB"/>
        </w:rPr>
        <w:t>The Great Transformation</w:t>
      </w:r>
      <w:r w:rsidR="00C40727" w:rsidRPr="00C429C0">
        <w:rPr>
          <w:rFonts w:ascii="Times New Roman" w:hAnsi="Times New Roman" w:cs="Times New Roman"/>
          <w:lang w:val="en-GB"/>
        </w:rPr>
        <w:t xml:space="preserve">, </w:t>
      </w:r>
      <w:r w:rsidR="007E5369" w:rsidRPr="00C429C0">
        <w:rPr>
          <w:rFonts w:ascii="Times New Roman" w:hAnsi="Times New Roman" w:cs="Times New Roman"/>
          <w:lang w:val="en-GB"/>
        </w:rPr>
        <w:t>Polanyi (1957</w:t>
      </w:r>
      <w:r w:rsidR="00C40727" w:rsidRPr="00C429C0">
        <w:rPr>
          <w:rFonts w:ascii="Times New Roman" w:hAnsi="Times New Roman" w:cs="Times New Roman"/>
          <w:lang w:val="en-GB"/>
        </w:rPr>
        <w:t xml:space="preserve">: </w:t>
      </w:r>
      <w:proofErr w:type="spellStart"/>
      <w:r w:rsidR="00C40727" w:rsidRPr="00C429C0">
        <w:rPr>
          <w:rFonts w:ascii="Times New Roman" w:hAnsi="Times New Roman" w:cs="Times New Roman"/>
          <w:lang w:val="en-GB"/>
        </w:rPr>
        <w:t>ch.</w:t>
      </w:r>
      <w:proofErr w:type="spellEnd"/>
      <w:r w:rsidR="00C40727" w:rsidRPr="00C429C0">
        <w:rPr>
          <w:rFonts w:ascii="Times New Roman" w:hAnsi="Times New Roman" w:cs="Times New Roman"/>
          <w:lang w:val="en-GB"/>
        </w:rPr>
        <w:t xml:space="preserve"> 4</w:t>
      </w:r>
      <w:r w:rsidR="00B44076" w:rsidRPr="00C429C0">
        <w:rPr>
          <w:rFonts w:ascii="Times New Roman" w:hAnsi="Times New Roman" w:cs="Times New Roman"/>
          <w:lang w:val="en-GB"/>
        </w:rPr>
        <w:t xml:space="preserve">) distinguishes three </w:t>
      </w:r>
      <w:r w:rsidR="00182C0A" w:rsidRPr="00C429C0">
        <w:rPr>
          <w:rFonts w:ascii="Times New Roman" w:hAnsi="Times New Roman" w:cs="Times New Roman"/>
          <w:lang w:val="en-GB"/>
        </w:rPr>
        <w:t xml:space="preserve">general </w:t>
      </w:r>
      <w:r w:rsidR="00B44076" w:rsidRPr="00C429C0">
        <w:rPr>
          <w:rFonts w:ascii="Times New Roman" w:hAnsi="Times New Roman" w:cs="Times New Roman"/>
          <w:lang w:val="en-GB"/>
        </w:rPr>
        <w:t xml:space="preserve">principles of </w:t>
      </w:r>
      <w:r w:rsidR="00C40727" w:rsidRPr="00C429C0">
        <w:rPr>
          <w:rFonts w:ascii="Times New Roman" w:hAnsi="Times New Roman" w:cs="Times New Roman"/>
          <w:lang w:val="en-GB"/>
        </w:rPr>
        <w:t>allocation: reciprocity (community</w:t>
      </w:r>
      <w:r w:rsidR="00B44076" w:rsidRPr="00C429C0">
        <w:rPr>
          <w:rFonts w:ascii="Times New Roman" w:hAnsi="Times New Roman" w:cs="Times New Roman"/>
          <w:lang w:val="en-GB"/>
        </w:rPr>
        <w:t>), redistribution (state) and exchange (market), which may co-exist, though in a market society exchange tends to suppr</w:t>
      </w:r>
      <w:r w:rsidR="00E50114" w:rsidRPr="00C429C0">
        <w:rPr>
          <w:rFonts w:ascii="Times New Roman" w:hAnsi="Times New Roman" w:cs="Times New Roman"/>
          <w:lang w:val="en-GB"/>
        </w:rPr>
        <w:t>ess and</w:t>
      </w:r>
      <w:r w:rsidR="007E5369" w:rsidRPr="00C429C0">
        <w:rPr>
          <w:rFonts w:ascii="Times New Roman" w:hAnsi="Times New Roman" w:cs="Times New Roman"/>
          <w:lang w:val="en-GB"/>
        </w:rPr>
        <w:t xml:space="preserve"> supplant the former. </w:t>
      </w:r>
      <w:r w:rsidR="00E54032" w:rsidRPr="00C429C0">
        <w:rPr>
          <w:rFonts w:ascii="Times New Roman" w:hAnsi="Times New Roman" w:cs="Times New Roman"/>
          <w:lang w:val="en-GB"/>
        </w:rPr>
        <w:t>In archaic</w:t>
      </w:r>
      <w:r w:rsidR="00E50114" w:rsidRPr="00C429C0">
        <w:rPr>
          <w:rFonts w:ascii="Times New Roman" w:hAnsi="Times New Roman" w:cs="Times New Roman"/>
          <w:lang w:val="en-GB"/>
        </w:rPr>
        <w:t xml:space="preserve"> societies, </w:t>
      </w:r>
      <w:r w:rsidR="00C4004D" w:rsidRPr="00C429C0">
        <w:rPr>
          <w:rFonts w:ascii="Times New Roman" w:hAnsi="Times New Roman" w:cs="Times New Roman"/>
          <w:lang w:val="en-GB"/>
        </w:rPr>
        <w:t>without</w:t>
      </w:r>
      <w:r w:rsidR="00FF18A6" w:rsidRPr="00C429C0">
        <w:rPr>
          <w:rFonts w:ascii="Times New Roman" w:hAnsi="Times New Roman" w:cs="Times New Roman"/>
          <w:lang w:val="en-GB"/>
        </w:rPr>
        <w:t xml:space="preserve"> state and also without market</w:t>
      </w:r>
      <w:r w:rsidR="00E50114" w:rsidRPr="00C429C0">
        <w:rPr>
          <w:rFonts w:ascii="Times New Roman" w:hAnsi="Times New Roman" w:cs="Times New Roman"/>
          <w:lang w:val="en-GB"/>
        </w:rPr>
        <w:t xml:space="preserve">, goods of all kinds </w:t>
      </w:r>
      <w:r w:rsidR="00182C0A" w:rsidRPr="00C429C0">
        <w:rPr>
          <w:rFonts w:ascii="Times New Roman" w:hAnsi="Times New Roman" w:cs="Times New Roman"/>
          <w:lang w:val="en-GB"/>
        </w:rPr>
        <w:t xml:space="preserve">are exchanged and </w:t>
      </w:r>
      <w:r w:rsidR="00E50114" w:rsidRPr="00C429C0">
        <w:rPr>
          <w:rFonts w:ascii="Times New Roman" w:hAnsi="Times New Roman" w:cs="Times New Roman"/>
          <w:lang w:val="en-GB"/>
        </w:rPr>
        <w:t xml:space="preserve">circulate </w:t>
      </w:r>
      <w:r w:rsidR="009D6C47" w:rsidRPr="00C429C0">
        <w:rPr>
          <w:rFonts w:ascii="Times New Roman" w:hAnsi="Times New Roman" w:cs="Times New Roman"/>
          <w:lang w:val="en-GB"/>
        </w:rPr>
        <w:t xml:space="preserve">within and </w:t>
      </w:r>
      <w:r w:rsidR="00E50114" w:rsidRPr="00C429C0">
        <w:rPr>
          <w:rFonts w:ascii="Times New Roman" w:hAnsi="Times New Roman" w:cs="Times New Roman"/>
          <w:lang w:val="en-GB"/>
        </w:rPr>
        <w:t>between groups in a gift economy</w:t>
      </w:r>
      <w:r w:rsidR="00D4531A" w:rsidRPr="00C429C0">
        <w:rPr>
          <w:rFonts w:ascii="Times New Roman" w:hAnsi="Times New Roman" w:cs="Times New Roman"/>
          <w:lang w:val="en-GB"/>
        </w:rPr>
        <w:t xml:space="preserve"> that</w:t>
      </w:r>
      <w:r w:rsidR="009D6C47" w:rsidRPr="00C429C0">
        <w:rPr>
          <w:rFonts w:ascii="Times New Roman" w:hAnsi="Times New Roman" w:cs="Times New Roman"/>
          <w:lang w:val="en-GB"/>
        </w:rPr>
        <w:t xml:space="preserve"> has all the </w:t>
      </w:r>
      <w:r w:rsidR="00D4531A" w:rsidRPr="00C429C0">
        <w:rPr>
          <w:rFonts w:ascii="Times New Roman" w:hAnsi="Times New Roman" w:cs="Times New Roman"/>
          <w:lang w:val="en-GB"/>
        </w:rPr>
        <w:t>qualities that Marx attributed to primitive commun</w:t>
      </w:r>
      <w:r w:rsidR="003B13BA">
        <w:rPr>
          <w:rFonts w:ascii="Times New Roman" w:hAnsi="Times New Roman" w:cs="Times New Roman"/>
          <w:lang w:val="en-GB"/>
        </w:rPr>
        <w:t xml:space="preserve">ism. Anthropologists like </w:t>
      </w:r>
      <w:proofErr w:type="spellStart"/>
      <w:r w:rsidR="00D4531A" w:rsidRPr="00C429C0">
        <w:rPr>
          <w:rFonts w:ascii="Times New Roman" w:hAnsi="Times New Roman" w:cs="Times New Roman"/>
          <w:lang w:val="en-GB"/>
        </w:rPr>
        <w:t>Sahlins</w:t>
      </w:r>
      <w:proofErr w:type="spellEnd"/>
      <w:r w:rsidR="00D4531A" w:rsidRPr="00C429C0">
        <w:rPr>
          <w:rFonts w:ascii="Times New Roman" w:hAnsi="Times New Roman" w:cs="Times New Roman"/>
          <w:lang w:val="en-GB"/>
        </w:rPr>
        <w:t xml:space="preserve"> </w:t>
      </w:r>
      <w:r w:rsidR="003B13BA">
        <w:rPr>
          <w:rFonts w:ascii="Times New Roman" w:hAnsi="Times New Roman" w:cs="Times New Roman"/>
          <w:lang w:val="en-GB"/>
        </w:rPr>
        <w:t xml:space="preserve">(1972: </w:t>
      </w:r>
      <w:proofErr w:type="spellStart"/>
      <w:r w:rsidR="003B13BA">
        <w:rPr>
          <w:rFonts w:ascii="Times New Roman" w:hAnsi="Times New Roman" w:cs="Times New Roman"/>
          <w:lang w:val="en-GB"/>
        </w:rPr>
        <w:t>ch.</w:t>
      </w:r>
      <w:proofErr w:type="spellEnd"/>
      <w:r w:rsidR="003B13BA">
        <w:rPr>
          <w:rFonts w:ascii="Times New Roman" w:hAnsi="Times New Roman" w:cs="Times New Roman"/>
          <w:lang w:val="en-GB"/>
        </w:rPr>
        <w:t xml:space="preserve"> 5) </w:t>
      </w:r>
      <w:r w:rsidR="00C30BB9">
        <w:rPr>
          <w:rFonts w:ascii="Times New Roman" w:hAnsi="Times New Roman" w:cs="Times New Roman"/>
          <w:lang w:val="en-GB"/>
        </w:rPr>
        <w:t xml:space="preserve">and </w:t>
      </w:r>
      <w:r w:rsidR="008229FA">
        <w:rPr>
          <w:rFonts w:ascii="Times New Roman" w:hAnsi="Times New Roman" w:cs="Times New Roman"/>
          <w:lang w:val="en-GB"/>
        </w:rPr>
        <w:t>Graeber</w:t>
      </w:r>
      <w:r w:rsidR="00C30BB9">
        <w:rPr>
          <w:rFonts w:ascii="Times New Roman" w:hAnsi="Times New Roman" w:cs="Times New Roman"/>
          <w:lang w:val="en-GB"/>
        </w:rPr>
        <w:t xml:space="preserve"> </w:t>
      </w:r>
      <w:r w:rsidR="008229FA">
        <w:rPr>
          <w:rFonts w:ascii="Times New Roman" w:hAnsi="Times New Roman" w:cs="Times New Roman"/>
          <w:lang w:val="en-GB"/>
        </w:rPr>
        <w:t xml:space="preserve">(2014: </w:t>
      </w:r>
      <w:proofErr w:type="spellStart"/>
      <w:r w:rsidR="008229FA">
        <w:rPr>
          <w:rFonts w:ascii="Times New Roman" w:hAnsi="Times New Roman" w:cs="Times New Roman"/>
          <w:lang w:val="en-GB"/>
        </w:rPr>
        <w:t>ch.</w:t>
      </w:r>
      <w:proofErr w:type="spellEnd"/>
      <w:r w:rsidR="008229FA">
        <w:rPr>
          <w:rFonts w:ascii="Times New Roman" w:hAnsi="Times New Roman" w:cs="Times New Roman"/>
          <w:lang w:val="en-GB"/>
        </w:rPr>
        <w:t xml:space="preserve"> 5) </w:t>
      </w:r>
      <w:r w:rsidR="0039222B" w:rsidRPr="00C429C0">
        <w:rPr>
          <w:rFonts w:ascii="Times New Roman" w:hAnsi="Times New Roman" w:cs="Times New Roman"/>
          <w:lang w:val="en-GB"/>
        </w:rPr>
        <w:t>who have studied non-market</w:t>
      </w:r>
      <w:r w:rsidR="00FF18A6" w:rsidRPr="00C429C0">
        <w:rPr>
          <w:rFonts w:ascii="Times New Roman" w:hAnsi="Times New Roman" w:cs="Times New Roman"/>
          <w:lang w:val="en-GB"/>
        </w:rPr>
        <w:t xml:space="preserve"> economies have shown the importance of </w:t>
      </w:r>
      <w:r w:rsidR="00D4531A" w:rsidRPr="00C429C0">
        <w:rPr>
          <w:rFonts w:ascii="Times New Roman" w:hAnsi="Times New Roman" w:cs="Times New Roman"/>
          <w:lang w:val="en-GB"/>
        </w:rPr>
        <w:t xml:space="preserve">generalised </w:t>
      </w:r>
      <w:r w:rsidR="00FF18A6" w:rsidRPr="00C429C0">
        <w:rPr>
          <w:rFonts w:ascii="Times New Roman" w:hAnsi="Times New Roman" w:cs="Times New Roman"/>
          <w:lang w:val="en-GB"/>
        </w:rPr>
        <w:t>reciprocity in ceremonial exchange of gifts to integrate</w:t>
      </w:r>
      <w:r w:rsidR="00E50114" w:rsidRPr="00C429C0">
        <w:rPr>
          <w:rFonts w:ascii="Times New Roman" w:hAnsi="Times New Roman" w:cs="Times New Roman"/>
          <w:lang w:val="en-GB"/>
        </w:rPr>
        <w:t xml:space="preserve"> the groups</w:t>
      </w:r>
      <w:r w:rsidR="00FF18A6" w:rsidRPr="00C429C0">
        <w:rPr>
          <w:rFonts w:ascii="Times New Roman" w:hAnsi="Times New Roman" w:cs="Times New Roman"/>
          <w:lang w:val="en-GB"/>
        </w:rPr>
        <w:t xml:space="preserve"> and individuals in a community</w:t>
      </w:r>
      <w:r w:rsidR="005F1CCF">
        <w:rPr>
          <w:rFonts w:ascii="Times New Roman" w:hAnsi="Times New Roman" w:cs="Times New Roman"/>
          <w:lang w:val="en-GB"/>
        </w:rPr>
        <w:t xml:space="preserve"> that receives “from each according to their capabilities” and gives “to each according to their needs”. </w:t>
      </w:r>
    </w:p>
    <w:p w14:paraId="48197020" w14:textId="0242DD41" w:rsidR="002272B3" w:rsidRPr="00C429C0" w:rsidRDefault="00E50114" w:rsidP="0065237E">
      <w:pPr>
        <w:jc w:val="both"/>
        <w:rPr>
          <w:rFonts w:ascii="Times New Roman" w:hAnsi="Times New Roman" w:cs="Times New Roman"/>
          <w:lang w:val="en-GB"/>
        </w:rPr>
      </w:pPr>
      <w:r w:rsidRPr="00C429C0">
        <w:rPr>
          <w:rFonts w:ascii="Times New Roman" w:hAnsi="Times New Roman" w:cs="Times New Roman"/>
          <w:lang w:val="en-GB"/>
        </w:rPr>
        <w:t>In ancient civilisations</w:t>
      </w:r>
      <w:r w:rsidR="00525D6D" w:rsidRPr="00C429C0">
        <w:rPr>
          <w:rFonts w:ascii="Times New Roman" w:hAnsi="Times New Roman" w:cs="Times New Roman"/>
          <w:lang w:val="en-GB"/>
        </w:rPr>
        <w:t>, territorial chiefdoms</w:t>
      </w:r>
      <w:r w:rsidR="00A4694D" w:rsidRPr="00C429C0">
        <w:rPr>
          <w:rFonts w:ascii="Times New Roman" w:hAnsi="Times New Roman" w:cs="Times New Roman"/>
          <w:lang w:val="en-GB"/>
        </w:rPr>
        <w:t xml:space="preserve"> and traditional economies</w:t>
      </w:r>
      <w:r w:rsidRPr="00C429C0">
        <w:rPr>
          <w:rFonts w:ascii="Times New Roman" w:hAnsi="Times New Roman" w:cs="Times New Roman"/>
          <w:lang w:val="en-GB"/>
        </w:rPr>
        <w:t xml:space="preserve">, </w:t>
      </w:r>
      <w:r w:rsidR="00C4004D" w:rsidRPr="00C429C0">
        <w:rPr>
          <w:rFonts w:ascii="Times New Roman" w:hAnsi="Times New Roman" w:cs="Times New Roman"/>
          <w:lang w:val="en-GB"/>
        </w:rPr>
        <w:t xml:space="preserve">with a state, but without free market, </w:t>
      </w:r>
      <w:r w:rsidRPr="00C429C0">
        <w:rPr>
          <w:rFonts w:ascii="Times New Roman" w:hAnsi="Times New Roman" w:cs="Times New Roman"/>
          <w:lang w:val="en-GB"/>
        </w:rPr>
        <w:t xml:space="preserve">the goods that are locally produced are </w:t>
      </w:r>
      <w:r w:rsidR="005F1CCF">
        <w:rPr>
          <w:rFonts w:ascii="Times New Roman" w:hAnsi="Times New Roman" w:cs="Times New Roman"/>
          <w:lang w:val="en-GB"/>
        </w:rPr>
        <w:t>“pooled”</w:t>
      </w:r>
      <w:r w:rsidR="009D6C47" w:rsidRPr="00C429C0">
        <w:rPr>
          <w:rFonts w:ascii="Times New Roman" w:hAnsi="Times New Roman" w:cs="Times New Roman"/>
          <w:lang w:val="en-GB"/>
        </w:rPr>
        <w:t xml:space="preserve"> </w:t>
      </w:r>
      <w:r w:rsidR="005F1CCF">
        <w:rPr>
          <w:rFonts w:ascii="Times New Roman" w:hAnsi="Times New Roman" w:cs="Times New Roman"/>
          <w:lang w:val="en-GB"/>
        </w:rPr>
        <w:t xml:space="preserve">by </w:t>
      </w:r>
      <w:r w:rsidR="00C30BB9">
        <w:rPr>
          <w:rFonts w:ascii="Times New Roman" w:hAnsi="Times New Roman" w:cs="Times New Roman"/>
          <w:lang w:val="en-GB"/>
        </w:rPr>
        <w:t xml:space="preserve">and </w:t>
      </w:r>
      <w:r w:rsidRPr="00C429C0">
        <w:rPr>
          <w:rFonts w:ascii="Times New Roman" w:hAnsi="Times New Roman" w:cs="Times New Roman"/>
          <w:lang w:val="en-GB"/>
        </w:rPr>
        <w:t xml:space="preserve">sent </w:t>
      </w:r>
      <w:r w:rsidRPr="00C429C0">
        <w:rPr>
          <w:rFonts w:ascii="Times New Roman" w:hAnsi="Times New Roman" w:cs="Times New Roman"/>
          <w:lang w:val="en-GB"/>
        </w:rPr>
        <w:lastRenderedPageBreak/>
        <w:t xml:space="preserve">to a political centre </w:t>
      </w:r>
      <w:r w:rsidR="00C30BB9">
        <w:rPr>
          <w:rFonts w:ascii="Times New Roman" w:hAnsi="Times New Roman" w:cs="Times New Roman"/>
          <w:lang w:val="en-GB"/>
        </w:rPr>
        <w:t xml:space="preserve">that </w:t>
      </w:r>
      <w:r w:rsidRPr="00C429C0">
        <w:rPr>
          <w:rFonts w:ascii="Times New Roman" w:hAnsi="Times New Roman" w:cs="Times New Roman"/>
          <w:lang w:val="en-GB"/>
        </w:rPr>
        <w:t>redistr</w:t>
      </w:r>
      <w:r w:rsidR="005F1CCF">
        <w:rPr>
          <w:rFonts w:ascii="Times New Roman" w:hAnsi="Times New Roman" w:cs="Times New Roman"/>
          <w:lang w:val="en-GB"/>
        </w:rPr>
        <w:t>ibutes the products</w:t>
      </w:r>
      <w:r w:rsidRPr="00C429C0">
        <w:rPr>
          <w:rFonts w:ascii="Times New Roman" w:hAnsi="Times New Roman" w:cs="Times New Roman"/>
          <w:lang w:val="en-GB"/>
        </w:rPr>
        <w:t xml:space="preserve"> to the territories under its control</w:t>
      </w:r>
      <w:r w:rsidR="00E54032" w:rsidRPr="00C429C0">
        <w:rPr>
          <w:rFonts w:ascii="Times New Roman" w:hAnsi="Times New Roman" w:cs="Times New Roman"/>
          <w:lang w:val="en-GB"/>
        </w:rPr>
        <w:t xml:space="preserve"> for consumption. When the state subsequently liberates the prices from conventional restrictions, the free market and its principle of exchange </w:t>
      </w:r>
      <w:r w:rsidR="00C4004D" w:rsidRPr="00C429C0">
        <w:rPr>
          <w:rFonts w:ascii="Times New Roman" w:hAnsi="Times New Roman" w:cs="Times New Roman"/>
          <w:lang w:val="en-GB"/>
        </w:rPr>
        <w:t>between anonymous individuals comes into play</w:t>
      </w:r>
      <w:r w:rsidR="00E54032" w:rsidRPr="00C429C0">
        <w:rPr>
          <w:rFonts w:ascii="Times New Roman" w:hAnsi="Times New Roman" w:cs="Times New Roman"/>
          <w:lang w:val="en-GB"/>
        </w:rPr>
        <w:t>.</w:t>
      </w:r>
      <w:r w:rsidR="00C4004D" w:rsidRPr="00C429C0">
        <w:rPr>
          <w:rFonts w:ascii="Times New Roman" w:hAnsi="Times New Roman" w:cs="Times New Roman"/>
          <w:lang w:val="en-GB"/>
        </w:rPr>
        <w:t xml:space="preserve"> </w:t>
      </w:r>
    </w:p>
    <w:p w14:paraId="15BF31FE" w14:textId="24D99F2A" w:rsidR="007C2F5C" w:rsidRDefault="00FF18A6" w:rsidP="0065237E">
      <w:pPr>
        <w:jc w:val="both"/>
        <w:rPr>
          <w:rFonts w:ascii="Times New Roman" w:hAnsi="Times New Roman" w:cs="Times New Roman"/>
          <w:lang w:val="en-GB"/>
        </w:rPr>
      </w:pP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reformulates</w:t>
      </w:r>
      <w:r w:rsidR="006C249B" w:rsidRPr="00C429C0">
        <w:rPr>
          <w:rFonts w:ascii="Times New Roman" w:hAnsi="Times New Roman" w:cs="Times New Roman"/>
          <w:lang w:val="en-GB"/>
        </w:rPr>
        <w:t xml:space="preserve"> Polanyi’s three general principles as three different ways to constitute th</w:t>
      </w:r>
      <w:r w:rsidR="00C40727" w:rsidRPr="00C429C0">
        <w:rPr>
          <w:rFonts w:ascii="Times New Roman" w:hAnsi="Times New Roman" w:cs="Times New Roman"/>
          <w:lang w:val="en-GB"/>
        </w:rPr>
        <w:t>e economy (</w:t>
      </w:r>
      <w:proofErr w:type="spellStart"/>
      <w:r w:rsidR="00C40727" w:rsidRPr="00C429C0">
        <w:rPr>
          <w:rFonts w:ascii="Times New Roman" w:hAnsi="Times New Roman" w:cs="Times New Roman"/>
          <w:lang w:val="en-GB"/>
        </w:rPr>
        <w:t>Caillé</w:t>
      </w:r>
      <w:proofErr w:type="spellEnd"/>
      <w:r w:rsidR="00C40727" w:rsidRPr="00C429C0">
        <w:rPr>
          <w:rFonts w:ascii="Times New Roman" w:hAnsi="Times New Roman" w:cs="Times New Roman"/>
          <w:lang w:val="en-GB"/>
        </w:rPr>
        <w:t xml:space="preserve">, 2005: </w:t>
      </w:r>
      <w:proofErr w:type="spellStart"/>
      <w:r w:rsidR="00C40727" w:rsidRPr="00C429C0">
        <w:rPr>
          <w:rFonts w:ascii="Times New Roman" w:hAnsi="Times New Roman" w:cs="Times New Roman"/>
          <w:lang w:val="en-GB"/>
        </w:rPr>
        <w:t>ch.</w:t>
      </w:r>
      <w:proofErr w:type="spellEnd"/>
      <w:r w:rsidR="00C40727" w:rsidRPr="00C429C0">
        <w:rPr>
          <w:rFonts w:ascii="Times New Roman" w:hAnsi="Times New Roman" w:cs="Times New Roman"/>
          <w:lang w:val="en-GB"/>
        </w:rPr>
        <w:t xml:space="preserve"> 12</w:t>
      </w:r>
      <w:r w:rsidR="006C249B" w:rsidRPr="00C429C0">
        <w:rPr>
          <w:rFonts w:ascii="Times New Roman" w:hAnsi="Times New Roman" w:cs="Times New Roman"/>
          <w:lang w:val="en-GB"/>
        </w:rPr>
        <w:t xml:space="preserve">), understood here in the </w:t>
      </w:r>
      <w:proofErr w:type="spellStart"/>
      <w:r w:rsidR="006C249B" w:rsidRPr="00C429C0">
        <w:rPr>
          <w:rFonts w:ascii="Times New Roman" w:hAnsi="Times New Roman" w:cs="Times New Roman"/>
          <w:lang w:val="en-GB"/>
        </w:rPr>
        <w:t>substantivist</w:t>
      </w:r>
      <w:proofErr w:type="spellEnd"/>
      <w:r w:rsidR="006C249B" w:rsidRPr="00C429C0">
        <w:rPr>
          <w:rFonts w:ascii="Times New Roman" w:hAnsi="Times New Roman" w:cs="Times New Roman"/>
          <w:lang w:val="en-GB"/>
        </w:rPr>
        <w:t xml:space="preserve"> sense of provision of basic material means that satisfy human needs</w:t>
      </w:r>
      <w:r w:rsidR="00D4531A" w:rsidRPr="00C429C0">
        <w:rPr>
          <w:rFonts w:ascii="Times New Roman" w:hAnsi="Times New Roman" w:cs="Times New Roman"/>
          <w:lang w:val="en-GB"/>
        </w:rPr>
        <w:t xml:space="preserve"> (thus, without the scarcity and economising that is implied in the formal definition of the economy)</w:t>
      </w:r>
      <w:r w:rsidR="006C249B" w:rsidRPr="00C429C0">
        <w:rPr>
          <w:rFonts w:ascii="Times New Roman" w:hAnsi="Times New Roman" w:cs="Times New Roman"/>
          <w:lang w:val="en-GB"/>
        </w:rPr>
        <w:t xml:space="preserve">. The modes of constitution of the economy </w:t>
      </w:r>
      <w:r w:rsidR="0044342A">
        <w:rPr>
          <w:rFonts w:ascii="Times New Roman" w:hAnsi="Times New Roman" w:cs="Times New Roman"/>
          <w:lang w:val="en-GB"/>
        </w:rPr>
        <w:t xml:space="preserve">may be ordered diachronically - </w:t>
      </w:r>
      <w:r w:rsidR="006C249B" w:rsidRPr="00C429C0">
        <w:rPr>
          <w:rFonts w:ascii="Times New Roman" w:hAnsi="Times New Roman" w:cs="Times New Roman"/>
          <w:lang w:val="en-GB"/>
        </w:rPr>
        <w:t>as a historical succ</w:t>
      </w:r>
      <w:r w:rsidRPr="00C429C0">
        <w:rPr>
          <w:rFonts w:ascii="Times New Roman" w:hAnsi="Times New Roman" w:cs="Times New Roman"/>
          <w:lang w:val="en-GB"/>
        </w:rPr>
        <w:t xml:space="preserve">ession from </w:t>
      </w:r>
      <w:r w:rsidR="00A4694D" w:rsidRPr="00C429C0">
        <w:rPr>
          <w:rFonts w:ascii="Times New Roman" w:hAnsi="Times New Roman" w:cs="Times New Roman"/>
          <w:lang w:val="en-GB"/>
        </w:rPr>
        <w:t>symbolic exchange</w:t>
      </w:r>
      <w:r w:rsidRPr="00C429C0">
        <w:rPr>
          <w:rFonts w:ascii="Times New Roman" w:hAnsi="Times New Roman" w:cs="Times New Roman"/>
          <w:lang w:val="en-GB"/>
        </w:rPr>
        <w:t xml:space="preserve"> via traditional </w:t>
      </w:r>
      <w:r w:rsidR="00A4694D" w:rsidRPr="00C429C0">
        <w:rPr>
          <w:rFonts w:ascii="Times New Roman" w:hAnsi="Times New Roman" w:cs="Times New Roman"/>
          <w:lang w:val="en-GB"/>
        </w:rPr>
        <w:t>to commodity exchange</w:t>
      </w:r>
      <w:r w:rsidR="0044342A">
        <w:rPr>
          <w:rFonts w:ascii="Times New Roman" w:hAnsi="Times New Roman" w:cs="Times New Roman"/>
          <w:lang w:val="en-GB"/>
        </w:rPr>
        <w:t xml:space="preserve">, synchronically - </w:t>
      </w:r>
      <w:r w:rsidR="006C249B" w:rsidRPr="00C429C0">
        <w:rPr>
          <w:rFonts w:ascii="Times New Roman" w:hAnsi="Times New Roman" w:cs="Times New Roman"/>
          <w:lang w:val="en-GB"/>
        </w:rPr>
        <w:t>as general principles</w:t>
      </w:r>
      <w:r w:rsidR="002B43E0" w:rsidRPr="00C429C0">
        <w:rPr>
          <w:rFonts w:ascii="Times New Roman" w:hAnsi="Times New Roman" w:cs="Times New Roman"/>
          <w:lang w:val="en-GB"/>
        </w:rPr>
        <w:t xml:space="preserve"> that one finds in all contemporary </w:t>
      </w:r>
      <w:r w:rsidR="00E411B1" w:rsidRPr="00C429C0">
        <w:rPr>
          <w:rFonts w:ascii="Times New Roman" w:hAnsi="Times New Roman" w:cs="Times New Roman"/>
          <w:lang w:val="en-GB"/>
        </w:rPr>
        <w:t>societies</w:t>
      </w:r>
      <w:r w:rsidR="0044342A">
        <w:rPr>
          <w:rFonts w:ascii="Times New Roman" w:hAnsi="Times New Roman" w:cs="Times New Roman"/>
          <w:lang w:val="en-GB"/>
        </w:rPr>
        <w:t xml:space="preserve">, or systematically - </w:t>
      </w:r>
      <w:r w:rsidR="006C249B" w:rsidRPr="00C429C0">
        <w:rPr>
          <w:rFonts w:ascii="Times New Roman" w:hAnsi="Times New Roman" w:cs="Times New Roman"/>
          <w:lang w:val="en-GB"/>
        </w:rPr>
        <w:t xml:space="preserve">in terms of their relations to society and their degree of </w:t>
      </w:r>
      <w:r w:rsidR="007C2F5C">
        <w:rPr>
          <w:rFonts w:ascii="Times New Roman" w:hAnsi="Times New Roman" w:cs="Times New Roman"/>
          <w:lang w:val="en-GB"/>
        </w:rPr>
        <w:t>“</w:t>
      </w:r>
      <w:r w:rsidR="005F1CCF">
        <w:rPr>
          <w:rFonts w:ascii="Times New Roman" w:hAnsi="Times New Roman" w:cs="Times New Roman"/>
          <w:lang w:val="en-GB"/>
        </w:rPr>
        <w:t>embeddedness</w:t>
      </w:r>
      <w:r w:rsidR="007C2F5C">
        <w:rPr>
          <w:rFonts w:ascii="Times New Roman" w:hAnsi="Times New Roman" w:cs="Times New Roman"/>
          <w:lang w:val="en-GB"/>
        </w:rPr>
        <w:t>”</w:t>
      </w:r>
      <w:r w:rsidR="005F1CCF">
        <w:rPr>
          <w:rFonts w:ascii="Times New Roman" w:hAnsi="Times New Roman" w:cs="Times New Roman"/>
          <w:lang w:val="en-GB"/>
        </w:rPr>
        <w:t xml:space="preserve"> or </w:t>
      </w:r>
      <w:r w:rsidR="0044342A">
        <w:rPr>
          <w:rFonts w:ascii="Times New Roman" w:hAnsi="Times New Roman" w:cs="Times New Roman"/>
          <w:lang w:val="en-GB"/>
        </w:rPr>
        <w:t>autonomy</w:t>
      </w:r>
      <w:r w:rsidR="006C249B" w:rsidRPr="00C429C0">
        <w:rPr>
          <w:rFonts w:ascii="Times New Roman" w:hAnsi="Times New Roman" w:cs="Times New Roman"/>
          <w:lang w:val="en-GB"/>
        </w:rPr>
        <w:t xml:space="preserve">. </w:t>
      </w:r>
    </w:p>
    <w:p w14:paraId="5E1E43C9" w14:textId="4BBBCEFF" w:rsidR="007C2F5C" w:rsidRDefault="00195742" w:rsidP="0065237E">
      <w:pPr>
        <w:jc w:val="both"/>
        <w:rPr>
          <w:rFonts w:ascii="Times New Roman" w:hAnsi="Times New Roman" w:cs="Times New Roman"/>
          <w:lang w:val="en-GB"/>
        </w:rPr>
      </w:pPr>
      <w:r>
        <w:rPr>
          <w:rFonts w:ascii="Times New Roman" w:hAnsi="Times New Roman" w:cs="Times New Roman"/>
          <w:lang w:val="en-GB"/>
        </w:rPr>
        <w:t>The French socio-economist</w:t>
      </w:r>
      <w:r w:rsidR="006C249B" w:rsidRPr="00C429C0">
        <w:rPr>
          <w:rFonts w:ascii="Times New Roman" w:hAnsi="Times New Roman" w:cs="Times New Roman"/>
          <w:lang w:val="en-GB"/>
        </w:rPr>
        <w:t xml:space="preserve"> connects the different type</w:t>
      </w:r>
      <w:r w:rsidR="008B5C21" w:rsidRPr="00C429C0">
        <w:rPr>
          <w:rFonts w:ascii="Times New Roman" w:hAnsi="Times New Roman" w:cs="Times New Roman"/>
          <w:lang w:val="en-GB"/>
        </w:rPr>
        <w:t xml:space="preserve">s of economies to two </w:t>
      </w:r>
      <w:r w:rsidR="006C249B" w:rsidRPr="00C429C0">
        <w:rPr>
          <w:rFonts w:ascii="Times New Roman" w:hAnsi="Times New Roman" w:cs="Times New Roman"/>
          <w:lang w:val="en-GB"/>
        </w:rPr>
        <w:t>basic types of soc</w:t>
      </w:r>
      <w:r w:rsidR="003B4B53" w:rsidRPr="00C429C0">
        <w:rPr>
          <w:rFonts w:ascii="Times New Roman" w:hAnsi="Times New Roman" w:cs="Times New Roman"/>
          <w:lang w:val="en-GB"/>
        </w:rPr>
        <w:t>iality</w:t>
      </w:r>
      <w:r w:rsidR="008B5C21" w:rsidRPr="00C429C0">
        <w:rPr>
          <w:rFonts w:ascii="Times New Roman" w:hAnsi="Times New Roman" w:cs="Times New Roman"/>
          <w:lang w:val="en-GB"/>
        </w:rPr>
        <w:t xml:space="preserve"> (</w:t>
      </w:r>
      <w:proofErr w:type="spellStart"/>
      <w:r w:rsidR="008B5C21" w:rsidRPr="00C429C0">
        <w:rPr>
          <w:rFonts w:ascii="Times New Roman" w:hAnsi="Times New Roman" w:cs="Times New Roman"/>
          <w:lang w:val="en-GB"/>
        </w:rPr>
        <w:t>Caillé</w:t>
      </w:r>
      <w:proofErr w:type="spellEnd"/>
      <w:r w:rsidR="008B5C21" w:rsidRPr="00C429C0">
        <w:rPr>
          <w:rFonts w:ascii="Times New Roman" w:hAnsi="Times New Roman" w:cs="Times New Roman"/>
          <w:lang w:val="en-GB"/>
        </w:rPr>
        <w:t xml:space="preserve">, 1986: Part 4): </w:t>
      </w:r>
      <w:r w:rsidR="003B4B53" w:rsidRPr="00C429C0">
        <w:rPr>
          <w:rFonts w:ascii="Times New Roman" w:hAnsi="Times New Roman" w:cs="Times New Roman"/>
          <w:lang w:val="en-GB"/>
        </w:rPr>
        <w:t xml:space="preserve">“primary sociability” </w:t>
      </w:r>
      <w:r w:rsidR="008B5C21" w:rsidRPr="00C429C0">
        <w:rPr>
          <w:rFonts w:ascii="Times New Roman" w:hAnsi="Times New Roman" w:cs="Times New Roman"/>
          <w:lang w:val="en-GB"/>
        </w:rPr>
        <w:t xml:space="preserve">and </w:t>
      </w:r>
      <w:r w:rsidR="003B4B53" w:rsidRPr="00C429C0">
        <w:rPr>
          <w:rFonts w:ascii="Times New Roman" w:hAnsi="Times New Roman" w:cs="Times New Roman"/>
          <w:lang w:val="en-GB"/>
        </w:rPr>
        <w:t>“secondary sociality”</w:t>
      </w:r>
      <w:r w:rsidR="00E411B1" w:rsidRPr="00C429C0">
        <w:rPr>
          <w:rFonts w:ascii="Times New Roman" w:hAnsi="Times New Roman" w:cs="Times New Roman"/>
          <w:lang w:val="en-GB"/>
        </w:rPr>
        <w:t xml:space="preserve">, which correspond </w:t>
      </w:r>
      <w:r w:rsidR="00C40727" w:rsidRPr="00C429C0">
        <w:rPr>
          <w:rFonts w:ascii="Times New Roman" w:hAnsi="Times New Roman" w:cs="Times New Roman"/>
          <w:lang w:val="en-GB"/>
        </w:rPr>
        <w:t xml:space="preserve">more or less </w:t>
      </w:r>
      <w:r w:rsidR="00E411B1" w:rsidRPr="00C429C0">
        <w:rPr>
          <w:rFonts w:ascii="Times New Roman" w:hAnsi="Times New Roman" w:cs="Times New Roman"/>
          <w:lang w:val="en-GB"/>
        </w:rPr>
        <w:t xml:space="preserve">to </w:t>
      </w:r>
      <w:r w:rsidR="007C2F5C">
        <w:rPr>
          <w:rFonts w:ascii="Times New Roman" w:hAnsi="Times New Roman" w:cs="Times New Roman"/>
          <w:lang w:val="en-GB"/>
        </w:rPr>
        <w:t xml:space="preserve">the </w:t>
      </w:r>
      <w:r w:rsidR="00E411B1" w:rsidRPr="00C429C0">
        <w:rPr>
          <w:rFonts w:ascii="Times New Roman" w:hAnsi="Times New Roman" w:cs="Times New Roman"/>
          <w:i/>
          <w:lang w:val="en-GB"/>
        </w:rPr>
        <w:t>Gemeinschaft</w:t>
      </w:r>
      <w:r w:rsidR="00E411B1" w:rsidRPr="00C429C0">
        <w:rPr>
          <w:rFonts w:ascii="Times New Roman" w:hAnsi="Times New Roman" w:cs="Times New Roman"/>
          <w:lang w:val="en-GB"/>
        </w:rPr>
        <w:t xml:space="preserve"> </w:t>
      </w:r>
      <w:r w:rsidR="004F755E" w:rsidRPr="00C429C0">
        <w:rPr>
          <w:rFonts w:ascii="Times New Roman" w:hAnsi="Times New Roman" w:cs="Times New Roman"/>
          <w:lang w:val="en-GB"/>
        </w:rPr>
        <w:t>(with its</w:t>
      </w:r>
      <w:r w:rsidR="00083974" w:rsidRPr="00C429C0">
        <w:rPr>
          <w:rFonts w:ascii="Times New Roman" w:hAnsi="Times New Roman" w:cs="Times New Roman"/>
          <w:lang w:val="en-GB"/>
        </w:rPr>
        <w:t xml:space="preserve"> mythical elements) </w:t>
      </w:r>
      <w:r w:rsidR="00E411B1" w:rsidRPr="00C429C0">
        <w:rPr>
          <w:rFonts w:ascii="Times New Roman" w:hAnsi="Times New Roman" w:cs="Times New Roman"/>
          <w:lang w:val="en-GB"/>
        </w:rPr>
        <w:t xml:space="preserve">and </w:t>
      </w:r>
      <w:r w:rsidR="008B5C21" w:rsidRPr="00C429C0">
        <w:rPr>
          <w:rFonts w:ascii="Times New Roman" w:hAnsi="Times New Roman" w:cs="Times New Roman"/>
          <w:i/>
          <w:lang w:val="en-GB"/>
        </w:rPr>
        <w:t>Gesellschaft</w:t>
      </w:r>
      <w:r w:rsidR="004F755E" w:rsidRPr="00C429C0">
        <w:rPr>
          <w:rFonts w:ascii="Times New Roman" w:hAnsi="Times New Roman" w:cs="Times New Roman"/>
          <w:lang w:val="en-GB"/>
        </w:rPr>
        <w:t xml:space="preserve"> (with its</w:t>
      </w:r>
      <w:r w:rsidR="00083974" w:rsidRPr="00C429C0">
        <w:rPr>
          <w:rFonts w:ascii="Times New Roman" w:hAnsi="Times New Roman" w:cs="Times New Roman"/>
          <w:lang w:val="en-GB"/>
        </w:rPr>
        <w:t xml:space="preserve"> contractual elements)</w:t>
      </w:r>
      <w:r w:rsidR="007C2F5C">
        <w:rPr>
          <w:rFonts w:ascii="Times New Roman" w:hAnsi="Times New Roman" w:cs="Times New Roman"/>
          <w:lang w:val="en-GB"/>
        </w:rPr>
        <w:t xml:space="preserve"> of the </w:t>
      </w:r>
      <w:r w:rsidR="00C42850">
        <w:rPr>
          <w:rFonts w:ascii="Times New Roman" w:hAnsi="Times New Roman" w:cs="Times New Roman"/>
          <w:lang w:val="en-GB"/>
        </w:rPr>
        <w:t xml:space="preserve">early </w:t>
      </w:r>
      <w:r w:rsidR="007C2F5C">
        <w:rPr>
          <w:rFonts w:ascii="Times New Roman" w:hAnsi="Times New Roman" w:cs="Times New Roman"/>
          <w:lang w:val="en-GB"/>
        </w:rPr>
        <w:t>German sociologists</w:t>
      </w:r>
      <w:r w:rsidR="008B5C21" w:rsidRPr="00C429C0">
        <w:rPr>
          <w:rFonts w:ascii="Times New Roman" w:hAnsi="Times New Roman" w:cs="Times New Roman"/>
          <w:lang w:val="en-GB"/>
        </w:rPr>
        <w:t>. While the symbolic economy of the gift</w:t>
      </w:r>
      <w:r w:rsidR="006C249B" w:rsidRPr="00C429C0">
        <w:rPr>
          <w:rFonts w:ascii="Times New Roman" w:hAnsi="Times New Roman" w:cs="Times New Roman"/>
          <w:lang w:val="en-GB"/>
        </w:rPr>
        <w:t xml:space="preserve"> </w:t>
      </w:r>
      <w:r w:rsidR="008B5C21" w:rsidRPr="00C429C0">
        <w:rPr>
          <w:rFonts w:ascii="Times New Roman" w:hAnsi="Times New Roman" w:cs="Times New Roman"/>
          <w:lang w:val="en-GB"/>
        </w:rPr>
        <w:t xml:space="preserve">remains anchored in the </w:t>
      </w:r>
      <w:r w:rsidR="006C249B" w:rsidRPr="00C429C0">
        <w:rPr>
          <w:rFonts w:ascii="Times New Roman" w:hAnsi="Times New Roman" w:cs="Times New Roman"/>
          <w:lang w:val="en-GB"/>
        </w:rPr>
        <w:t>“primary sociability” of face-to-face relations between persons</w:t>
      </w:r>
      <w:r w:rsidR="008B5C21" w:rsidRPr="00C429C0">
        <w:rPr>
          <w:rFonts w:ascii="Times New Roman" w:hAnsi="Times New Roman" w:cs="Times New Roman"/>
          <w:lang w:val="en-GB"/>
        </w:rPr>
        <w:t>, the state economy and the market economy introduce</w:t>
      </w:r>
      <w:r w:rsidR="006C249B" w:rsidRPr="00C429C0">
        <w:rPr>
          <w:rFonts w:ascii="Times New Roman" w:hAnsi="Times New Roman" w:cs="Times New Roman"/>
          <w:lang w:val="en-GB"/>
        </w:rPr>
        <w:t xml:space="preserve"> </w:t>
      </w:r>
      <w:r w:rsidR="008B5C21" w:rsidRPr="00C429C0">
        <w:rPr>
          <w:rFonts w:ascii="Times New Roman" w:hAnsi="Times New Roman" w:cs="Times New Roman"/>
          <w:lang w:val="en-GB"/>
        </w:rPr>
        <w:t xml:space="preserve">a </w:t>
      </w:r>
      <w:r w:rsidR="00B95D3F" w:rsidRPr="00C429C0">
        <w:rPr>
          <w:rFonts w:ascii="Times New Roman" w:hAnsi="Times New Roman" w:cs="Times New Roman"/>
          <w:lang w:val="en-GB"/>
        </w:rPr>
        <w:t>“secondary sociality</w:t>
      </w:r>
      <w:r w:rsidR="006C249B" w:rsidRPr="00C429C0">
        <w:rPr>
          <w:rFonts w:ascii="Times New Roman" w:hAnsi="Times New Roman" w:cs="Times New Roman"/>
          <w:lang w:val="en-GB"/>
        </w:rPr>
        <w:t>” of impersonal relations</w:t>
      </w:r>
      <w:r w:rsidR="00B95D3F" w:rsidRPr="00C429C0">
        <w:rPr>
          <w:rFonts w:ascii="Times New Roman" w:hAnsi="Times New Roman" w:cs="Times New Roman"/>
          <w:lang w:val="en-GB"/>
        </w:rPr>
        <w:t xml:space="preserve"> between anonymous individuals</w:t>
      </w:r>
      <w:r w:rsidR="006C249B" w:rsidRPr="00C429C0">
        <w:rPr>
          <w:rFonts w:ascii="Times New Roman" w:hAnsi="Times New Roman" w:cs="Times New Roman"/>
          <w:lang w:val="en-GB"/>
        </w:rPr>
        <w:t xml:space="preserve"> </w:t>
      </w:r>
      <w:r w:rsidR="008B5C21" w:rsidRPr="00C429C0">
        <w:rPr>
          <w:rFonts w:ascii="Times New Roman" w:hAnsi="Times New Roman" w:cs="Times New Roman"/>
          <w:lang w:val="en-GB"/>
        </w:rPr>
        <w:t>into society. As th</w:t>
      </w:r>
      <w:r w:rsidR="004763FB" w:rsidRPr="00C429C0">
        <w:rPr>
          <w:rFonts w:ascii="Times New Roman" w:hAnsi="Times New Roman" w:cs="Times New Roman"/>
          <w:lang w:val="en-GB"/>
        </w:rPr>
        <w:t xml:space="preserve">e state and the market are </w:t>
      </w:r>
      <w:r w:rsidR="007B1836" w:rsidRPr="00C429C0">
        <w:rPr>
          <w:rFonts w:ascii="Times New Roman" w:hAnsi="Times New Roman" w:cs="Times New Roman"/>
          <w:lang w:val="en-GB"/>
        </w:rPr>
        <w:t xml:space="preserve">progressively </w:t>
      </w:r>
      <w:r w:rsidR="004763FB" w:rsidRPr="00C429C0">
        <w:rPr>
          <w:rFonts w:ascii="Times New Roman" w:hAnsi="Times New Roman" w:cs="Times New Roman"/>
          <w:lang w:val="en-GB"/>
        </w:rPr>
        <w:t>“</w:t>
      </w:r>
      <w:proofErr w:type="spellStart"/>
      <w:r w:rsidR="004763FB" w:rsidRPr="00C429C0">
        <w:rPr>
          <w:rFonts w:ascii="Times New Roman" w:hAnsi="Times New Roman" w:cs="Times New Roman"/>
          <w:lang w:val="en-GB"/>
        </w:rPr>
        <w:t>disembedded</w:t>
      </w:r>
      <w:proofErr w:type="spellEnd"/>
      <w:r w:rsidR="004763FB" w:rsidRPr="00C429C0">
        <w:rPr>
          <w:rFonts w:ascii="Times New Roman" w:hAnsi="Times New Roman" w:cs="Times New Roman"/>
          <w:lang w:val="en-GB"/>
        </w:rPr>
        <w:t>” from the community and “uncoupled” from the life</w:t>
      </w:r>
      <w:r w:rsidR="00097284">
        <w:rPr>
          <w:rFonts w:ascii="Times New Roman" w:hAnsi="Times New Roman" w:cs="Times New Roman"/>
          <w:lang w:val="en-GB"/>
        </w:rPr>
        <w:t>-</w:t>
      </w:r>
      <w:r w:rsidR="004763FB" w:rsidRPr="00C429C0">
        <w:rPr>
          <w:rFonts w:ascii="Times New Roman" w:hAnsi="Times New Roman" w:cs="Times New Roman"/>
          <w:lang w:val="en-GB"/>
        </w:rPr>
        <w:t>world, t</w:t>
      </w:r>
      <w:r w:rsidR="008B5C21" w:rsidRPr="00C429C0">
        <w:rPr>
          <w:rFonts w:ascii="Times New Roman" w:hAnsi="Times New Roman" w:cs="Times New Roman"/>
          <w:lang w:val="en-GB"/>
        </w:rPr>
        <w:t>he relations between people</w:t>
      </w:r>
      <w:r w:rsidR="006C249B" w:rsidRPr="00C429C0">
        <w:rPr>
          <w:rFonts w:ascii="Times New Roman" w:hAnsi="Times New Roman" w:cs="Times New Roman"/>
          <w:lang w:val="en-GB"/>
        </w:rPr>
        <w:t xml:space="preserve"> are </w:t>
      </w:r>
      <w:r w:rsidR="004763FB" w:rsidRPr="00C429C0">
        <w:rPr>
          <w:rFonts w:ascii="Times New Roman" w:hAnsi="Times New Roman" w:cs="Times New Roman"/>
          <w:lang w:val="en-GB"/>
        </w:rPr>
        <w:t>increasingly mediated by political, legal and economic institutions that organise the production, distribution and consumption of goods and services</w:t>
      </w:r>
      <w:r w:rsidR="00A81817" w:rsidRPr="00C429C0">
        <w:rPr>
          <w:rFonts w:ascii="Times New Roman" w:hAnsi="Times New Roman" w:cs="Times New Roman"/>
          <w:lang w:val="en-GB"/>
        </w:rPr>
        <w:t xml:space="preserve"> across time and space</w:t>
      </w:r>
      <w:r w:rsidR="006C249B" w:rsidRPr="00C429C0">
        <w:rPr>
          <w:rFonts w:ascii="Times New Roman" w:hAnsi="Times New Roman" w:cs="Times New Roman"/>
          <w:lang w:val="en-GB"/>
        </w:rPr>
        <w:t>. Coordination between communities and individua</w:t>
      </w:r>
      <w:r w:rsidR="00E411B1" w:rsidRPr="00C429C0">
        <w:rPr>
          <w:rFonts w:ascii="Times New Roman" w:hAnsi="Times New Roman" w:cs="Times New Roman"/>
          <w:lang w:val="en-GB"/>
        </w:rPr>
        <w:t>ls is imposed from without by administrations and markets, whose abstract and impersonal rules and regulations</w:t>
      </w:r>
      <w:r w:rsidR="006C249B" w:rsidRPr="00C429C0">
        <w:rPr>
          <w:rFonts w:ascii="Times New Roman" w:hAnsi="Times New Roman" w:cs="Times New Roman"/>
          <w:lang w:val="en-GB"/>
        </w:rPr>
        <w:t xml:space="preserve"> subvert the </w:t>
      </w:r>
      <w:r w:rsidR="00E411B1" w:rsidRPr="00C429C0">
        <w:rPr>
          <w:rFonts w:ascii="Times New Roman" w:hAnsi="Times New Roman" w:cs="Times New Roman"/>
          <w:lang w:val="en-GB"/>
        </w:rPr>
        <w:t xml:space="preserve">symbolic </w:t>
      </w:r>
      <w:r w:rsidR="006C249B" w:rsidRPr="00C429C0">
        <w:rPr>
          <w:rFonts w:ascii="Times New Roman" w:hAnsi="Times New Roman" w:cs="Times New Roman"/>
          <w:lang w:val="en-GB"/>
        </w:rPr>
        <w:t>logic of reproduction from within, without, however, being able to completely substitute it.</w:t>
      </w:r>
      <w:r w:rsidR="00E23239" w:rsidRPr="00C429C0">
        <w:rPr>
          <w:rFonts w:ascii="Times New Roman" w:hAnsi="Times New Roman" w:cs="Times New Roman"/>
          <w:lang w:val="en-GB"/>
        </w:rPr>
        <w:t xml:space="preserve"> </w:t>
      </w:r>
    </w:p>
    <w:p w14:paraId="2D54AF80" w14:textId="77777777" w:rsidR="00097284" w:rsidRDefault="004F755E" w:rsidP="0065237E">
      <w:pPr>
        <w:jc w:val="both"/>
        <w:rPr>
          <w:rFonts w:ascii="Times New Roman" w:hAnsi="Times New Roman" w:cs="Times New Roman"/>
          <w:lang w:val="en-GB"/>
        </w:rPr>
      </w:pPr>
      <w:r w:rsidRPr="00C429C0">
        <w:rPr>
          <w:rFonts w:ascii="Times New Roman" w:hAnsi="Times New Roman" w:cs="Times New Roman"/>
          <w:lang w:val="en-GB"/>
        </w:rPr>
        <w:t xml:space="preserve">The opposition of </w:t>
      </w:r>
      <w:r w:rsidR="00097284">
        <w:rPr>
          <w:rFonts w:ascii="Times New Roman" w:hAnsi="Times New Roman" w:cs="Times New Roman"/>
          <w:lang w:val="en-GB"/>
        </w:rPr>
        <w:t>“</w:t>
      </w:r>
      <w:r w:rsidRPr="00C429C0">
        <w:rPr>
          <w:rFonts w:ascii="Times New Roman" w:hAnsi="Times New Roman" w:cs="Times New Roman"/>
          <w:lang w:val="en-GB"/>
        </w:rPr>
        <w:t>primary sociability</w:t>
      </w:r>
      <w:r w:rsidR="00097284">
        <w:rPr>
          <w:rFonts w:ascii="Times New Roman" w:hAnsi="Times New Roman" w:cs="Times New Roman"/>
          <w:lang w:val="en-GB"/>
        </w:rPr>
        <w:t>”</w:t>
      </w:r>
      <w:r w:rsidRPr="00C429C0">
        <w:rPr>
          <w:rFonts w:ascii="Times New Roman" w:hAnsi="Times New Roman" w:cs="Times New Roman"/>
          <w:lang w:val="en-GB"/>
        </w:rPr>
        <w:t xml:space="preserve"> and </w:t>
      </w:r>
      <w:r w:rsidR="00097284">
        <w:rPr>
          <w:rFonts w:ascii="Times New Roman" w:hAnsi="Times New Roman" w:cs="Times New Roman"/>
          <w:lang w:val="en-GB"/>
        </w:rPr>
        <w:t>“</w:t>
      </w:r>
      <w:r w:rsidRPr="00C429C0">
        <w:rPr>
          <w:rFonts w:ascii="Times New Roman" w:hAnsi="Times New Roman" w:cs="Times New Roman"/>
          <w:lang w:val="en-GB"/>
        </w:rPr>
        <w:t>secondary sociality</w:t>
      </w:r>
      <w:r w:rsidR="00097284">
        <w:rPr>
          <w:rFonts w:ascii="Times New Roman" w:hAnsi="Times New Roman" w:cs="Times New Roman"/>
          <w:lang w:val="en-GB"/>
        </w:rPr>
        <w:t>”</w:t>
      </w:r>
      <w:r w:rsidRPr="00C429C0">
        <w:rPr>
          <w:rFonts w:ascii="Times New Roman" w:hAnsi="Times New Roman" w:cs="Times New Roman"/>
          <w:lang w:val="en-GB"/>
        </w:rPr>
        <w:t xml:space="preserve"> is redolent of the </w:t>
      </w:r>
      <w:r w:rsidR="001F124C">
        <w:rPr>
          <w:rFonts w:ascii="Times New Roman" w:hAnsi="Times New Roman" w:cs="Times New Roman"/>
          <w:lang w:val="en-GB"/>
        </w:rPr>
        <w:t>old-fashioned</w:t>
      </w:r>
      <w:r w:rsidR="002F11CD">
        <w:rPr>
          <w:rFonts w:ascii="Times New Roman" w:hAnsi="Times New Roman" w:cs="Times New Roman"/>
          <w:lang w:val="en-GB"/>
        </w:rPr>
        <w:t xml:space="preserve"> </w:t>
      </w:r>
      <w:r w:rsidRPr="00C429C0">
        <w:rPr>
          <w:rFonts w:ascii="Times New Roman" w:hAnsi="Times New Roman" w:cs="Times New Roman"/>
          <w:lang w:val="en-GB"/>
        </w:rPr>
        <w:t>distinction between “mechanic” and “organic” solidarity</w:t>
      </w:r>
      <w:r w:rsidR="002F11CD">
        <w:rPr>
          <w:rFonts w:ascii="Times New Roman" w:hAnsi="Times New Roman" w:cs="Times New Roman"/>
          <w:lang w:val="en-GB"/>
        </w:rPr>
        <w:t xml:space="preserve">. </w:t>
      </w:r>
      <w:r w:rsidR="001F124C">
        <w:rPr>
          <w:rFonts w:ascii="Times New Roman" w:hAnsi="Times New Roman" w:cs="Times New Roman"/>
          <w:lang w:val="en-GB"/>
        </w:rPr>
        <w:t xml:space="preserve">It has a nostalgic and romantic ring that is not without charm. While it opens the way to a radical critique of capitalist-industrial modernity, it also exposes itself, however, to the critique of the coloniality of power and knowledge. Its implicit evolutionism </w:t>
      </w:r>
      <w:r w:rsidRPr="00C429C0">
        <w:rPr>
          <w:rFonts w:ascii="Times New Roman" w:hAnsi="Times New Roman" w:cs="Times New Roman"/>
          <w:lang w:val="en-GB"/>
        </w:rPr>
        <w:t xml:space="preserve">redoubles the twinned figures of Orientalism and Occidentalism </w:t>
      </w:r>
      <w:r w:rsidR="00D4531A" w:rsidRPr="00C429C0">
        <w:rPr>
          <w:rFonts w:ascii="Times New Roman" w:hAnsi="Times New Roman" w:cs="Times New Roman"/>
          <w:lang w:val="en-GB"/>
        </w:rPr>
        <w:t xml:space="preserve">(Carrier, 1995) </w:t>
      </w:r>
      <w:r w:rsidRPr="00C429C0">
        <w:rPr>
          <w:rFonts w:ascii="Times New Roman" w:hAnsi="Times New Roman" w:cs="Times New Roman"/>
          <w:lang w:val="en-GB"/>
        </w:rPr>
        <w:t>of classical anthropology</w:t>
      </w:r>
      <w:r w:rsidR="00D4531A" w:rsidRPr="00C429C0">
        <w:rPr>
          <w:rFonts w:ascii="Times New Roman" w:hAnsi="Times New Roman" w:cs="Times New Roman"/>
          <w:lang w:val="en-GB"/>
        </w:rPr>
        <w:t xml:space="preserve"> </w:t>
      </w:r>
      <w:r w:rsidR="00C24F18" w:rsidRPr="00C429C0">
        <w:rPr>
          <w:rFonts w:ascii="Times New Roman" w:hAnsi="Times New Roman" w:cs="Times New Roman"/>
          <w:lang w:val="en-GB"/>
        </w:rPr>
        <w:t>in which the West and its commodity systems appear as commercial, impersonal, individualist, rational and alienated, whereas the Rest and its gift economies are seen as communal, interpersonal, collective, affective</w:t>
      </w:r>
      <w:r w:rsidRPr="00C429C0">
        <w:rPr>
          <w:rFonts w:ascii="Times New Roman" w:hAnsi="Times New Roman" w:cs="Times New Roman"/>
          <w:lang w:val="en-GB"/>
        </w:rPr>
        <w:t xml:space="preserve"> </w:t>
      </w:r>
      <w:r w:rsidR="00C24F18" w:rsidRPr="00C429C0">
        <w:rPr>
          <w:rFonts w:ascii="Times New Roman" w:hAnsi="Times New Roman" w:cs="Times New Roman"/>
          <w:lang w:val="en-GB"/>
        </w:rPr>
        <w:t>and authentic.</w:t>
      </w:r>
      <w:r w:rsidR="007C2F5C">
        <w:rPr>
          <w:rFonts w:ascii="Times New Roman" w:hAnsi="Times New Roman" w:cs="Times New Roman"/>
          <w:lang w:val="en-GB"/>
        </w:rPr>
        <w:t xml:space="preserve"> </w:t>
      </w:r>
    </w:p>
    <w:p w14:paraId="754D7E29" w14:textId="2FE6F49E" w:rsidR="007C2F5C" w:rsidRDefault="00A81817" w:rsidP="0065237E">
      <w:pPr>
        <w:jc w:val="both"/>
        <w:rPr>
          <w:rFonts w:ascii="Times New Roman" w:hAnsi="Times New Roman" w:cs="Times New Roman"/>
          <w:lang w:val="en-GB"/>
        </w:rPr>
      </w:pPr>
      <w:r w:rsidRPr="00C429C0">
        <w:rPr>
          <w:rFonts w:ascii="Times New Roman" w:hAnsi="Times New Roman" w:cs="Times New Roman"/>
          <w:lang w:val="en-GB"/>
        </w:rPr>
        <w:t>T</w:t>
      </w:r>
      <w:r w:rsidR="00C24F18" w:rsidRPr="00C429C0">
        <w:rPr>
          <w:rFonts w:ascii="Times New Roman" w:hAnsi="Times New Roman" w:cs="Times New Roman"/>
          <w:lang w:val="en-GB"/>
        </w:rPr>
        <w:t>his impression of essentialism is confirmed</w:t>
      </w:r>
      <w:r w:rsidR="004763FB" w:rsidRPr="00C429C0">
        <w:rPr>
          <w:rFonts w:ascii="Times New Roman" w:hAnsi="Times New Roman" w:cs="Times New Roman"/>
          <w:lang w:val="en-GB"/>
        </w:rPr>
        <w:t xml:space="preserve"> </w:t>
      </w:r>
      <w:r w:rsidR="00C24F18" w:rsidRPr="00C429C0">
        <w:rPr>
          <w:rFonts w:ascii="Times New Roman" w:hAnsi="Times New Roman" w:cs="Times New Roman"/>
          <w:lang w:val="en-GB"/>
        </w:rPr>
        <w:t xml:space="preserve">when </w:t>
      </w:r>
      <w:r w:rsidR="008B5C21" w:rsidRPr="00C429C0">
        <w:rPr>
          <w:rFonts w:ascii="Times New Roman" w:hAnsi="Times New Roman" w:cs="Times New Roman"/>
          <w:lang w:val="en-GB"/>
        </w:rPr>
        <w:t>globalisat</w:t>
      </w:r>
      <w:r w:rsidR="004763FB" w:rsidRPr="00C429C0">
        <w:rPr>
          <w:rFonts w:ascii="Times New Roman" w:hAnsi="Times New Roman" w:cs="Times New Roman"/>
          <w:lang w:val="en-GB"/>
        </w:rPr>
        <w:t xml:space="preserve">ion of the capitalist economy </w:t>
      </w:r>
      <w:r w:rsidR="002B43E0" w:rsidRPr="00C429C0">
        <w:rPr>
          <w:rFonts w:ascii="Times New Roman" w:hAnsi="Times New Roman" w:cs="Times New Roman"/>
          <w:lang w:val="en-GB"/>
        </w:rPr>
        <w:t xml:space="preserve">and digital technology </w:t>
      </w:r>
      <w:r w:rsidR="00C24F18" w:rsidRPr="00C429C0">
        <w:rPr>
          <w:rFonts w:ascii="Times New Roman" w:hAnsi="Times New Roman" w:cs="Times New Roman"/>
          <w:lang w:val="en-GB"/>
        </w:rPr>
        <w:t xml:space="preserve">are said to </w:t>
      </w:r>
      <w:r w:rsidRPr="00C429C0">
        <w:rPr>
          <w:rFonts w:ascii="Times New Roman" w:hAnsi="Times New Roman" w:cs="Times New Roman"/>
          <w:lang w:val="en-GB"/>
        </w:rPr>
        <w:t xml:space="preserve">have brought into the world </w:t>
      </w:r>
      <w:r w:rsidR="004763FB" w:rsidRPr="00C429C0">
        <w:rPr>
          <w:rFonts w:ascii="Times New Roman" w:hAnsi="Times New Roman" w:cs="Times New Roman"/>
          <w:lang w:val="en-GB"/>
        </w:rPr>
        <w:t xml:space="preserve">a </w:t>
      </w:r>
      <w:r w:rsidR="007B1836" w:rsidRPr="00C429C0">
        <w:rPr>
          <w:rFonts w:ascii="Times New Roman" w:hAnsi="Times New Roman" w:cs="Times New Roman"/>
          <w:lang w:val="en-GB"/>
        </w:rPr>
        <w:t>“</w:t>
      </w:r>
      <w:r w:rsidR="00B95D3F" w:rsidRPr="00C429C0">
        <w:rPr>
          <w:rFonts w:ascii="Times New Roman" w:hAnsi="Times New Roman" w:cs="Times New Roman"/>
          <w:lang w:val="en-GB"/>
        </w:rPr>
        <w:t>tertiary sociality</w:t>
      </w:r>
      <w:r w:rsidR="007B1836" w:rsidRPr="00C429C0">
        <w:rPr>
          <w:rFonts w:ascii="Times New Roman" w:hAnsi="Times New Roman" w:cs="Times New Roman"/>
          <w:lang w:val="en-GB"/>
        </w:rPr>
        <w:t>”</w:t>
      </w:r>
      <w:r w:rsidR="008B5C21" w:rsidRPr="00C429C0">
        <w:rPr>
          <w:rFonts w:ascii="Times New Roman" w:hAnsi="Times New Roman" w:cs="Times New Roman"/>
          <w:lang w:val="en-GB"/>
        </w:rPr>
        <w:t xml:space="preserve"> </w:t>
      </w:r>
      <w:r w:rsidRPr="00C429C0">
        <w:rPr>
          <w:rFonts w:ascii="Times New Roman" w:hAnsi="Times New Roman" w:cs="Times New Roman"/>
          <w:lang w:val="en-GB"/>
        </w:rPr>
        <w:t>(</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2005: 262</w:t>
      </w:r>
      <w:r w:rsidR="000A7CCF" w:rsidRPr="00C429C0">
        <w:rPr>
          <w:rFonts w:ascii="Times New Roman" w:hAnsi="Times New Roman" w:cs="Times New Roman"/>
          <w:lang w:val="en-GB"/>
        </w:rPr>
        <w:t xml:space="preserve"> and 2014: 73-75</w:t>
      </w:r>
      <w:r w:rsidRPr="00C429C0">
        <w:rPr>
          <w:rFonts w:ascii="Times New Roman" w:hAnsi="Times New Roman" w:cs="Times New Roman"/>
          <w:lang w:val="en-GB"/>
        </w:rPr>
        <w:t xml:space="preserve">) on top of the first and the second world that </w:t>
      </w:r>
      <w:r w:rsidR="00E411B1" w:rsidRPr="00C429C0">
        <w:rPr>
          <w:rFonts w:ascii="Times New Roman" w:hAnsi="Times New Roman" w:cs="Times New Roman"/>
          <w:lang w:val="en-GB"/>
        </w:rPr>
        <w:t>interconnects</w:t>
      </w:r>
      <w:r w:rsidR="00E23239" w:rsidRPr="00C429C0">
        <w:rPr>
          <w:rFonts w:ascii="Times New Roman" w:hAnsi="Times New Roman" w:cs="Times New Roman"/>
          <w:lang w:val="en-GB"/>
        </w:rPr>
        <w:t xml:space="preserve"> planetary </w:t>
      </w:r>
      <w:r w:rsidR="004763FB" w:rsidRPr="00C429C0">
        <w:rPr>
          <w:rFonts w:ascii="Times New Roman" w:hAnsi="Times New Roman" w:cs="Times New Roman"/>
          <w:lang w:val="en-GB"/>
        </w:rPr>
        <w:t>networks a</w:t>
      </w:r>
      <w:r w:rsidR="00E23239" w:rsidRPr="00C429C0">
        <w:rPr>
          <w:rFonts w:ascii="Times New Roman" w:hAnsi="Times New Roman" w:cs="Times New Roman"/>
          <w:lang w:val="en-GB"/>
        </w:rPr>
        <w:t xml:space="preserve">nd </w:t>
      </w:r>
      <w:r w:rsidR="00D749BB" w:rsidRPr="00C429C0">
        <w:rPr>
          <w:rFonts w:ascii="Times New Roman" w:hAnsi="Times New Roman" w:cs="Times New Roman"/>
          <w:lang w:val="en-GB"/>
        </w:rPr>
        <w:t xml:space="preserve">virtual </w:t>
      </w:r>
      <w:r w:rsidR="00E23239" w:rsidRPr="00C429C0">
        <w:rPr>
          <w:rFonts w:ascii="Times New Roman" w:hAnsi="Times New Roman" w:cs="Times New Roman"/>
          <w:lang w:val="en-GB"/>
        </w:rPr>
        <w:t xml:space="preserve">fluxes. </w:t>
      </w:r>
      <w:r w:rsidR="002B43E0" w:rsidRPr="00C429C0">
        <w:rPr>
          <w:rFonts w:ascii="Times New Roman" w:hAnsi="Times New Roman" w:cs="Times New Roman"/>
          <w:lang w:val="en-GB"/>
        </w:rPr>
        <w:t>The relations between people are no longer media</w:t>
      </w:r>
      <w:r w:rsidR="00363BF6" w:rsidRPr="00C429C0">
        <w:rPr>
          <w:rFonts w:ascii="Times New Roman" w:hAnsi="Times New Roman" w:cs="Times New Roman"/>
          <w:lang w:val="en-GB"/>
        </w:rPr>
        <w:t>ted by institutions, but by algo</w:t>
      </w:r>
      <w:r w:rsidR="002B43E0" w:rsidRPr="00C429C0">
        <w:rPr>
          <w:rFonts w:ascii="Times New Roman" w:hAnsi="Times New Roman" w:cs="Times New Roman"/>
          <w:lang w:val="en-GB"/>
        </w:rPr>
        <w:t>rithms</w:t>
      </w:r>
      <w:r w:rsidR="00092DA9">
        <w:rPr>
          <w:rFonts w:ascii="Times New Roman" w:hAnsi="Times New Roman" w:cs="Times New Roman"/>
          <w:lang w:val="en-GB"/>
        </w:rPr>
        <w:t xml:space="preserve"> that are built by global corporations, operate at hyperscale and gover</w:t>
      </w:r>
      <w:r w:rsidR="008552E8">
        <w:rPr>
          <w:rFonts w:ascii="Times New Roman" w:hAnsi="Times New Roman" w:cs="Times New Roman"/>
          <w:lang w:val="en-GB"/>
        </w:rPr>
        <w:t>n our lives without any oversight (</w:t>
      </w:r>
      <w:proofErr w:type="spellStart"/>
      <w:r w:rsidR="008552E8">
        <w:rPr>
          <w:rFonts w:ascii="Times New Roman" w:hAnsi="Times New Roman" w:cs="Times New Roman"/>
          <w:lang w:val="en-GB"/>
        </w:rPr>
        <w:t>Zuboff</w:t>
      </w:r>
      <w:proofErr w:type="spellEnd"/>
      <w:r w:rsidR="008552E8">
        <w:rPr>
          <w:rFonts w:ascii="Times New Roman" w:hAnsi="Times New Roman" w:cs="Times New Roman"/>
          <w:lang w:val="en-GB"/>
        </w:rPr>
        <w:t>, 2019)</w:t>
      </w:r>
      <w:r w:rsidR="002B43E0" w:rsidRPr="00C429C0">
        <w:rPr>
          <w:rFonts w:ascii="Times New Roman" w:hAnsi="Times New Roman" w:cs="Times New Roman"/>
          <w:lang w:val="en-GB"/>
        </w:rPr>
        <w:t xml:space="preserve">. </w:t>
      </w:r>
      <w:r w:rsidR="00E23239" w:rsidRPr="00C429C0">
        <w:rPr>
          <w:rFonts w:ascii="Times New Roman" w:hAnsi="Times New Roman" w:cs="Times New Roman"/>
          <w:lang w:val="en-GB"/>
        </w:rPr>
        <w:t xml:space="preserve">The </w:t>
      </w:r>
      <w:r w:rsidR="00F30041" w:rsidRPr="00C429C0">
        <w:rPr>
          <w:rFonts w:ascii="Times New Roman" w:hAnsi="Times New Roman" w:cs="Times New Roman"/>
          <w:lang w:val="en-GB"/>
        </w:rPr>
        <w:t>neoliberal hegemony exacerbates</w:t>
      </w:r>
      <w:r w:rsidR="00E23239" w:rsidRPr="00C429C0">
        <w:rPr>
          <w:rFonts w:ascii="Times New Roman" w:hAnsi="Times New Roman" w:cs="Times New Roman"/>
          <w:lang w:val="en-GB"/>
        </w:rPr>
        <w:t xml:space="preserve"> </w:t>
      </w:r>
      <w:r w:rsidR="00F30041" w:rsidRPr="00C429C0">
        <w:rPr>
          <w:rFonts w:ascii="Times New Roman" w:hAnsi="Times New Roman" w:cs="Times New Roman"/>
          <w:lang w:val="en-GB"/>
        </w:rPr>
        <w:t>and univer</w:t>
      </w:r>
      <w:r w:rsidR="00097284">
        <w:rPr>
          <w:rFonts w:ascii="Times New Roman" w:hAnsi="Times New Roman" w:cs="Times New Roman"/>
          <w:lang w:val="en-GB"/>
        </w:rPr>
        <w:t xml:space="preserve">salises the utilitarian calculus. As a result, </w:t>
      </w:r>
      <w:r w:rsidR="00F30041" w:rsidRPr="00C429C0">
        <w:rPr>
          <w:rFonts w:ascii="Times New Roman" w:hAnsi="Times New Roman" w:cs="Times New Roman"/>
          <w:lang w:val="en-GB"/>
        </w:rPr>
        <w:t xml:space="preserve">Polanyi’s distinction </w:t>
      </w:r>
      <w:r w:rsidR="007B1836" w:rsidRPr="00C429C0">
        <w:rPr>
          <w:rFonts w:ascii="Times New Roman" w:hAnsi="Times New Roman" w:cs="Times New Roman"/>
          <w:lang w:val="en-GB"/>
        </w:rPr>
        <w:t xml:space="preserve">between </w:t>
      </w:r>
      <w:r w:rsidR="00E23239" w:rsidRPr="00C429C0">
        <w:rPr>
          <w:rFonts w:ascii="Times New Roman" w:hAnsi="Times New Roman" w:cs="Times New Roman"/>
          <w:lang w:val="en-GB"/>
        </w:rPr>
        <w:t xml:space="preserve">a substantive </w:t>
      </w:r>
      <w:r w:rsidR="007B1836" w:rsidRPr="00C429C0">
        <w:rPr>
          <w:rFonts w:ascii="Times New Roman" w:hAnsi="Times New Roman" w:cs="Times New Roman"/>
          <w:lang w:val="en-GB"/>
        </w:rPr>
        <w:t>economy (provision</w:t>
      </w:r>
      <w:r w:rsidR="00BC5457" w:rsidRPr="00C429C0">
        <w:rPr>
          <w:rFonts w:ascii="Times New Roman" w:hAnsi="Times New Roman" w:cs="Times New Roman"/>
          <w:lang w:val="en-GB"/>
        </w:rPr>
        <w:t xml:space="preserve"> and livelihood</w:t>
      </w:r>
      <w:r w:rsidR="007B1836" w:rsidRPr="00C429C0">
        <w:rPr>
          <w:rFonts w:ascii="Times New Roman" w:hAnsi="Times New Roman" w:cs="Times New Roman"/>
          <w:lang w:val="en-GB"/>
        </w:rPr>
        <w:t xml:space="preserve">) </w:t>
      </w:r>
      <w:r w:rsidR="00E23239" w:rsidRPr="00C429C0">
        <w:rPr>
          <w:rFonts w:ascii="Times New Roman" w:hAnsi="Times New Roman" w:cs="Times New Roman"/>
          <w:lang w:val="en-GB"/>
        </w:rPr>
        <w:t>and a formal economy</w:t>
      </w:r>
      <w:r w:rsidR="00F30041" w:rsidRPr="00C429C0">
        <w:rPr>
          <w:rFonts w:ascii="Times New Roman" w:hAnsi="Times New Roman" w:cs="Times New Roman"/>
          <w:lang w:val="en-GB"/>
        </w:rPr>
        <w:t xml:space="preserve"> </w:t>
      </w:r>
      <w:r w:rsidR="00BC5457" w:rsidRPr="00C429C0">
        <w:rPr>
          <w:rFonts w:ascii="Times New Roman" w:hAnsi="Times New Roman" w:cs="Times New Roman"/>
          <w:lang w:val="en-GB"/>
        </w:rPr>
        <w:t>(scarcity and profit</w:t>
      </w:r>
      <w:r w:rsidR="007B1836" w:rsidRPr="00C429C0">
        <w:rPr>
          <w:rFonts w:ascii="Times New Roman" w:hAnsi="Times New Roman" w:cs="Times New Roman"/>
          <w:lang w:val="en-GB"/>
        </w:rPr>
        <w:t>)</w:t>
      </w:r>
      <w:r w:rsidR="00BF3CB1" w:rsidRPr="00C429C0">
        <w:rPr>
          <w:rFonts w:ascii="Times New Roman" w:hAnsi="Times New Roman" w:cs="Times New Roman"/>
          <w:lang w:val="en-GB"/>
        </w:rPr>
        <w:t xml:space="preserve"> </w:t>
      </w:r>
      <w:r w:rsidR="007B1836" w:rsidRPr="00C429C0">
        <w:rPr>
          <w:rFonts w:ascii="Times New Roman" w:hAnsi="Times New Roman" w:cs="Times New Roman"/>
          <w:lang w:val="en-GB"/>
        </w:rPr>
        <w:t>breaks down</w:t>
      </w:r>
      <w:r w:rsidR="00E23239" w:rsidRPr="00C429C0">
        <w:rPr>
          <w:rFonts w:ascii="Times New Roman" w:hAnsi="Times New Roman" w:cs="Times New Roman"/>
          <w:lang w:val="en-GB"/>
        </w:rPr>
        <w:t>. Cut loose from the normative and political controls</w:t>
      </w:r>
      <w:r w:rsidR="00F30041" w:rsidRPr="00C429C0">
        <w:rPr>
          <w:rFonts w:ascii="Times New Roman" w:hAnsi="Times New Roman" w:cs="Times New Roman"/>
          <w:lang w:val="en-GB"/>
        </w:rPr>
        <w:t xml:space="preserve">, rent and speculative capital go rampant. </w:t>
      </w:r>
      <w:proofErr w:type="spellStart"/>
      <w:r w:rsidR="00097284">
        <w:rPr>
          <w:rFonts w:ascii="Times New Roman" w:hAnsi="Times New Roman" w:cs="Times New Roman"/>
          <w:lang w:val="en-GB"/>
        </w:rPr>
        <w:t>Caillé</w:t>
      </w:r>
      <w:proofErr w:type="spellEnd"/>
      <w:r w:rsidR="00097284">
        <w:rPr>
          <w:rFonts w:ascii="Times New Roman" w:hAnsi="Times New Roman" w:cs="Times New Roman"/>
          <w:lang w:val="en-GB"/>
        </w:rPr>
        <w:t xml:space="preserve"> is neither optimistic nor fatalistic. He warns that, u</w:t>
      </w:r>
      <w:r w:rsidR="007B1836" w:rsidRPr="00C429C0">
        <w:rPr>
          <w:rFonts w:ascii="Times New Roman" w:hAnsi="Times New Roman" w:cs="Times New Roman"/>
          <w:lang w:val="en-GB"/>
        </w:rPr>
        <w:t xml:space="preserve">nless markets are </w:t>
      </w:r>
      <w:r w:rsidR="00B95D3F" w:rsidRPr="00C429C0">
        <w:rPr>
          <w:rFonts w:ascii="Times New Roman" w:hAnsi="Times New Roman" w:cs="Times New Roman"/>
          <w:lang w:val="en-GB"/>
        </w:rPr>
        <w:t xml:space="preserve">once again </w:t>
      </w:r>
      <w:r w:rsidR="007B1836" w:rsidRPr="00C429C0">
        <w:rPr>
          <w:rFonts w:ascii="Times New Roman" w:hAnsi="Times New Roman" w:cs="Times New Roman"/>
          <w:lang w:val="en-GB"/>
        </w:rPr>
        <w:t>submitted to democratic control</w:t>
      </w:r>
      <w:r w:rsidR="00BF3CB1" w:rsidRPr="00C429C0">
        <w:rPr>
          <w:rFonts w:ascii="Times New Roman" w:hAnsi="Times New Roman" w:cs="Times New Roman"/>
          <w:lang w:val="en-GB"/>
        </w:rPr>
        <w:t xml:space="preserve"> and the ecological limits to growth are respected</w:t>
      </w:r>
      <w:r w:rsidR="007B1836" w:rsidRPr="00C429C0">
        <w:rPr>
          <w:rFonts w:ascii="Times New Roman" w:hAnsi="Times New Roman" w:cs="Times New Roman"/>
          <w:lang w:val="en-GB"/>
        </w:rPr>
        <w:t xml:space="preserve">, </w:t>
      </w:r>
      <w:r w:rsidR="00BF3CB1" w:rsidRPr="00C429C0">
        <w:rPr>
          <w:rFonts w:ascii="Times New Roman" w:hAnsi="Times New Roman" w:cs="Times New Roman"/>
          <w:lang w:val="en-GB"/>
        </w:rPr>
        <w:t>one may expect the collapse of huma</w:t>
      </w:r>
      <w:r w:rsidR="00D5473C" w:rsidRPr="00C429C0">
        <w:rPr>
          <w:rFonts w:ascii="Times New Roman" w:hAnsi="Times New Roman" w:cs="Times New Roman"/>
          <w:lang w:val="en-GB"/>
        </w:rPr>
        <w:t>n civilisation as we know it.</w:t>
      </w:r>
    </w:p>
    <w:p w14:paraId="5698A604" w14:textId="7F00E413" w:rsidR="007C2F5C" w:rsidRDefault="00E411B1" w:rsidP="0065237E">
      <w:pPr>
        <w:jc w:val="both"/>
        <w:rPr>
          <w:rFonts w:ascii="Times New Roman" w:hAnsi="Times New Roman" w:cs="Times New Roman"/>
          <w:lang w:val="en-GB"/>
        </w:rPr>
      </w:pPr>
      <w:r w:rsidRPr="00C429C0">
        <w:rPr>
          <w:rFonts w:ascii="Times New Roman" w:hAnsi="Times New Roman" w:cs="Times New Roman"/>
          <w:lang w:val="en-GB"/>
        </w:rPr>
        <w:lastRenderedPageBreak/>
        <w:t xml:space="preserve">Unlike more radical intellectuals on the </w:t>
      </w:r>
      <w:r w:rsidR="00D5473C" w:rsidRPr="00C429C0">
        <w:rPr>
          <w:rFonts w:ascii="Times New Roman" w:hAnsi="Times New Roman" w:cs="Times New Roman"/>
          <w:lang w:val="en-GB"/>
        </w:rPr>
        <w:t xml:space="preserve">far </w:t>
      </w:r>
      <w:r w:rsidRPr="00C429C0">
        <w:rPr>
          <w:rFonts w:ascii="Times New Roman" w:hAnsi="Times New Roman" w:cs="Times New Roman"/>
          <w:lang w:val="en-GB"/>
        </w:rPr>
        <w:t xml:space="preserve">left, like </w:t>
      </w:r>
      <w:r w:rsidR="00A81817" w:rsidRPr="00C429C0">
        <w:rPr>
          <w:rFonts w:ascii="Times New Roman" w:hAnsi="Times New Roman" w:cs="Times New Roman"/>
          <w:lang w:val="en-GB"/>
        </w:rPr>
        <w:t xml:space="preserve">Antonio </w:t>
      </w:r>
      <w:r w:rsidRPr="00C429C0">
        <w:rPr>
          <w:rFonts w:ascii="Times New Roman" w:hAnsi="Times New Roman" w:cs="Times New Roman"/>
          <w:lang w:val="en-GB"/>
        </w:rPr>
        <w:t xml:space="preserve">Negri, </w:t>
      </w:r>
      <w:r w:rsidR="00A81817" w:rsidRPr="00C429C0">
        <w:rPr>
          <w:rFonts w:ascii="Times New Roman" w:hAnsi="Times New Roman" w:cs="Times New Roman"/>
          <w:lang w:val="en-GB"/>
        </w:rPr>
        <w:t xml:space="preserve">Serge </w:t>
      </w:r>
      <w:proofErr w:type="spellStart"/>
      <w:r w:rsidR="00A81817" w:rsidRPr="00C429C0">
        <w:rPr>
          <w:rFonts w:ascii="Times New Roman" w:hAnsi="Times New Roman" w:cs="Times New Roman"/>
          <w:lang w:val="en-GB"/>
        </w:rPr>
        <w:t>Latouche</w:t>
      </w:r>
      <w:proofErr w:type="spellEnd"/>
      <w:r w:rsidR="00E22CFF" w:rsidRPr="00C429C0">
        <w:rPr>
          <w:rFonts w:ascii="Times New Roman" w:hAnsi="Times New Roman" w:cs="Times New Roman"/>
          <w:lang w:val="en-GB"/>
        </w:rPr>
        <w:t xml:space="preserve">, Chantal </w:t>
      </w:r>
      <w:proofErr w:type="spellStart"/>
      <w:r w:rsidR="00E22CFF" w:rsidRPr="00C429C0">
        <w:rPr>
          <w:rFonts w:ascii="Times New Roman" w:hAnsi="Times New Roman" w:cs="Times New Roman"/>
          <w:lang w:val="en-GB"/>
        </w:rPr>
        <w:t>Mouffe</w:t>
      </w:r>
      <w:proofErr w:type="spellEnd"/>
      <w:r w:rsidR="00E22CFF" w:rsidRPr="00C429C0">
        <w:rPr>
          <w:rFonts w:ascii="Times New Roman" w:hAnsi="Times New Roman" w:cs="Times New Roman"/>
          <w:lang w:val="en-GB"/>
        </w:rPr>
        <w:t>,</w:t>
      </w:r>
      <w:r w:rsidRPr="00C429C0">
        <w:rPr>
          <w:rFonts w:ascii="Times New Roman" w:hAnsi="Times New Roman" w:cs="Times New Roman"/>
          <w:lang w:val="en-GB"/>
        </w:rPr>
        <w:t xml:space="preserve"> </w:t>
      </w:r>
      <w:r w:rsidR="00E22CFF" w:rsidRPr="00C429C0">
        <w:rPr>
          <w:rFonts w:ascii="Times New Roman" w:hAnsi="Times New Roman" w:cs="Times New Roman"/>
          <w:lang w:val="en-GB"/>
        </w:rPr>
        <w:t xml:space="preserve">Christian Laval </w:t>
      </w:r>
      <w:r w:rsidR="00A81817" w:rsidRPr="00C429C0">
        <w:rPr>
          <w:rFonts w:ascii="Times New Roman" w:hAnsi="Times New Roman" w:cs="Times New Roman"/>
          <w:lang w:val="en-GB"/>
        </w:rPr>
        <w:t xml:space="preserve">and David Graeber who </w:t>
      </w:r>
      <w:r w:rsidR="0044342A">
        <w:rPr>
          <w:rFonts w:ascii="Times New Roman" w:hAnsi="Times New Roman" w:cs="Times New Roman"/>
          <w:lang w:val="en-GB"/>
        </w:rPr>
        <w:t xml:space="preserve">once </w:t>
      </w:r>
      <w:r w:rsidR="007C2F5C">
        <w:rPr>
          <w:rFonts w:ascii="Times New Roman" w:hAnsi="Times New Roman" w:cs="Times New Roman"/>
          <w:lang w:val="en-GB"/>
        </w:rPr>
        <w:t xml:space="preserve">were or still are </w:t>
      </w:r>
      <w:r w:rsidR="00A81817" w:rsidRPr="00C429C0">
        <w:rPr>
          <w:rFonts w:ascii="Times New Roman" w:hAnsi="Times New Roman" w:cs="Times New Roman"/>
          <w:lang w:val="en-GB"/>
        </w:rPr>
        <w:t xml:space="preserve">fellow travellers of the MAUSS,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does not call for an abolition of capitalism. </w:t>
      </w:r>
      <w:r w:rsidR="00D5473C" w:rsidRPr="00C429C0">
        <w:rPr>
          <w:rFonts w:ascii="Times New Roman" w:hAnsi="Times New Roman" w:cs="Times New Roman"/>
          <w:lang w:val="en-GB"/>
        </w:rPr>
        <w:t xml:space="preserve">“It is </w:t>
      </w:r>
      <w:r w:rsidR="00073BA1" w:rsidRPr="00C429C0">
        <w:rPr>
          <w:rFonts w:ascii="Times New Roman" w:hAnsi="Times New Roman" w:cs="Times New Roman"/>
          <w:lang w:val="en-GB"/>
        </w:rPr>
        <w:t>futile</w:t>
      </w:r>
      <w:r w:rsidR="00A81817" w:rsidRPr="00C429C0">
        <w:rPr>
          <w:rFonts w:ascii="Times New Roman" w:hAnsi="Times New Roman" w:cs="Times New Roman"/>
          <w:lang w:val="en-GB"/>
        </w:rPr>
        <w:t>, he warns,</w:t>
      </w:r>
      <w:r w:rsidR="00073BA1" w:rsidRPr="00C429C0">
        <w:rPr>
          <w:rFonts w:ascii="Times New Roman" w:hAnsi="Times New Roman" w:cs="Times New Roman"/>
          <w:lang w:val="en-GB"/>
        </w:rPr>
        <w:t xml:space="preserve"> to place one’s hopes in an alternative, </w:t>
      </w:r>
      <w:proofErr w:type="spellStart"/>
      <w:r w:rsidR="00073BA1" w:rsidRPr="00C429C0">
        <w:rPr>
          <w:rFonts w:ascii="Times New Roman" w:hAnsi="Times New Roman" w:cs="Times New Roman"/>
          <w:lang w:val="en-GB"/>
        </w:rPr>
        <w:t>non capitalist</w:t>
      </w:r>
      <w:proofErr w:type="spellEnd"/>
      <w:r w:rsidR="00073BA1" w:rsidRPr="00C429C0">
        <w:rPr>
          <w:rFonts w:ascii="Times New Roman" w:hAnsi="Times New Roman" w:cs="Times New Roman"/>
          <w:lang w:val="en-GB"/>
        </w:rPr>
        <w:t xml:space="preserve"> system that is nowhere to be found” (</w:t>
      </w:r>
      <w:proofErr w:type="spellStart"/>
      <w:r w:rsidR="00073BA1" w:rsidRPr="00C429C0">
        <w:rPr>
          <w:rFonts w:ascii="Times New Roman" w:hAnsi="Times New Roman" w:cs="Times New Roman"/>
          <w:lang w:val="en-GB"/>
        </w:rPr>
        <w:t>Caillé</w:t>
      </w:r>
      <w:proofErr w:type="spellEnd"/>
      <w:r w:rsidR="00073BA1" w:rsidRPr="00C429C0">
        <w:rPr>
          <w:rFonts w:ascii="Times New Roman" w:hAnsi="Times New Roman" w:cs="Times New Roman"/>
          <w:lang w:val="en-GB"/>
        </w:rPr>
        <w:t>, 2005: 193)</w:t>
      </w:r>
      <w:r w:rsidR="007C030E" w:rsidRPr="00C429C0">
        <w:rPr>
          <w:rFonts w:ascii="Times New Roman" w:hAnsi="Times New Roman" w:cs="Times New Roman"/>
          <w:lang w:val="en-GB"/>
        </w:rPr>
        <w:t>.</w:t>
      </w:r>
      <w:r w:rsidR="00073BA1" w:rsidRPr="00C429C0">
        <w:rPr>
          <w:rFonts w:ascii="Times New Roman" w:hAnsi="Times New Roman" w:cs="Times New Roman"/>
          <w:lang w:val="en-GB"/>
        </w:rPr>
        <w:t xml:space="preserve"> </w:t>
      </w:r>
      <w:r w:rsidR="000772A7" w:rsidRPr="00C429C0">
        <w:rPr>
          <w:rFonts w:ascii="Times New Roman" w:hAnsi="Times New Roman" w:cs="Times New Roman"/>
          <w:lang w:val="en-GB"/>
        </w:rPr>
        <w:t>There</w:t>
      </w:r>
      <w:r w:rsidR="00D5473C" w:rsidRPr="00C429C0">
        <w:rPr>
          <w:rFonts w:ascii="Times New Roman" w:hAnsi="Times New Roman" w:cs="Times New Roman"/>
          <w:lang w:val="en-GB"/>
        </w:rPr>
        <w:t xml:space="preserve"> is no alternative to capitalism, though that does not mean that neo-liberalism is the on</w:t>
      </w:r>
      <w:r w:rsidR="00073BA1" w:rsidRPr="00C429C0">
        <w:rPr>
          <w:rFonts w:ascii="Times New Roman" w:hAnsi="Times New Roman" w:cs="Times New Roman"/>
          <w:lang w:val="en-GB"/>
        </w:rPr>
        <w:t xml:space="preserve">ly option or that the </w:t>
      </w:r>
      <w:r w:rsidR="00910232" w:rsidRPr="00C429C0">
        <w:rPr>
          <w:rFonts w:ascii="Times New Roman" w:hAnsi="Times New Roman" w:cs="Times New Roman"/>
          <w:lang w:val="en-GB"/>
        </w:rPr>
        <w:t xml:space="preserve">financial </w:t>
      </w:r>
      <w:r w:rsidR="00073BA1" w:rsidRPr="00C429C0">
        <w:rPr>
          <w:rFonts w:ascii="Times New Roman" w:hAnsi="Times New Roman" w:cs="Times New Roman"/>
          <w:lang w:val="en-GB"/>
        </w:rPr>
        <w:t xml:space="preserve">markets should not be re-regulated. The only solution is </w:t>
      </w:r>
      <w:r w:rsidR="00D5473C" w:rsidRPr="00C429C0">
        <w:rPr>
          <w:rFonts w:ascii="Times New Roman" w:hAnsi="Times New Roman" w:cs="Times New Roman"/>
          <w:lang w:val="en-GB"/>
        </w:rPr>
        <w:t>political</w:t>
      </w:r>
      <w:r w:rsidR="000772A7" w:rsidRPr="00C429C0">
        <w:rPr>
          <w:rFonts w:ascii="Times New Roman" w:hAnsi="Times New Roman" w:cs="Times New Roman"/>
          <w:lang w:val="en-GB"/>
        </w:rPr>
        <w:t>. It</w:t>
      </w:r>
      <w:r w:rsidR="004A3C8F" w:rsidRPr="00C429C0">
        <w:rPr>
          <w:rFonts w:ascii="Times New Roman" w:hAnsi="Times New Roman" w:cs="Times New Roman"/>
          <w:lang w:val="en-GB"/>
        </w:rPr>
        <w:t xml:space="preserve"> presuppos</w:t>
      </w:r>
      <w:r w:rsidR="00910232" w:rsidRPr="00C429C0">
        <w:rPr>
          <w:rFonts w:ascii="Times New Roman" w:hAnsi="Times New Roman" w:cs="Times New Roman"/>
          <w:lang w:val="en-GB"/>
        </w:rPr>
        <w:t>es a new balance between Polanyi’s</w:t>
      </w:r>
      <w:r w:rsidR="000772A7" w:rsidRPr="00C429C0">
        <w:rPr>
          <w:rFonts w:ascii="Times New Roman" w:hAnsi="Times New Roman" w:cs="Times New Roman"/>
          <w:lang w:val="en-GB"/>
        </w:rPr>
        <w:t xml:space="preserve"> principles of reciprocity, redistribution and exchange in a plural economy </w:t>
      </w:r>
      <w:r w:rsidR="00B215FF" w:rsidRPr="00C429C0">
        <w:rPr>
          <w:rFonts w:ascii="Times New Roman" w:hAnsi="Times New Roman" w:cs="Times New Roman"/>
          <w:lang w:val="en-GB"/>
        </w:rPr>
        <w:t>that boosts the civic, social and solidarity economy</w:t>
      </w:r>
      <w:r w:rsidR="00C9263A" w:rsidRPr="00C429C0">
        <w:rPr>
          <w:rFonts w:ascii="Times New Roman" w:hAnsi="Times New Roman" w:cs="Times New Roman"/>
          <w:lang w:val="en-GB"/>
        </w:rPr>
        <w:t xml:space="preserve"> and guarantees a basic income to all</w:t>
      </w:r>
      <w:r w:rsidR="00267882" w:rsidRPr="00C429C0">
        <w:rPr>
          <w:rFonts w:ascii="Times New Roman" w:hAnsi="Times New Roman" w:cs="Times New Roman"/>
          <w:lang w:val="en-GB"/>
        </w:rPr>
        <w:t xml:space="preserve"> (</w:t>
      </w:r>
      <w:proofErr w:type="spellStart"/>
      <w:r w:rsidR="00267882" w:rsidRPr="00C429C0">
        <w:rPr>
          <w:rFonts w:ascii="Times New Roman" w:hAnsi="Times New Roman" w:cs="Times New Roman"/>
          <w:lang w:val="en-GB"/>
        </w:rPr>
        <w:t>Caillé</w:t>
      </w:r>
      <w:proofErr w:type="spellEnd"/>
      <w:r w:rsidR="00267882" w:rsidRPr="00C429C0">
        <w:rPr>
          <w:rFonts w:ascii="Times New Roman" w:hAnsi="Times New Roman" w:cs="Times New Roman"/>
          <w:lang w:val="en-GB"/>
        </w:rPr>
        <w:t xml:space="preserve"> and </w:t>
      </w:r>
      <w:proofErr w:type="spellStart"/>
      <w:r w:rsidR="00267882" w:rsidRPr="00C429C0">
        <w:rPr>
          <w:rFonts w:ascii="Times New Roman" w:hAnsi="Times New Roman" w:cs="Times New Roman"/>
          <w:lang w:val="en-GB"/>
        </w:rPr>
        <w:t>Laville</w:t>
      </w:r>
      <w:proofErr w:type="spellEnd"/>
      <w:r w:rsidR="00267882" w:rsidRPr="00C429C0">
        <w:rPr>
          <w:rFonts w:ascii="Times New Roman" w:hAnsi="Times New Roman" w:cs="Times New Roman"/>
          <w:lang w:val="en-GB"/>
        </w:rPr>
        <w:t>, 2007</w:t>
      </w:r>
      <w:r w:rsidR="00FF7B74">
        <w:rPr>
          <w:rFonts w:ascii="Times New Roman" w:hAnsi="Times New Roman" w:cs="Times New Roman"/>
          <w:lang w:val="en-GB"/>
        </w:rPr>
        <w:t xml:space="preserve">, see also </w:t>
      </w:r>
      <w:proofErr w:type="spellStart"/>
      <w:r w:rsidR="00FF7B74">
        <w:rPr>
          <w:rFonts w:ascii="Times New Roman" w:hAnsi="Times New Roman" w:cs="Times New Roman"/>
          <w:lang w:val="en-GB"/>
        </w:rPr>
        <w:t>Laville</w:t>
      </w:r>
      <w:proofErr w:type="spellEnd"/>
      <w:r w:rsidR="00FF7B74">
        <w:rPr>
          <w:rFonts w:ascii="Times New Roman" w:hAnsi="Times New Roman" w:cs="Times New Roman"/>
          <w:lang w:val="en-GB"/>
        </w:rPr>
        <w:t>, 2016</w:t>
      </w:r>
      <w:r w:rsidR="00267882" w:rsidRPr="00C429C0">
        <w:rPr>
          <w:rFonts w:ascii="Times New Roman" w:hAnsi="Times New Roman" w:cs="Times New Roman"/>
          <w:lang w:val="en-GB"/>
        </w:rPr>
        <w:t>)</w:t>
      </w:r>
      <w:r w:rsidR="004A3C8F" w:rsidRPr="00C429C0">
        <w:rPr>
          <w:rFonts w:ascii="Times New Roman" w:hAnsi="Times New Roman" w:cs="Times New Roman"/>
          <w:lang w:val="en-GB"/>
        </w:rPr>
        <w:t xml:space="preserve">. </w:t>
      </w:r>
    </w:p>
    <w:p w14:paraId="7D13122F" w14:textId="575477D7" w:rsidR="004A3C8F" w:rsidRPr="00C429C0" w:rsidRDefault="004A3C8F" w:rsidP="0065237E">
      <w:pPr>
        <w:jc w:val="both"/>
        <w:rPr>
          <w:rFonts w:ascii="Times New Roman" w:hAnsi="Times New Roman" w:cs="Times New Roman"/>
          <w:lang w:val="en-GB"/>
        </w:rPr>
      </w:pPr>
      <w:r w:rsidRPr="00C429C0">
        <w:rPr>
          <w:rFonts w:ascii="Times New Roman" w:hAnsi="Times New Roman" w:cs="Times New Roman"/>
          <w:lang w:val="en-GB"/>
        </w:rPr>
        <w:t>To define the relation</w:t>
      </w:r>
      <w:r w:rsidR="008960D2" w:rsidRPr="00C429C0">
        <w:rPr>
          <w:rFonts w:ascii="Times New Roman" w:hAnsi="Times New Roman" w:cs="Times New Roman"/>
          <w:lang w:val="en-GB"/>
        </w:rPr>
        <w:t xml:space="preserve">s between </w:t>
      </w:r>
      <w:r w:rsidRPr="00C429C0">
        <w:rPr>
          <w:rFonts w:ascii="Times New Roman" w:hAnsi="Times New Roman" w:cs="Times New Roman"/>
          <w:lang w:val="en-GB"/>
        </w:rPr>
        <w:t xml:space="preserve">the </w:t>
      </w:r>
      <w:r w:rsidR="00290511" w:rsidRPr="00C429C0">
        <w:rPr>
          <w:rFonts w:ascii="Times New Roman" w:hAnsi="Times New Roman" w:cs="Times New Roman"/>
          <w:lang w:val="en-GB"/>
        </w:rPr>
        <w:t xml:space="preserve">religious, the </w:t>
      </w:r>
      <w:r w:rsidRPr="00C429C0">
        <w:rPr>
          <w:rFonts w:ascii="Times New Roman" w:hAnsi="Times New Roman" w:cs="Times New Roman"/>
          <w:lang w:val="en-GB"/>
        </w:rPr>
        <w:t>political</w:t>
      </w:r>
      <w:r w:rsidR="008960D2" w:rsidRPr="00C429C0">
        <w:rPr>
          <w:rFonts w:ascii="Times New Roman" w:hAnsi="Times New Roman" w:cs="Times New Roman"/>
          <w:lang w:val="en-GB"/>
        </w:rPr>
        <w:t>, the economic</w:t>
      </w:r>
      <w:r w:rsidRPr="00C429C0">
        <w:rPr>
          <w:rFonts w:ascii="Times New Roman" w:hAnsi="Times New Roman" w:cs="Times New Roman"/>
          <w:lang w:val="en-GB"/>
        </w:rPr>
        <w:t xml:space="preserve"> and the social domain</w:t>
      </w:r>
      <w:r w:rsidR="007C2F5C">
        <w:rPr>
          <w:rFonts w:ascii="Times New Roman" w:hAnsi="Times New Roman" w:cs="Times New Roman"/>
          <w:lang w:val="en-GB"/>
        </w:rPr>
        <w:t>s of existence is fundamentally</w:t>
      </w:r>
      <w:r w:rsidRPr="00C429C0">
        <w:rPr>
          <w:rFonts w:ascii="Times New Roman" w:hAnsi="Times New Roman" w:cs="Times New Roman"/>
          <w:lang w:val="en-GB"/>
        </w:rPr>
        <w:t xml:space="preserve"> </w:t>
      </w:r>
      <w:r w:rsidR="007C2F5C">
        <w:rPr>
          <w:rFonts w:ascii="Times New Roman" w:hAnsi="Times New Roman" w:cs="Times New Roman"/>
          <w:lang w:val="en-GB"/>
        </w:rPr>
        <w:t xml:space="preserve">a </w:t>
      </w:r>
      <w:r w:rsidRPr="00C429C0">
        <w:rPr>
          <w:rFonts w:ascii="Times New Roman" w:hAnsi="Times New Roman" w:cs="Times New Roman"/>
          <w:lang w:val="en-GB"/>
        </w:rPr>
        <w:t>collective and</w:t>
      </w:r>
      <w:r w:rsidR="008960D2" w:rsidRPr="00C429C0">
        <w:rPr>
          <w:rFonts w:ascii="Times New Roman" w:hAnsi="Times New Roman" w:cs="Times New Roman"/>
          <w:lang w:val="en-GB"/>
        </w:rPr>
        <w:t>,</w:t>
      </w:r>
      <w:r w:rsidRPr="00C429C0">
        <w:rPr>
          <w:rFonts w:ascii="Times New Roman" w:hAnsi="Times New Roman" w:cs="Times New Roman"/>
          <w:lang w:val="en-GB"/>
        </w:rPr>
        <w:t xml:space="preserve"> </w:t>
      </w:r>
      <w:r w:rsidR="008960D2" w:rsidRPr="00C429C0">
        <w:rPr>
          <w:rFonts w:ascii="Times New Roman" w:hAnsi="Times New Roman" w:cs="Times New Roman"/>
          <w:lang w:val="en-GB"/>
        </w:rPr>
        <w:t xml:space="preserve">ultimately, a </w:t>
      </w:r>
      <w:r w:rsidRPr="00C429C0">
        <w:rPr>
          <w:rFonts w:ascii="Times New Roman" w:hAnsi="Times New Roman" w:cs="Times New Roman"/>
          <w:lang w:val="en-GB"/>
        </w:rPr>
        <w:t>political choice</w:t>
      </w:r>
      <w:r w:rsidR="00E22CFF" w:rsidRPr="00C429C0">
        <w:rPr>
          <w:rFonts w:ascii="Times New Roman" w:hAnsi="Times New Roman" w:cs="Times New Roman"/>
          <w:lang w:val="en-GB"/>
        </w:rPr>
        <w:t xml:space="preserve">. It is not so much a question that pertains </w:t>
      </w:r>
      <w:r w:rsidR="00D26B97" w:rsidRPr="00C429C0">
        <w:rPr>
          <w:rFonts w:ascii="Times New Roman" w:hAnsi="Times New Roman" w:cs="Times New Roman"/>
          <w:lang w:val="en-GB"/>
        </w:rPr>
        <w:t xml:space="preserve">to </w:t>
      </w:r>
      <w:r w:rsidR="00E22CFF" w:rsidRPr="00C429C0">
        <w:rPr>
          <w:rFonts w:ascii="Times New Roman" w:hAnsi="Times New Roman" w:cs="Times New Roman"/>
          <w:lang w:val="en-GB"/>
        </w:rPr>
        <w:t>politics (</w:t>
      </w:r>
      <w:r w:rsidR="00E22CFF" w:rsidRPr="00C429C0">
        <w:rPr>
          <w:rFonts w:ascii="Times New Roman" w:hAnsi="Times New Roman" w:cs="Times New Roman"/>
          <w:i/>
          <w:lang w:val="en-GB"/>
        </w:rPr>
        <w:t>la politique</w:t>
      </w:r>
      <w:r w:rsidR="00D26B97" w:rsidRPr="00C429C0">
        <w:rPr>
          <w:rFonts w:ascii="Times New Roman" w:hAnsi="Times New Roman" w:cs="Times New Roman"/>
          <w:lang w:val="en-GB"/>
        </w:rPr>
        <w:t>)</w:t>
      </w:r>
      <w:r w:rsidR="00E22CFF" w:rsidRPr="00C429C0">
        <w:rPr>
          <w:rFonts w:ascii="Times New Roman" w:hAnsi="Times New Roman" w:cs="Times New Roman"/>
          <w:lang w:val="en-GB"/>
        </w:rPr>
        <w:t>, which is a partic</w:t>
      </w:r>
      <w:r w:rsidR="00D26B97" w:rsidRPr="00C429C0">
        <w:rPr>
          <w:rFonts w:ascii="Times New Roman" w:hAnsi="Times New Roman" w:cs="Times New Roman"/>
          <w:lang w:val="en-GB"/>
        </w:rPr>
        <w:t>ular subsystem of society, but a more fu</w:t>
      </w:r>
      <w:r w:rsidR="00237E7E" w:rsidRPr="00C429C0">
        <w:rPr>
          <w:rFonts w:ascii="Times New Roman" w:hAnsi="Times New Roman" w:cs="Times New Roman"/>
          <w:lang w:val="en-GB"/>
        </w:rPr>
        <w:t>ndamental question concerning</w:t>
      </w:r>
      <w:r w:rsidR="00D26B97" w:rsidRPr="00C429C0">
        <w:rPr>
          <w:rFonts w:ascii="Times New Roman" w:hAnsi="Times New Roman" w:cs="Times New Roman"/>
          <w:lang w:val="en-GB"/>
        </w:rPr>
        <w:t xml:space="preserve"> the overarching principles of articulation between the different domains of society</w:t>
      </w:r>
      <w:r w:rsidR="00C42850">
        <w:rPr>
          <w:rFonts w:ascii="Times New Roman" w:hAnsi="Times New Roman" w:cs="Times New Roman"/>
          <w:lang w:val="en-GB"/>
        </w:rPr>
        <w:t xml:space="preserve"> and, ultimately, of life. Following Claude </w:t>
      </w:r>
      <w:proofErr w:type="spellStart"/>
      <w:r w:rsidR="00D26B97" w:rsidRPr="00C429C0">
        <w:rPr>
          <w:rFonts w:ascii="Times New Roman" w:hAnsi="Times New Roman" w:cs="Times New Roman"/>
          <w:lang w:val="en-GB"/>
        </w:rPr>
        <w:t>Lefort</w:t>
      </w:r>
      <w:proofErr w:type="spellEnd"/>
      <w:r w:rsidR="00D26B97" w:rsidRPr="00C429C0">
        <w:rPr>
          <w:rFonts w:ascii="Times New Roman" w:hAnsi="Times New Roman" w:cs="Times New Roman"/>
          <w:lang w:val="en-GB"/>
        </w:rPr>
        <w:t xml:space="preserve">, </w:t>
      </w:r>
      <w:proofErr w:type="spellStart"/>
      <w:r w:rsidR="00D26B97" w:rsidRPr="00C429C0">
        <w:rPr>
          <w:rFonts w:ascii="Times New Roman" w:hAnsi="Times New Roman" w:cs="Times New Roman"/>
          <w:lang w:val="en-GB"/>
        </w:rPr>
        <w:t>Caillé</w:t>
      </w:r>
      <w:proofErr w:type="spellEnd"/>
      <w:r w:rsidR="00D26B97" w:rsidRPr="00C429C0">
        <w:rPr>
          <w:rFonts w:ascii="Times New Roman" w:hAnsi="Times New Roman" w:cs="Times New Roman"/>
          <w:lang w:val="en-GB"/>
        </w:rPr>
        <w:t xml:space="preserve"> (1993: 269) conceives of </w:t>
      </w:r>
      <w:r w:rsidR="00237E7E" w:rsidRPr="00C429C0">
        <w:rPr>
          <w:rFonts w:ascii="Times New Roman" w:hAnsi="Times New Roman" w:cs="Times New Roman"/>
          <w:lang w:val="en-GB"/>
        </w:rPr>
        <w:t>the political (</w:t>
      </w:r>
      <w:r w:rsidR="00237E7E" w:rsidRPr="00C429C0">
        <w:rPr>
          <w:rFonts w:ascii="Times New Roman" w:hAnsi="Times New Roman" w:cs="Times New Roman"/>
          <w:i/>
          <w:lang w:val="en-GB"/>
        </w:rPr>
        <w:t>le politique</w:t>
      </w:r>
      <w:r w:rsidR="00237E7E" w:rsidRPr="00C429C0">
        <w:rPr>
          <w:rFonts w:ascii="Times New Roman" w:hAnsi="Times New Roman" w:cs="Times New Roman"/>
          <w:lang w:val="en-GB"/>
        </w:rPr>
        <w:t>) as the “self-referential</w:t>
      </w:r>
      <w:r w:rsidR="00D26B97" w:rsidRPr="00C429C0">
        <w:rPr>
          <w:rFonts w:ascii="Times New Roman" w:hAnsi="Times New Roman" w:cs="Times New Roman"/>
          <w:lang w:val="en-GB"/>
        </w:rPr>
        <w:t xml:space="preserve"> choice</w:t>
      </w:r>
      <w:r w:rsidR="00237E7E" w:rsidRPr="00C429C0">
        <w:rPr>
          <w:rFonts w:ascii="Times New Roman" w:hAnsi="Times New Roman" w:cs="Times New Roman"/>
          <w:lang w:val="en-GB"/>
        </w:rPr>
        <w:t xml:space="preserve"> of society by itself”, a “primordial choice”</w:t>
      </w:r>
      <w:r w:rsidR="00D26B97" w:rsidRPr="00C429C0">
        <w:rPr>
          <w:rFonts w:ascii="Times New Roman" w:hAnsi="Times New Roman" w:cs="Times New Roman"/>
          <w:lang w:val="en-GB"/>
        </w:rPr>
        <w:t xml:space="preserve"> </w:t>
      </w:r>
      <w:r w:rsidR="00237E7E" w:rsidRPr="00C429C0">
        <w:rPr>
          <w:rFonts w:ascii="Times New Roman" w:hAnsi="Times New Roman" w:cs="Times New Roman"/>
          <w:lang w:val="en-GB"/>
        </w:rPr>
        <w:t xml:space="preserve">that precedes and founds all the others. </w:t>
      </w:r>
    </w:p>
    <w:p w14:paraId="4DA3AA1D" w14:textId="1E4D129A" w:rsidR="006C249B" w:rsidRPr="00C429C0" w:rsidRDefault="006C249B" w:rsidP="0065237E">
      <w:pPr>
        <w:jc w:val="both"/>
        <w:rPr>
          <w:rFonts w:ascii="Times New Roman" w:hAnsi="Times New Roman" w:cs="Times New Roman"/>
          <w:lang w:val="en-GB"/>
        </w:rPr>
      </w:pPr>
    </w:p>
    <w:p w14:paraId="11E252D6" w14:textId="7F26ED3F" w:rsidR="00145421" w:rsidRPr="00C429C0" w:rsidRDefault="00500996" w:rsidP="0065237E">
      <w:pPr>
        <w:jc w:val="both"/>
        <w:rPr>
          <w:rFonts w:ascii="Times New Roman" w:hAnsi="Times New Roman" w:cs="Times New Roman"/>
          <w:b/>
          <w:lang w:val="en-GB"/>
        </w:rPr>
      </w:pPr>
      <w:r>
        <w:rPr>
          <w:rFonts w:ascii="Times New Roman" w:hAnsi="Times New Roman" w:cs="Times New Roman"/>
          <w:b/>
          <w:lang w:val="en-GB"/>
        </w:rPr>
        <w:t>The Symbolical Institution</w:t>
      </w:r>
      <w:r w:rsidR="00145421" w:rsidRPr="00C429C0">
        <w:rPr>
          <w:rFonts w:ascii="Times New Roman" w:hAnsi="Times New Roman" w:cs="Times New Roman"/>
          <w:b/>
          <w:lang w:val="en-GB"/>
        </w:rPr>
        <w:t xml:space="preserve"> of Society </w:t>
      </w:r>
    </w:p>
    <w:p w14:paraId="66422069" w14:textId="77777777" w:rsidR="00145421" w:rsidRPr="00C429C0" w:rsidRDefault="00145421" w:rsidP="0065237E">
      <w:pPr>
        <w:jc w:val="both"/>
        <w:rPr>
          <w:rFonts w:ascii="Times New Roman" w:hAnsi="Times New Roman" w:cs="Times New Roman"/>
          <w:lang w:val="en-GB"/>
        </w:rPr>
      </w:pPr>
    </w:p>
    <w:p w14:paraId="62BAF222" w14:textId="063F34E5" w:rsidR="004A3C8F" w:rsidRPr="006732F7" w:rsidRDefault="00B95D3F" w:rsidP="0065237E">
      <w:pPr>
        <w:jc w:val="both"/>
        <w:rPr>
          <w:rFonts w:ascii="Times New Roman" w:hAnsi="Times New Roman" w:cs="Times New Roman"/>
          <w:lang w:val="en-GB"/>
        </w:rPr>
      </w:pPr>
      <w:r w:rsidRPr="00C429C0">
        <w:rPr>
          <w:rFonts w:ascii="Times New Roman" w:hAnsi="Times New Roman" w:cs="Times New Roman"/>
          <w:lang w:val="en-GB"/>
        </w:rPr>
        <w:t xml:space="preserve">As an intellectual heir to Marcel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and former assistant of Claude </w:t>
      </w:r>
      <w:proofErr w:type="spellStart"/>
      <w:r w:rsidRPr="00C429C0">
        <w:rPr>
          <w:rFonts w:ascii="Times New Roman" w:hAnsi="Times New Roman" w:cs="Times New Roman"/>
          <w:lang w:val="en-GB"/>
        </w:rPr>
        <w:t>Lefort</w:t>
      </w:r>
      <w:proofErr w:type="spellEnd"/>
      <w:r w:rsidRPr="00C429C0">
        <w:rPr>
          <w:rFonts w:ascii="Times New Roman" w:hAnsi="Times New Roman" w:cs="Times New Roman"/>
          <w:lang w:val="en-GB"/>
        </w:rPr>
        <w:t xml:space="preserve">, </w:t>
      </w:r>
      <w:r w:rsidR="006732F7">
        <w:rPr>
          <w:rFonts w:ascii="Times New Roman" w:hAnsi="Times New Roman" w:cs="Times New Roman"/>
          <w:lang w:val="en-GB"/>
        </w:rPr>
        <w:t xml:space="preserve">Alain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w:t>
      </w:r>
      <w:r w:rsidR="00047972" w:rsidRPr="00C429C0">
        <w:rPr>
          <w:rFonts w:ascii="Times New Roman" w:hAnsi="Times New Roman" w:cs="Times New Roman"/>
          <w:lang w:val="en-GB"/>
        </w:rPr>
        <w:t>continues t</w:t>
      </w:r>
      <w:r w:rsidR="00677E94" w:rsidRPr="00C429C0">
        <w:rPr>
          <w:rFonts w:ascii="Times New Roman" w:hAnsi="Times New Roman" w:cs="Times New Roman"/>
          <w:lang w:val="en-GB"/>
        </w:rPr>
        <w:t>he tradition of</w:t>
      </w:r>
      <w:r w:rsidR="00047972" w:rsidRPr="00C429C0">
        <w:rPr>
          <w:rFonts w:ascii="Times New Roman" w:hAnsi="Times New Roman" w:cs="Times New Roman"/>
          <w:lang w:val="en-GB"/>
        </w:rPr>
        <w:t xml:space="preserve"> social and political theory that</w:t>
      </w:r>
      <w:r w:rsidR="00677E94" w:rsidRPr="00C429C0">
        <w:rPr>
          <w:rFonts w:ascii="Times New Roman" w:hAnsi="Times New Roman" w:cs="Times New Roman"/>
          <w:lang w:val="en-GB"/>
        </w:rPr>
        <w:t xml:space="preserve"> investigates the symbolic constitution of society</w:t>
      </w:r>
      <w:r w:rsidR="0072041F" w:rsidRPr="00C429C0">
        <w:rPr>
          <w:rFonts w:ascii="Times New Roman" w:hAnsi="Times New Roman" w:cs="Times New Roman"/>
          <w:lang w:val="en-GB"/>
        </w:rPr>
        <w:t xml:space="preserve"> </w:t>
      </w:r>
      <w:r w:rsidR="002E7D56">
        <w:rPr>
          <w:rFonts w:ascii="Times New Roman" w:hAnsi="Times New Roman" w:cs="Times New Roman"/>
          <w:lang w:val="en-GB"/>
        </w:rPr>
        <w:t>by means</w:t>
      </w:r>
      <w:r w:rsidR="00DB4145" w:rsidRPr="00C429C0">
        <w:rPr>
          <w:rFonts w:ascii="Times New Roman" w:hAnsi="Times New Roman" w:cs="Times New Roman"/>
          <w:lang w:val="en-GB"/>
        </w:rPr>
        <w:t xml:space="preserve"> </w:t>
      </w:r>
      <w:r w:rsidR="002E7D56">
        <w:rPr>
          <w:rFonts w:ascii="Times New Roman" w:hAnsi="Times New Roman" w:cs="Times New Roman"/>
          <w:lang w:val="en-GB"/>
        </w:rPr>
        <w:t xml:space="preserve">of </w:t>
      </w:r>
      <w:r w:rsidR="00DB4145" w:rsidRPr="00C429C0">
        <w:rPr>
          <w:rFonts w:ascii="Times New Roman" w:hAnsi="Times New Roman" w:cs="Times New Roman"/>
          <w:lang w:val="en-GB"/>
        </w:rPr>
        <w:t xml:space="preserve">a political </w:t>
      </w:r>
      <w:proofErr w:type="spellStart"/>
      <w:r w:rsidR="00DB4145" w:rsidRPr="00C429C0">
        <w:rPr>
          <w:rFonts w:ascii="Times New Roman" w:hAnsi="Times New Roman" w:cs="Times New Roman"/>
          <w:lang w:val="en-GB"/>
        </w:rPr>
        <w:t>anthroposociology</w:t>
      </w:r>
      <w:proofErr w:type="spellEnd"/>
      <w:r w:rsidR="00DB4145" w:rsidRPr="00C429C0">
        <w:rPr>
          <w:rFonts w:ascii="Times New Roman" w:hAnsi="Times New Roman" w:cs="Times New Roman"/>
          <w:lang w:val="en-GB"/>
        </w:rPr>
        <w:t xml:space="preserve"> of the gift </w:t>
      </w:r>
      <w:r w:rsidR="0072041F" w:rsidRPr="00C429C0">
        <w:rPr>
          <w:rFonts w:ascii="Times New Roman" w:hAnsi="Times New Roman" w:cs="Times New Roman"/>
          <w:lang w:val="en-GB"/>
        </w:rPr>
        <w:t>(</w:t>
      </w:r>
      <w:proofErr w:type="spellStart"/>
      <w:r w:rsidR="0072041F" w:rsidRPr="00C429C0">
        <w:rPr>
          <w:rFonts w:ascii="Times New Roman" w:hAnsi="Times New Roman" w:cs="Times New Roman"/>
          <w:lang w:val="en-GB"/>
        </w:rPr>
        <w:t>Mag</w:t>
      </w:r>
      <w:r w:rsidR="009C26AC" w:rsidRPr="00C429C0">
        <w:rPr>
          <w:rFonts w:ascii="Times New Roman" w:hAnsi="Times New Roman" w:cs="Times New Roman"/>
          <w:lang w:val="en-GB"/>
        </w:rPr>
        <w:t>n</w:t>
      </w:r>
      <w:r w:rsidR="0072041F" w:rsidRPr="00C429C0">
        <w:rPr>
          <w:rFonts w:ascii="Times New Roman" w:hAnsi="Times New Roman" w:cs="Times New Roman"/>
          <w:lang w:val="en-GB"/>
        </w:rPr>
        <w:t>elli</w:t>
      </w:r>
      <w:proofErr w:type="spellEnd"/>
      <w:r w:rsidR="0072041F" w:rsidRPr="00C429C0">
        <w:rPr>
          <w:rFonts w:ascii="Times New Roman" w:hAnsi="Times New Roman" w:cs="Times New Roman"/>
          <w:lang w:val="en-GB"/>
        </w:rPr>
        <w:t xml:space="preserve">, </w:t>
      </w:r>
      <w:r w:rsidR="009C26AC" w:rsidRPr="00C429C0">
        <w:rPr>
          <w:rFonts w:ascii="Times New Roman" w:hAnsi="Times New Roman" w:cs="Times New Roman"/>
          <w:lang w:val="en-GB"/>
        </w:rPr>
        <w:t>2015</w:t>
      </w:r>
      <w:r w:rsidR="0072041F" w:rsidRPr="00C429C0">
        <w:rPr>
          <w:rFonts w:ascii="Times New Roman" w:hAnsi="Times New Roman" w:cs="Times New Roman"/>
          <w:lang w:val="en-GB"/>
        </w:rPr>
        <w:t xml:space="preserve">). </w:t>
      </w:r>
      <w:r w:rsidR="00677E94" w:rsidRPr="00C429C0">
        <w:rPr>
          <w:rFonts w:ascii="Times New Roman" w:hAnsi="Times New Roman" w:cs="Times New Roman"/>
          <w:lang w:val="en-GB"/>
        </w:rPr>
        <w:t>Poised between a line of illustrious predecessors who passed away too early (</w:t>
      </w:r>
      <w:r w:rsidR="0072041F" w:rsidRPr="00C429C0">
        <w:rPr>
          <w:rFonts w:ascii="Times New Roman" w:hAnsi="Times New Roman" w:cs="Times New Roman"/>
          <w:lang w:val="en-GB"/>
        </w:rPr>
        <w:t xml:space="preserve">Pierre </w:t>
      </w:r>
      <w:proofErr w:type="spellStart"/>
      <w:r w:rsidR="00677E94" w:rsidRPr="00C429C0">
        <w:rPr>
          <w:rFonts w:ascii="Times New Roman" w:hAnsi="Times New Roman" w:cs="Times New Roman"/>
          <w:lang w:val="en-GB"/>
        </w:rPr>
        <w:t>Clastres</w:t>
      </w:r>
      <w:proofErr w:type="spellEnd"/>
      <w:r w:rsidR="00677E94" w:rsidRPr="00C429C0">
        <w:rPr>
          <w:rFonts w:ascii="Times New Roman" w:hAnsi="Times New Roman" w:cs="Times New Roman"/>
          <w:lang w:val="en-GB"/>
        </w:rPr>
        <w:t xml:space="preserve">, </w:t>
      </w:r>
      <w:r w:rsidR="0072041F" w:rsidRPr="00C429C0">
        <w:rPr>
          <w:rFonts w:ascii="Times New Roman" w:hAnsi="Times New Roman" w:cs="Times New Roman"/>
          <w:lang w:val="en-GB"/>
        </w:rPr>
        <w:t xml:space="preserve">Cornelius </w:t>
      </w:r>
      <w:proofErr w:type="spellStart"/>
      <w:r w:rsidR="00677E94" w:rsidRPr="00C429C0">
        <w:rPr>
          <w:rFonts w:ascii="Times New Roman" w:hAnsi="Times New Roman" w:cs="Times New Roman"/>
          <w:lang w:val="en-GB"/>
        </w:rPr>
        <w:t>Castoriadis</w:t>
      </w:r>
      <w:proofErr w:type="spellEnd"/>
      <w:r w:rsidR="00677E94" w:rsidRPr="00C429C0">
        <w:rPr>
          <w:rFonts w:ascii="Times New Roman" w:hAnsi="Times New Roman" w:cs="Times New Roman"/>
          <w:lang w:val="en-GB"/>
        </w:rPr>
        <w:t xml:space="preserve">, </w:t>
      </w:r>
      <w:r w:rsidR="0072041F" w:rsidRPr="00C429C0">
        <w:rPr>
          <w:rFonts w:ascii="Times New Roman" w:hAnsi="Times New Roman" w:cs="Times New Roman"/>
          <w:lang w:val="en-GB"/>
        </w:rPr>
        <w:t xml:space="preserve">Michel Freitag, </w:t>
      </w:r>
      <w:r w:rsidR="00072B79" w:rsidRPr="00C429C0">
        <w:rPr>
          <w:rFonts w:ascii="Times New Roman" w:hAnsi="Times New Roman" w:cs="Times New Roman"/>
          <w:lang w:val="en-GB"/>
        </w:rPr>
        <w:t xml:space="preserve">Louis Dumont, </w:t>
      </w:r>
      <w:r w:rsidR="0072041F" w:rsidRPr="00C429C0">
        <w:rPr>
          <w:rFonts w:ascii="Times New Roman" w:hAnsi="Times New Roman" w:cs="Times New Roman"/>
          <w:lang w:val="en-GB"/>
        </w:rPr>
        <w:t xml:space="preserve">Claude </w:t>
      </w:r>
      <w:proofErr w:type="spellStart"/>
      <w:r w:rsidR="009C26AC" w:rsidRPr="00C429C0">
        <w:rPr>
          <w:rFonts w:ascii="Times New Roman" w:hAnsi="Times New Roman" w:cs="Times New Roman"/>
          <w:lang w:val="en-GB"/>
        </w:rPr>
        <w:t>Lefort</w:t>
      </w:r>
      <w:proofErr w:type="spellEnd"/>
      <w:r w:rsidR="009C26AC" w:rsidRPr="00C429C0">
        <w:rPr>
          <w:rFonts w:ascii="Times New Roman" w:hAnsi="Times New Roman" w:cs="Times New Roman"/>
          <w:lang w:val="en-GB"/>
        </w:rPr>
        <w:t xml:space="preserve"> and</w:t>
      </w:r>
      <w:r w:rsidR="00677E94" w:rsidRPr="00C429C0">
        <w:rPr>
          <w:rFonts w:ascii="Times New Roman" w:hAnsi="Times New Roman" w:cs="Times New Roman"/>
          <w:lang w:val="en-GB"/>
        </w:rPr>
        <w:t xml:space="preserve"> </w:t>
      </w:r>
      <w:r w:rsidR="0072041F" w:rsidRPr="00C429C0">
        <w:rPr>
          <w:rFonts w:ascii="Times New Roman" w:hAnsi="Times New Roman" w:cs="Times New Roman"/>
          <w:lang w:val="en-GB"/>
        </w:rPr>
        <w:t xml:space="preserve">Ernesto </w:t>
      </w:r>
      <w:proofErr w:type="spellStart"/>
      <w:r w:rsidR="00677E94" w:rsidRPr="00C429C0">
        <w:rPr>
          <w:rFonts w:ascii="Times New Roman" w:hAnsi="Times New Roman" w:cs="Times New Roman"/>
          <w:lang w:val="en-GB"/>
        </w:rPr>
        <w:t>Laclau</w:t>
      </w:r>
      <w:proofErr w:type="spellEnd"/>
      <w:r w:rsidR="00677E94" w:rsidRPr="00C429C0">
        <w:rPr>
          <w:rFonts w:ascii="Times New Roman" w:hAnsi="Times New Roman" w:cs="Times New Roman"/>
          <w:lang w:val="en-GB"/>
        </w:rPr>
        <w:t>) and a</w:t>
      </w:r>
      <w:r w:rsidR="009C0B7C" w:rsidRPr="00C429C0">
        <w:rPr>
          <w:rFonts w:ascii="Times New Roman" w:hAnsi="Times New Roman" w:cs="Times New Roman"/>
          <w:lang w:val="en-GB"/>
        </w:rPr>
        <w:t xml:space="preserve"> series of contemporaries</w:t>
      </w:r>
      <w:r w:rsidR="004A3C8F" w:rsidRPr="00C429C0">
        <w:rPr>
          <w:rFonts w:ascii="Times New Roman" w:hAnsi="Times New Roman" w:cs="Times New Roman"/>
          <w:lang w:val="en-GB"/>
        </w:rPr>
        <w:t xml:space="preserve"> </w:t>
      </w:r>
      <w:r w:rsidR="00C76706" w:rsidRPr="00C429C0">
        <w:rPr>
          <w:rFonts w:ascii="Times New Roman" w:hAnsi="Times New Roman" w:cs="Times New Roman"/>
          <w:lang w:val="en-GB"/>
        </w:rPr>
        <w:t>(</w:t>
      </w:r>
      <w:r w:rsidR="004A3C8F" w:rsidRPr="00C429C0">
        <w:rPr>
          <w:rFonts w:ascii="Times New Roman" w:hAnsi="Times New Roman" w:cs="Times New Roman"/>
          <w:lang w:val="en-GB"/>
        </w:rPr>
        <w:t xml:space="preserve">like </w:t>
      </w:r>
      <w:r w:rsidR="004A317D">
        <w:rPr>
          <w:rFonts w:ascii="Times New Roman" w:hAnsi="Times New Roman" w:cs="Times New Roman"/>
          <w:lang w:val="en-GB"/>
        </w:rPr>
        <w:t xml:space="preserve">Alain Touraine, Edgard </w:t>
      </w:r>
      <w:r w:rsidR="006A4830">
        <w:rPr>
          <w:rFonts w:ascii="Times New Roman" w:hAnsi="Times New Roman" w:cs="Times New Roman"/>
          <w:lang w:val="en-GB"/>
        </w:rPr>
        <w:t>M</w:t>
      </w:r>
      <w:r w:rsidR="002E7D56">
        <w:rPr>
          <w:rFonts w:ascii="Times New Roman" w:hAnsi="Times New Roman" w:cs="Times New Roman"/>
          <w:lang w:val="en-GB"/>
        </w:rPr>
        <w:t xml:space="preserve">orin, </w:t>
      </w:r>
      <w:r w:rsidR="0072041F" w:rsidRPr="00C429C0">
        <w:rPr>
          <w:rFonts w:ascii="Times New Roman" w:hAnsi="Times New Roman" w:cs="Times New Roman"/>
          <w:lang w:val="en-GB"/>
        </w:rPr>
        <w:t xml:space="preserve">Marcel </w:t>
      </w:r>
      <w:proofErr w:type="spellStart"/>
      <w:r w:rsidR="0072041F" w:rsidRPr="00C429C0">
        <w:rPr>
          <w:rFonts w:ascii="Times New Roman" w:hAnsi="Times New Roman" w:cs="Times New Roman"/>
          <w:lang w:val="en-GB"/>
        </w:rPr>
        <w:t>Gauchet</w:t>
      </w:r>
      <w:proofErr w:type="spellEnd"/>
      <w:r w:rsidR="0072041F" w:rsidRPr="00C429C0">
        <w:rPr>
          <w:rFonts w:ascii="Times New Roman" w:hAnsi="Times New Roman" w:cs="Times New Roman"/>
          <w:lang w:val="en-GB"/>
        </w:rPr>
        <w:t xml:space="preserve"> and Pierre </w:t>
      </w:r>
      <w:proofErr w:type="spellStart"/>
      <w:r w:rsidR="0072041F" w:rsidRPr="00C429C0">
        <w:rPr>
          <w:rFonts w:ascii="Times New Roman" w:hAnsi="Times New Roman" w:cs="Times New Roman"/>
          <w:lang w:val="en-GB"/>
        </w:rPr>
        <w:t>Rosanvallon</w:t>
      </w:r>
      <w:proofErr w:type="spellEnd"/>
      <w:r w:rsidR="00C20555" w:rsidRPr="00C429C0">
        <w:rPr>
          <w:rFonts w:ascii="Times New Roman" w:hAnsi="Times New Roman" w:cs="Times New Roman"/>
          <w:lang w:val="en-GB"/>
        </w:rPr>
        <w:t xml:space="preserve">) </w:t>
      </w:r>
      <w:r w:rsidR="009C26AC" w:rsidRPr="00C429C0">
        <w:rPr>
          <w:rFonts w:ascii="Times New Roman" w:hAnsi="Times New Roman" w:cs="Times New Roman"/>
          <w:lang w:val="en-GB"/>
        </w:rPr>
        <w:t xml:space="preserve">who continue to reflect on the metamorphoses of </w:t>
      </w:r>
      <w:r w:rsidR="00A7006C" w:rsidRPr="00C429C0">
        <w:rPr>
          <w:rFonts w:ascii="Times New Roman" w:hAnsi="Times New Roman" w:cs="Times New Roman"/>
          <w:lang w:val="en-GB"/>
        </w:rPr>
        <w:t xml:space="preserve">society in its totality, </w:t>
      </w:r>
      <w:proofErr w:type="spellStart"/>
      <w:r w:rsidR="00A7006C" w:rsidRPr="00C429C0">
        <w:rPr>
          <w:rFonts w:ascii="Times New Roman" w:hAnsi="Times New Roman" w:cs="Times New Roman"/>
          <w:lang w:val="en-GB"/>
        </w:rPr>
        <w:t>Caillé</w:t>
      </w:r>
      <w:proofErr w:type="spellEnd"/>
      <w:r w:rsidR="00A7006C" w:rsidRPr="00C429C0">
        <w:rPr>
          <w:rFonts w:ascii="Times New Roman" w:hAnsi="Times New Roman" w:cs="Times New Roman"/>
          <w:lang w:val="en-GB"/>
        </w:rPr>
        <w:t xml:space="preserve"> s</w:t>
      </w:r>
      <w:r w:rsidR="00C66C0E">
        <w:rPr>
          <w:rFonts w:ascii="Times New Roman" w:hAnsi="Times New Roman" w:cs="Times New Roman"/>
          <w:lang w:val="en-GB"/>
        </w:rPr>
        <w:t>tands out by the singular attention he pays to</w:t>
      </w:r>
      <w:r w:rsidR="00A7006C" w:rsidRPr="00C429C0">
        <w:rPr>
          <w:rFonts w:ascii="Times New Roman" w:hAnsi="Times New Roman" w:cs="Times New Roman"/>
          <w:lang w:val="en-GB"/>
        </w:rPr>
        <w:t xml:space="preserve"> anti-utilitarianism and the gift. </w:t>
      </w:r>
      <w:r w:rsidR="005B5847" w:rsidRPr="00C429C0">
        <w:rPr>
          <w:rFonts w:ascii="Times New Roman" w:hAnsi="Times New Roman" w:cs="Times New Roman"/>
          <w:lang w:val="en-GB"/>
        </w:rPr>
        <w:t>While the others have also refused to compartmentalise society into different orders (</w:t>
      </w:r>
      <w:r w:rsidR="009C26AC" w:rsidRPr="00C429C0">
        <w:rPr>
          <w:rFonts w:ascii="Times New Roman" w:hAnsi="Times New Roman" w:cs="Times New Roman"/>
          <w:lang w:val="en-GB"/>
        </w:rPr>
        <w:t>the religious, the political, the econom</w:t>
      </w:r>
      <w:r w:rsidR="00A7006C" w:rsidRPr="00C429C0">
        <w:rPr>
          <w:rFonts w:ascii="Times New Roman" w:hAnsi="Times New Roman" w:cs="Times New Roman"/>
          <w:lang w:val="en-GB"/>
        </w:rPr>
        <w:t>ica</w:t>
      </w:r>
      <w:r w:rsidR="003730B0" w:rsidRPr="00C429C0">
        <w:rPr>
          <w:rFonts w:ascii="Times New Roman" w:hAnsi="Times New Roman" w:cs="Times New Roman"/>
          <w:lang w:val="en-GB"/>
        </w:rPr>
        <w:t>l, the social</w:t>
      </w:r>
      <w:r w:rsidR="007A156A" w:rsidRPr="00C429C0">
        <w:rPr>
          <w:rFonts w:ascii="Times New Roman" w:hAnsi="Times New Roman" w:cs="Times New Roman"/>
          <w:lang w:val="en-GB"/>
        </w:rPr>
        <w:t xml:space="preserve"> and the psychological</w:t>
      </w:r>
      <w:r w:rsidR="005B5847" w:rsidRPr="00C429C0">
        <w:rPr>
          <w:rFonts w:ascii="Times New Roman" w:hAnsi="Times New Roman" w:cs="Times New Roman"/>
          <w:lang w:val="en-GB"/>
        </w:rPr>
        <w:t>) and have tried</w:t>
      </w:r>
      <w:r w:rsidR="003730B0" w:rsidRPr="00C429C0">
        <w:rPr>
          <w:rFonts w:ascii="Times New Roman" w:hAnsi="Times New Roman" w:cs="Times New Roman"/>
          <w:lang w:val="en-GB"/>
        </w:rPr>
        <w:t xml:space="preserve"> to think the imaginary constitution of society in terms of a political philosophy of democracy, </w:t>
      </w:r>
      <w:proofErr w:type="spellStart"/>
      <w:r w:rsidR="003730B0" w:rsidRPr="00C429C0">
        <w:rPr>
          <w:rFonts w:ascii="Times New Roman" w:hAnsi="Times New Roman" w:cs="Times New Roman"/>
          <w:lang w:val="en-GB"/>
        </w:rPr>
        <w:t>Caillé</w:t>
      </w:r>
      <w:proofErr w:type="spellEnd"/>
      <w:r w:rsidR="003730B0" w:rsidRPr="00C429C0">
        <w:rPr>
          <w:rFonts w:ascii="Times New Roman" w:hAnsi="Times New Roman" w:cs="Times New Roman"/>
          <w:lang w:val="en-GB"/>
        </w:rPr>
        <w:t xml:space="preserve"> is the only one who has worked out the internal connection between the symbolical and the political with continuous reference to</w:t>
      </w:r>
      <w:r w:rsidR="00A52959" w:rsidRPr="00C429C0">
        <w:rPr>
          <w:rFonts w:ascii="Times New Roman" w:hAnsi="Times New Roman" w:cs="Times New Roman"/>
          <w:lang w:val="en-GB"/>
        </w:rPr>
        <w:t xml:space="preserve"> Marcel </w:t>
      </w:r>
      <w:proofErr w:type="spellStart"/>
      <w:r w:rsidR="00A52959" w:rsidRPr="00C429C0">
        <w:rPr>
          <w:rFonts w:ascii="Times New Roman" w:hAnsi="Times New Roman" w:cs="Times New Roman"/>
          <w:lang w:val="en-GB"/>
        </w:rPr>
        <w:t>Mauss’</w:t>
      </w:r>
      <w:r w:rsidR="00F8502A" w:rsidRPr="00C429C0">
        <w:rPr>
          <w:rFonts w:ascii="Times New Roman" w:hAnsi="Times New Roman" w:cs="Times New Roman"/>
          <w:lang w:val="en-GB"/>
        </w:rPr>
        <w:t>s</w:t>
      </w:r>
      <w:proofErr w:type="spellEnd"/>
      <w:r w:rsidR="00A52959" w:rsidRPr="00C429C0">
        <w:rPr>
          <w:rFonts w:ascii="Times New Roman" w:hAnsi="Times New Roman" w:cs="Times New Roman"/>
          <w:lang w:val="en-GB"/>
        </w:rPr>
        <w:t xml:space="preserve"> </w:t>
      </w:r>
      <w:r w:rsidR="006732F7">
        <w:rPr>
          <w:rFonts w:ascii="Times New Roman" w:hAnsi="Times New Roman" w:cs="Times New Roman"/>
          <w:lang w:val="en-GB"/>
        </w:rPr>
        <w:t>‘Essay’</w:t>
      </w:r>
      <w:r w:rsidR="003730B0" w:rsidRPr="006732F7">
        <w:rPr>
          <w:rFonts w:ascii="Times New Roman" w:hAnsi="Times New Roman" w:cs="Times New Roman"/>
          <w:lang w:val="en-GB"/>
        </w:rPr>
        <w:t xml:space="preserve">. </w:t>
      </w:r>
    </w:p>
    <w:p w14:paraId="5523546F" w14:textId="4D8011E9" w:rsidR="00C66C0E" w:rsidRDefault="00CE53AD" w:rsidP="0065237E">
      <w:pPr>
        <w:jc w:val="both"/>
        <w:rPr>
          <w:rFonts w:ascii="Times New Roman" w:hAnsi="Times New Roman" w:cs="Times New Roman"/>
          <w:lang w:val="en-GB"/>
        </w:rPr>
      </w:pPr>
      <w:r w:rsidRPr="00C429C0">
        <w:rPr>
          <w:rFonts w:ascii="Times New Roman" w:hAnsi="Times New Roman" w:cs="Times New Roman"/>
          <w:lang w:val="en-GB"/>
        </w:rPr>
        <w:t>To properly unders</w:t>
      </w:r>
      <w:r w:rsidR="006732F7">
        <w:rPr>
          <w:rFonts w:ascii="Times New Roman" w:hAnsi="Times New Roman" w:cs="Times New Roman"/>
          <w:lang w:val="en-GB"/>
        </w:rPr>
        <w:t>tand his</w:t>
      </w:r>
      <w:r w:rsidRPr="00C429C0">
        <w:rPr>
          <w:rFonts w:ascii="Times New Roman" w:hAnsi="Times New Roman" w:cs="Times New Roman"/>
          <w:lang w:val="en-GB"/>
        </w:rPr>
        <w:t xml:space="preserve"> analysis, diagnosis and critique of the modern separation of society into various domains, each attributed to a particular science, one needs to </w:t>
      </w:r>
      <w:r w:rsidR="00575253" w:rsidRPr="00C429C0">
        <w:rPr>
          <w:rFonts w:ascii="Times New Roman" w:hAnsi="Times New Roman" w:cs="Times New Roman"/>
          <w:lang w:val="en-GB"/>
        </w:rPr>
        <w:t>resituate his reflections on</w:t>
      </w:r>
      <w:r w:rsidRPr="00C429C0">
        <w:rPr>
          <w:rFonts w:ascii="Times New Roman" w:hAnsi="Times New Roman" w:cs="Times New Roman"/>
          <w:lang w:val="en-GB"/>
        </w:rPr>
        <w:t xml:space="preserve"> </w:t>
      </w:r>
      <w:r w:rsidR="00575253" w:rsidRPr="00C429C0">
        <w:rPr>
          <w:rFonts w:ascii="Times New Roman" w:hAnsi="Times New Roman" w:cs="Times New Roman"/>
          <w:lang w:val="en-GB"/>
        </w:rPr>
        <w:t xml:space="preserve">the </w:t>
      </w:r>
      <w:r w:rsidRPr="00C429C0">
        <w:rPr>
          <w:rFonts w:ascii="Times New Roman" w:hAnsi="Times New Roman" w:cs="Times New Roman"/>
          <w:lang w:val="en-GB"/>
        </w:rPr>
        <w:t>symbolic constitut</w:t>
      </w:r>
      <w:r w:rsidR="003154E0" w:rsidRPr="00C429C0">
        <w:rPr>
          <w:rFonts w:ascii="Times New Roman" w:hAnsi="Times New Roman" w:cs="Times New Roman"/>
          <w:lang w:val="en-GB"/>
        </w:rPr>
        <w:t xml:space="preserve">ion of society in </w:t>
      </w:r>
      <w:r w:rsidR="00575253" w:rsidRPr="00C429C0">
        <w:rPr>
          <w:rFonts w:ascii="Times New Roman" w:hAnsi="Times New Roman" w:cs="Times New Roman"/>
          <w:lang w:val="en-GB"/>
        </w:rPr>
        <w:t xml:space="preserve">a phenomenological lineage that connects </w:t>
      </w:r>
      <w:proofErr w:type="spellStart"/>
      <w:r w:rsidR="00575253" w:rsidRPr="00C429C0">
        <w:rPr>
          <w:rFonts w:ascii="Times New Roman" w:hAnsi="Times New Roman" w:cs="Times New Roman"/>
          <w:lang w:val="en-GB"/>
        </w:rPr>
        <w:t>Mauss’s</w:t>
      </w:r>
      <w:proofErr w:type="spellEnd"/>
      <w:r w:rsidR="00E63BED" w:rsidRPr="00C429C0">
        <w:rPr>
          <w:rFonts w:ascii="Times New Roman" w:hAnsi="Times New Roman" w:cs="Times New Roman"/>
          <w:lang w:val="en-GB"/>
        </w:rPr>
        <w:t xml:space="preserve"> idea of the “total social fact”</w:t>
      </w:r>
      <w:r w:rsidR="00575253" w:rsidRPr="00C429C0">
        <w:rPr>
          <w:rFonts w:ascii="Times New Roman" w:hAnsi="Times New Roman" w:cs="Times New Roman"/>
          <w:lang w:val="en-GB"/>
        </w:rPr>
        <w:t xml:space="preserve"> to </w:t>
      </w:r>
      <w:proofErr w:type="spellStart"/>
      <w:r w:rsidR="00575253" w:rsidRPr="00C429C0">
        <w:rPr>
          <w:rFonts w:ascii="Times New Roman" w:hAnsi="Times New Roman" w:cs="Times New Roman"/>
          <w:lang w:val="en-GB"/>
        </w:rPr>
        <w:t>Lefort</w:t>
      </w:r>
      <w:r w:rsidR="00E63BED" w:rsidRPr="00C429C0">
        <w:rPr>
          <w:rFonts w:ascii="Times New Roman" w:hAnsi="Times New Roman" w:cs="Times New Roman"/>
          <w:lang w:val="en-GB"/>
        </w:rPr>
        <w:t>’s</w:t>
      </w:r>
      <w:proofErr w:type="spellEnd"/>
      <w:r w:rsidR="00E63BED" w:rsidRPr="00C429C0">
        <w:rPr>
          <w:rFonts w:ascii="Times New Roman" w:hAnsi="Times New Roman" w:cs="Times New Roman"/>
          <w:lang w:val="en-GB"/>
        </w:rPr>
        <w:t xml:space="preserve"> idea of the “modes of institution of the social”</w:t>
      </w:r>
      <w:r w:rsidR="00EE68C3" w:rsidRPr="00C429C0">
        <w:rPr>
          <w:rFonts w:ascii="Times New Roman" w:hAnsi="Times New Roman" w:cs="Times New Roman"/>
          <w:lang w:val="en-GB"/>
        </w:rPr>
        <w:t xml:space="preserve"> (</w:t>
      </w:r>
      <w:proofErr w:type="spellStart"/>
      <w:r w:rsidR="00EE68C3" w:rsidRPr="00C429C0">
        <w:rPr>
          <w:rFonts w:ascii="Times New Roman" w:hAnsi="Times New Roman" w:cs="Times New Roman"/>
          <w:lang w:val="en-GB"/>
        </w:rPr>
        <w:t>Lefort</w:t>
      </w:r>
      <w:proofErr w:type="spellEnd"/>
      <w:r w:rsidR="00EE68C3" w:rsidRPr="00C429C0">
        <w:rPr>
          <w:rFonts w:ascii="Times New Roman" w:hAnsi="Times New Roman" w:cs="Times New Roman"/>
          <w:lang w:val="en-GB"/>
        </w:rPr>
        <w:t xml:space="preserve">, 1978, </w:t>
      </w:r>
      <w:proofErr w:type="spellStart"/>
      <w:r w:rsidR="00EE68C3" w:rsidRPr="00C429C0">
        <w:rPr>
          <w:rFonts w:ascii="Times New Roman" w:hAnsi="Times New Roman" w:cs="Times New Roman"/>
          <w:lang w:val="en-GB"/>
        </w:rPr>
        <w:t>Lefort</w:t>
      </w:r>
      <w:proofErr w:type="spellEnd"/>
      <w:r w:rsidR="00EE68C3" w:rsidRPr="00C429C0">
        <w:rPr>
          <w:rFonts w:ascii="Times New Roman" w:hAnsi="Times New Roman" w:cs="Times New Roman"/>
          <w:lang w:val="en-GB"/>
        </w:rPr>
        <w:t xml:space="preserve"> and </w:t>
      </w:r>
      <w:proofErr w:type="spellStart"/>
      <w:r w:rsidR="00EE68C3" w:rsidRPr="00C429C0">
        <w:rPr>
          <w:rFonts w:ascii="Times New Roman" w:hAnsi="Times New Roman" w:cs="Times New Roman"/>
          <w:lang w:val="en-GB"/>
        </w:rPr>
        <w:t>Gauchet</w:t>
      </w:r>
      <w:proofErr w:type="spellEnd"/>
      <w:r w:rsidR="00EE68C3" w:rsidRPr="00C429C0">
        <w:rPr>
          <w:rFonts w:ascii="Times New Roman" w:hAnsi="Times New Roman" w:cs="Times New Roman"/>
          <w:lang w:val="en-GB"/>
        </w:rPr>
        <w:t>, 1971)</w:t>
      </w:r>
      <w:r w:rsidR="006732F7">
        <w:rPr>
          <w:rFonts w:ascii="Times New Roman" w:hAnsi="Times New Roman" w:cs="Times New Roman"/>
          <w:lang w:val="en-GB"/>
        </w:rPr>
        <w:t xml:space="preserve"> via the</w:t>
      </w:r>
      <w:r w:rsidR="006732F7" w:rsidRPr="00C429C0">
        <w:rPr>
          <w:rFonts w:ascii="Times New Roman" w:hAnsi="Times New Roman" w:cs="Times New Roman"/>
          <w:lang w:val="en-GB"/>
        </w:rPr>
        <w:t xml:space="preserve"> existential phenomenology of Merleau-Ponty</w:t>
      </w:r>
      <w:r w:rsidR="00E63BED" w:rsidRPr="00C429C0">
        <w:rPr>
          <w:rFonts w:ascii="Times New Roman" w:hAnsi="Times New Roman" w:cs="Times New Roman"/>
          <w:lang w:val="en-GB"/>
        </w:rPr>
        <w:t xml:space="preserve">. </w:t>
      </w:r>
      <w:r w:rsidR="00072B79" w:rsidRPr="00C429C0">
        <w:rPr>
          <w:rFonts w:ascii="Times New Roman" w:hAnsi="Times New Roman" w:cs="Times New Roman"/>
          <w:lang w:val="en-GB"/>
        </w:rPr>
        <w:t>Indeed, the typically French insistence on the constitutive power of the symbolical and the political as ontological forms comes from</w:t>
      </w:r>
      <w:r w:rsidR="00B25D81">
        <w:rPr>
          <w:rFonts w:ascii="Times New Roman" w:hAnsi="Times New Roman" w:cs="Times New Roman"/>
          <w:lang w:val="en-GB"/>
        </w:rPr>
        <w:t xml:space="preserve"> a strange encounter in the 1940</w:t>
      </w:r>
      <w:r w:rsidR="00072B79" w:rsidRPr="00C429C0">
        <w:rPr>
          <w:rFonts w:ascii="Times New Roman" w:hAnsi="Times New Roman" w:cs="Times New Roman"/>
          <w:lang w:val="en-GB"/>
        </w:rPr>
        <w:t>’s of Heidegger’s musings on “world disclosure” and Levi-Strauss’ reflections on the “symbol</w:t>
      </w:r>
      <w:r w:rsidR="00A73331">
        <w:rPr>
          <w:rFonts w:ascii="Times New Roman" w:hAnsi="Times New Roman" w:cs="Times New Roman"/>
          <w:lang w:val="en-GB"/>
        </w:rPr>
        <w:t xml:space="preserve">ic function” that is mediated by Marcel </w:t>
      </w:r>
      <w:proofErr w:type="spellStart"/>
      <w:r w:rsidR="00A73331">
        <w:rPr>
          <w:rFonts w:ascii="Times New Roman" w:hAnsi="Times New Roman" w:cs="Times New Roman"/>
          <w:lang w:val="en-GB"/>
        </w:rPr>
        <w:t>Mauss</w:t>
      </w:r>
      <w:proofErr w:type="spellEnd"/>
      <w:r w:rsidR="00A73331">
        <w:rPr>
          <w:rFonts w:ascii="Times New Roman" w:hAnsi="Times New Roman" w:cs="Times New Roman"/>
          <w:lang w:val="en-GB"/>
        </w:rPr>
        <w:t xml:space="preserve">. </w:t>
      </w:r>
    </w:p>
    <w:p w14:paraId="3800BFDF" w14:textId="1CFB40AC" w:rsidR="00EE68C3" w:rsidRPr="00C429C0" w:rsidRDefault="00E63BED" w:rsidP="0065237E">
      <w:pPr>
        <w:jc w:val="both"/>
        <w:rPr>
          <w:rFonts w:ascii="Times New Roman" w:hAnsi="Times New Roman" w:cs="Times New Roman"/>
          <w:lang w:val="en-GB"/>
        </w:rPr>
      </w:pPr>
      <w:r w:rsidRPr="00C429C0">
        <w:rPr>
          <w:rFonts w:ascii="Times New Roman" w:hAnsi="Times New Roman" w:cs="Times New Roman"/>
          <w:lang w:val="en-GB"/>
        </w:rPr>
        <w:t xml:space="preserve">With Merleau-Ponty, whose posthumous publications he will edit, </w:t>
      </w:r>
      <w:proofErr w:type="spellStart"/>
      <w:r w:rsidRPr="00C429C0">
        <w:rPr>
          <w:rFonts w:ascii="Times New Roman" w:hAnsi="Times New Roman" w:cs="Times New Roman"/>
          <w:lang w:val="en-GB"/>
        </w:rPr>
        <w:t>Lefort</w:t>
      </w:r>
      <w:proofErr w:type="spellEnd"/>
      <w:r w:rsidR="003154E0" w:rsidRPr="00C429C0">
        <w:rPr>
          <w:rFonts w:ascii="Times New Roman" w:hAnsi="Times New Roman" w:cs="Times New Roman"/>
          <w:lang w:val="en-GB"/>
        </w:rPr>
        <w:t xml:space="preserve"> </w:t>
      </w:r>
      <w:r w:rsidRPr="00C429C0">
        <w:rPr>
          <w:rFonts w:ascii="Times New Roman" w:hAnsi="Times New Roman" w:cs="Times New Roman"/>
          <w:lang w:val="en-GB"/>
        </w:rPr>
        <w:t xml:space="preserve">understands the institution of the social </w:t>
      </w:r>
      <w:r w:rsidR="003154E0" w:rsidRPr="00C429C0">
        <w:rPr>
          <w:rFonts w:ascii="Times New Roman" w:hAnsi="Times New Roman" w:cs="Times New Roman"/>
          <w:lang w:val="en-GB"/>
        </w:rPr>
        <w:t xml:space="preserve">as </w:t>
      </w:r>
      <w:r w:rsidRPr="00C429C0">
        <w:rPr>
          <w:rFonts w:ascii="Times New Roman" w:hAnsi="Times New Roman" w:cs="Times New Roman"/>
          <w:lang w:val="en-GB"/>
        </w:rPr>
        <w:t>an anonymous</w:t>
      </w:r>
      <w:r w:rsidR="003177AE" w:rsidRPr="00C429C0">
        <w:rPr>
          <w:rFonts w:ascii="Times New Roman" w:hAnsi="Times New Roman" w:cs="Times New Roman"/>
          <w:lang w:val="en-GB"/>
        </w:rPr>
        <w:t>, diffuse and distributed act of</w:t>
      </w:r>
      <w:r w:rsidRPr="00C429C0">
        <w:rPr>
          <w:rFonts w:ascii="Times New Roman" w:hAnsi="Times New Roman" w:cs="Times New Roman"/>
          <w:lang w:val="en-GB"/>
        </w:rPr>
        <w:t xml:space="preserve"> intentionality in which a </w:t>
      </w:r>
      <w:r w:rsidR="003177AE" w:rsidRPr="00C429C0">
        <w:rPr>
          <w:rFonts w:ascii="Times New Roman" w:hAnsi="Times New Roman" w:cs="Times New Roman"/>
          <w:lang w:val="en-GB"/>
        </w:rPr>
        <w:t>collective subjectivity</w:t>
      </w:r>
      <w:r w:rsidR="00D81196" w:rsidRPr="00C429C0">
        <w:rPr>
          <w:rFonts w:ascii="Times New Roman" w:hAnsi="Times New Roman" w:cs="Times New Roman"/>
          <w:lang w:val="en-GB"/>
        </w:rPr>
        <w:t xml:space="preserve"> </w:t>
      </w:r>
      <w:r w:rsidR="00AE27EC" w:rsidRPr="00C429C0">
        <w:rPr>
          <w:rFonts w:ascii="Times New Roman" w:hAnsi="Times New Roman" w:cs="Times New Roman"/>
          <w:lang w:val="en-GB"/>
        </w:rPr>
        <w:t xml:space="preserve">– a </w:t>
      </w:r>
      <w:r w:rsidR="006C0709" w:rsidRPr="00C429C0">
        <w:rPr>
          <w:rFonts w:ascii="Times New Roman" w:hAnsi="Times New Roman" w:cs="Times New Roman"/>
          <w:lang w:val="en-GB"/>
        </w:rPr>
        <w:t>“collective I” (</w:t>
      </w:r>
      <w:proofErr w:type="spellStart"/>
      <w:r w:rsidR="006C0709" w:rsidRPr="00C429C0">
        <w:rPr>
          <w:rFonts w:ascii="Times New Roman" w:hAnsi="Times New Roman" w:cs="Times New Roman"/>
          <w:lang w:val="en-GB"/>
        </w:rPr>
        <w:t>Lefort</w:t>
      </w:r>
      <w:proofErr w:type="spellEnd"/>
      <w:r w:rsidR="006C0709" w:rsidRPr="00C429C0">
        <w:rPr>
          <w:rFonts w:ascii="Times New Roman" w:hAnsi="Times New Roman" w:cs="Times New Roman"/>
          <w:lang w:val="en-GB"/>
        </w:rPr>
        <w:t xml:space="preserve">, 1978: </w:t>
      </w:r>
      <w:r w:rsidR="002F34FE">
        <w:rPr>
          <w:rFonts w:ascii="Times New Roman" w:hAnsi="Times New Roman" w:cs="Times New Roman"/>
          <w:lang w:val="en-GB"/>
        </w:rPr>
        <w:t>42</w:t>
      </w:r>
      <w:r w:rsidR="00AE27EC" w:rsidRPr="00C429C0">
        <w:rPr>
          <w:rFonts w:ascii="Times New Roman" w:hAnsi="Times New Roman" w:cs="Times New Roman"/>
          <w:lang w:val="en-GB"/>
        </w:rPr>
        <w:t xml:space="preserve">) </w:t>
      </w:r>
      <w:r w:rsidR="002F34FE">
        <w:rPr>
          <w:rFonts w:ascii="Times New Roman" w:hAnsi="Times New Roman" w:cs="Times New Roman"/>
          <w:lang w:val="en-GB"/>
        </w:rPr>
        <w:t>or a “collective cogito” (id., 43</w:t>
      </w:r>
      <w:r w:rsidR="0002620E" w:rsidRPr="00CD72E5">
        <w:rPr>
          <w:rFonts w:ascii="Times New Roman" w:hAnsi="Times New Roman" w:cs="Times New Roman"/>
          <w:lang w:val="en-GB"/>
        </w:rPr>
        <w:t>)</w:t>
      </w:r>
      <w:r w:rsidR="00AE27EC" w:rsidRPr="00CD72E5">
        <w:rPr>
          <w:rFonts w:ascii="Times New Roman" w:hAnsi="Times New Roman" w:cs="Times New Roman"/>
          <w:lang w:val="en-GB"/>
        </w:rPr>
        <w:t>-</w:t>
      </w:r>
      <w:r w:rsidR="00AE27EC" w:rsidRPr="00C429C0">
        <w:rPr>
          <w:rFonts w:ascii="Times New Roman" w:hAnsi="Times New Roman" w:cs="Times New Roman"/>
          <w:lang w:val="en-GB"/>
        </w:rPr>
        <w:t xml:space="preserve"> </w:t>
      </w:r>
      <w:r w:rsidR="00D81196" w:rsidRPr="00C429C0">
        <w:rPr>
          <w:rFonts w:ascii="Times New Roman" w:hAnsi="Times New Roman" w:cs="Times New Roman"/>
          <w:lang w:val="en-GB"/>
        </w:rPr>
        <w:t>establishes significative relationships to the world, to itself and to the others. Through reference to the unity of sense that traver</w:t>
      </w:r>
      <w:r w:rsidR="009E6C33" w:rsidRPr="00C429C0">
        <w:rPr>
          <w:rFonts w:ascii="Times New Roman" w:hAnsi="Times New Roman" w:cs="Times New Roman"/>
          <w:lang w:val="en-GB"/>
        </w:rPr>
        <w:t xml:space="preserve">ses each of its moments and </w:t>
      </w:r>
      <w:r w:rsidR="009E6C33" w:rsidRPr="00C429C0">
        <w:rPr>
          <w:rFonts w:ascii="Times New Roman" w:hAnsi="Times New Roman" w:cs="Times New Roman"/>
          <w:lang w:val="en-GB"/>
        </w:rPr>
        <w:lastRenderedPageBreak/>
        <w:t xml:space="preserve">its elements, </w:t>
      </w:r>
      <w:r w:rsidR="00E9099D" w:rsidRPr="00C429C0">
        <w:rPr>
          <w:rFonts w:ascii="Times New Roman" w:hAnsi="Times New Roman" w:cs="Times New Roman"/>
          <w:lang w:val="en-GB"/>
        </w:rPr>
        <w:t xml:space="preserve">a </w:t>
      </w:r>
      <w:r w:rsidR="009E6C33" w:rsidRPr="00C429C0">
        <w:rPr>
          <w:rFonts w:ascii="Times New Roman" w:hAnsi="Times New Roman" w:cs="Times New Roman"/>
          <w:lang w:val="en-GB"/>
        </w:rPr>
        <w:t xml:space="preserve">society </w:t>
      </w:r>
      <w:r w:rsidR="008E351F" w:rsidRPr="00C429C0">
        <w:rPr>
          <w:rFonts w:ascii="Times New Roman" w:hAnsi="Times New Roman" w:cs="Times New Roman"/>
          <w:lang w:val="en-GB"/>
        </w:rPr>
        <w:t>symbolically constitutes itself</w:t>
      </w:r>
      <w:r w:rsidR="003F1E1A" w:rsidRPr="00C429C0">
        <w:rPr>
          <w:rFonts w:ascii="Times New Roman" w:hAnsi="Times New Roman" w:cs="Times New Roman"/>
          <w:lang w:val="en-GB"/>
        </w:rPr>
        <w:t xml:space="preserve"> </w:t>
      </w:r>
      <w:r w:rsidR="00E9099D" w:rsidRPr="00C429C0">
        <w:rPr>
          <w:rFonts w:ascii="Times New Roman" w:hAnsi="Times New Roman" w:cs="Times New Roman"/>
          <w:lang w:val="en-GB"/>
        </w:rPr>
        <w:t xml:space="preserve">as a totality and </w:t>
      </w:r>
      <w:r w:rsidR="00AD04D7" w:rsidRPr="00C429C0">
        <w:rPr>
          <w:rFonts w:ascii="Times New Roman" w:hAnsi="Times New Roman" w:cs="Times New Roman"/>
          <w:lang w:val="en-GB"/>
        </w:rPr>
        <w:t xml:space="preserve">culturally </w:t>
      </w:r>
      <w:r w:rsidR="00E9099D" w:rsidRPr="00C429C0">
        <w:rPr>
          <w:rFonts w:ascii="Times New Roman" w:hAnsi="Times New Roman" w:cs="Times New Roman"/>
          <w:lang w:val="en-GB"/>
        </w:rPr>
        <w:t>or</w:t>
      </w:r>
      <w:r w:rsidR="00AD04D7" w:rsidRPr="00C429C0">
        <w:rPr>
          <w:rFonts w:ascii="Times New Roman" w:hAnsi="Times New Roman" w:cs="Times New Roman"/>
          <w:lang w:val="en-GB"/>
        </w:rPr>
        <w:t>ganizes its social coexistence. In primitiv</w:t>
      </w:r>
      <w:r w:rsidR="0039222B" w:rsidRPr="00C429C0">
        <w:rPr>
          <w:rFonts w:ascii="Times New Roman" w:hAnsi="Times New Roman" w:cs="Times New Roman"/>
          <w:lang w:val="en-GB"/>
        </w:rPr>
        <w:t xml:space="preserve">e (i.e. tribal and clan-based) </w:t>
      </w:r>
      <w:r w:rsidR="00234887" w:rsidRPr="00C429C0">
        <w:rPr>
          <w:rFonts w:ascii="Times New Roman" w:hAnsi="Times New Roman" w:cs="Times New Roman"/>
          <w:lang w:val="en-GB"/>
        </w:rPr>
        <w:t xml:space="preserve">societies without history, </w:t>
      </w:r>
      <w:r w:rsidR="00DA052B" w:rsidRPr="00C429C0">
        <w:rPr>
          <w:rFonts w:ascii="Times New Roman" w:hAnsi="Times New Roman" w:cs="Times New Roman"/>
          <w:lang w:val="en-GB"/>
        </w:rPr>
        <w:t xml:space="preserve">science, </w:t>
      </w:r>
      <w:r w:rsidR="00234887" w:rsidRPr="00C429C0">
        <w:rPr>
          <w:rFonts w:ascii="Times New Roman" w:hAnsi="Times New Roman" w:cs="Times New Roman"/>
          <w:lang w:val="en-GB"/>
        </w:rPr>
        <w:t>state or market,</w:t>
      </w:r>
      <w:r w:rsidR="00AD04D7" w:rsidRPr="00C429C0">
        <w:rPr>
          <w:rFonts w:ascii="Times New Roman" w:hAnsi="Times New Roman" w:cs="Times New Roman"/>
          <w:lang w:val="en-GB"/>
        </w:rPr>
        <w:t xml:space="preserve"> the constitutive function of</w:t>
      </w:r>
      <w:r w:rsidR="00C66C0E">
        <w:rPr>
          <w:rFonts w:ascii="Times New Roman" w:hAnsi="Times New Roman" w:cs="Times New Roman"/>
          <w:lang w:val="en-GB"/>
        </w:rPr>
        <w:t xml:space="preserve"> culture as a</w:t>
      </w:r>
      <w:r w:rsidR="00234887" w:rsidRPr="00C429C0">
        <w:rPr>
          <w:rFonts w:ascii="Times New Roman" w:hAnsi="Times New Roman" w:cs="Times New Roman"/>
          <w:lang w:val="en-GB"/>
        </w:rPr>
        <w:t xml:space="preserve"> totality that structures </w:t>
      </w:r>
      <w:r w:rsidR="00B57D31" w:rsidRPr="00C429C0">
        <w:rPr>
          <w:rFonts w:ascii="Times New Roman" w:hAnsi="Times New Roman" w:cs="Times New Roman"/>
          <w:lang w:val="en-GB"/>
        </w:rPr>
        <w:t xml:space="preserve">and unifies </w:t>
      </w:r>
      <w:r w:rsidR="00234887" w:rsidRPr="00C429C0">
        <w:rPr>
          <w:rFonts w:ascii="Times New Roman" w:hAnsi="Times New Roman" w:cs="Times New Roman"/>
          <w:lang w:val="en-GB"/>
        </w:rPr>
        <w:t>all social practices</w:t>
      </w:r>
      <w:r w:rsidR="00AD04D7" w:rsidRPr="00C429C0">
        <w:rPr>
          <w:rFonts w:ascii="Times New Roman" w:hAnsi="Times New Roman" w:cs="Times New Roman"/>
          <w:lang w:val="en-GB"/>
        </w:rPr>
        <w:t xml:space="preserve"> </w:t>
      </w:r>
      <w:r w:rsidR="00234887" w:rsidRPr="00C429C0">
        <w:rPr>
          <w:rFonts w:ascii="Times New Roman" w:hAnsi="Times New Roman" w:cs="Times New Roman"/>
          <w:lang w:val="en-GB"/>
        </w:rPr>
        <w:t>is manifest: “</w:t>
      </w:r>
      <w:r w:rsidR="00AD04D7" w:rsidRPr="00C429C0">
        <w:rPr>
          <w:rFonts w:ascii="Times New Roman" w:hAnsi="Times New Roman" w:cs="Times New Roman"/>
          <w:lang w:val="en-GB"/>
        </w:rPr>
        <w:t>Primitive society has to be described and interpreted as culture, that is to say as a set of institutions and practices that only have me</w:t>
      </w:r>
      <w:r w:rsidR="00EE68C3" w:rsidRPr="00C429C0">
        <w:rPr>
          <w:rFonts w:ascii="Times New Roman" w:hAnsi="Times New Roman" w:cs="Times New Roman"/>
          <w:lang w:val="en-GB"/>
        </w:rPr>
        <w:t>aning through the relations</w:t>
      </w:r>
      <w:r w:rsidR="00AD04D7" w:rsidRPr="00C429C0">
        <w:rPr>
          <w:rFonts w:ascii="Times New Roman" w:hAnsi="Times New Roman" w:cs="Times New Roman"/>
          <w:lang w:val="en-GB"/>
        </w:rPr>
        <w:t xml:space="preserve"> they maintain among themselves, </w:t>
      </w:r>
      <w:r w:rsidR="00234887" w:rsidRPr="00C429C0">
        <w:rPr>
          <w:rFonts w:ascii="Times New Roman" w:hAnsi="Times New Roman" w:cs="Times New Roman"/>
          <w:lang w:val="en-GB"/>
        </w:rPr>
        <w:t xml:space="preserve">and </w:t>
      </w:r>
      <w:r w:rsidR="00AD04D7" w:rsidRPr="00C429C0">
        <w:rPr>
          <w:rFonts w:ascii="Times New Roman" w:hAnsi="Times New Roman" w:cs="Times New Roman"/>
          <w:lang w:val="en-GB"/>
        </w:rPr>
        <w:t>that com</w:t>
      </w:r>
      <w:r w:rsidR="00234887" w:rsidRPr="00C429C0">
        <w:rPr>
          <w:rFonts w:ascii="Times New Roman" w:hAnsi="Times New Roman" w:cs="Times New Roman"/>
          <w:lang w:val="en-GB"/>
        </w:rPr>
        <w:t>pose a totality in solidarity. Thanks to the latter,</w:t>
      </w:r>
      <w:r w:rsidR="00AD04D7" w:rsidRPr="00C429C0">
        <w:rPr>
          <w:rFonts w:ascii="Times New Roman" w:hAnsi="Times New Roman" w:cs="Times New Roman"/>
          <w:lang w:val="en-GB"/>
        </w:rPr>
        <w:t xml:space="preserve"> a certain human coexistence is possible” (</w:t>
      </w:r>
      <w:proofErr w:type="spellStart"/>
      <w:r w:rsidR="00AD04D7" w:rsidRPr="00C429C0">
        <w:rPr>
          <w:rFonts w:ascii="Times New Roman" w:hAnsi="Times New Roman" w:cs="Times New Roman"/>
          <w:lang w:val="en-GB"/>
        </w:rPr>
        <w:t>Lefort</w:t>
      </w:r>
      <w:proofErr w:type="spellEnd"/>
      <w:r w:rsidR="00AD04D7" w:rsidRPr="00C429C0">
        <w:rPr>
          <w:rFonts w:ascii="Times New Roman" w:hAnsi="Times New Roman" w:cs="Times New Roman"/>
          <w:lang w:val="en-GB"/>
        </w:rPr>
        <w:t xml:space="preserve">, 1978: </w:t>
      </w:r>
      <w:r w:rsidR="00020527" w:rsidRPr="00C429C0">
        <w:rPr>
          <w:rFonts w:ascii="Times New Roman" w:hAnsi="Times New Roman" w:cs="Times New Roman"/>
          <w:lang w:val="en-GB"/>
        </w:rPr>
        <w:t>95</w:t>
      </w:r>
      <w:r w:rsidR="00823FC9" w:rsidRPr="00C429C0">
        <w:rPr>
          <w:rFonts w:ascii="Times New Roman" w:hAnsi="Times New Roman" w:cs="Times New Roman"/>
          <w:lang w:val="en-GB"/>
        </w:rPr>
        <w:t xml:space="preserve">). </w:t>
      </w:r>
    </w:p>
    <w:p w14:paraId="0C8F9219" w14:textId="01F9A3B1" w:rsidR="007A156A" w:rsidRPr="00C429C0" w:rsidRDefault="00FC7206" w:rsidP="0065237E">
      <w:pPr>
        <w:jc w:val="both"/>
        <w:rPr>
          <w:rFonts w:ascii="Times New Roman" w:hAnsi="Times New Roman" w:cs="Times New Roman"/>
          <w:lang w:val="en-GB"/>
        </w:rPr>
      </w:pPr>
      <w:r w:rsidRPr="00C429C0">
        <w:rPr>
          <w:rFonts w:ascii="Times New Roman" w:hAnsi="Times New Roman" w:cs="Times New Roman"/>
          <w:lang w:val="en-GB"/>
        </w:rPr>
        <w:t>The symbolic</w:t>
      </w:r>
      <w:r w:rsidR="003F1E1A" w:rsidRPr="00C429C0">
        <w:rPr>
          <w:rFonts w:ascii="Times New Roman" w:hAnsi="Times New Roman" w:cs="Times New Roman"/>
          <w:lang w:val="en-GB"/>
        </w:rPr>
        <w:t xml:space="preserve"> </w:t>
      </w:r>
      <w:r w:rsidRPr="00C429C0">
        <w:rPr>
          <w:rFonts w:ascii="Times New Roman" w:hAnsi="Times New Roman" w:cs="Times New Roman"/>
          <w:lang w:val="en-GB"/>
        </w:rPr>
        <w:t xml:space="preserve">institution </w:t>
      </w:r>
      <w:r w:rsidR="003F1E1A" w:rsidRPr="00C429C0">
        <w:rPr>
          <w:rFonts w:ascii="Times New Roman" w:hAnsi="Times New Roman" w:cs="Times New Roman"/>
          <w:lang w:val="en-GB"/>
        </w:rPr>
        <w:t xml:space="preserve">of society </w:t>
      </w:r>
      <w:r w:rsidR="008E351F" w:rsidRPr="00C429C0">
        <w:rPr>
          <w:rFonts w:ascii="Times New Roman" w:hAnsi="Times New Roman" w:cs="Times New Roman"/>
          <w:lang w:val="en-GB"/>
        </w:rPr>
        <w:t xml:space="preserve">is </w:t>
      </w:r>
      <w:r w:rsidR="0002620E" w:rsidRPr="00C429C0">
        <w:rPr>
          <w:rFonts w:ascii="Times New Roman" w:hAnsi="Times New Roman" w:cs="Times New Roman"/>
          <w:lang w:val="en-GB"/>
        </w:rPr>
        <w:t xml:space="preserve">not a historical act, but </w:t>
      </w:r>
      <w:r w:rsidR="00FE475A" w:rsidRPr="00C429C0">
        <w:rPr>
          <w:rFonts w:ascii="Times New Roman" w:hAnsi="Times New Roman" w:cs="Times New Roman"/>
          <w:lang w:val="en-GB"/>
        </w:rPr>
        <w:t>an ontological</w:t>
      </w:r>
      <w:r w:rsidR="00566AF2" w:rsidRPr="00C429C0">
        <w:rPr>
          <w:rFonts w:ascii="Times New Roman" w:hAnsi="Times New Roman" w:cs="Times New Roman"/>
          <w:lang w:val="en-GB"/>
        </w:rPr>
        <w:t xml:space="preserve"> one</w:t>
      </w:r>
      <w:r w:rsidR="00FE475A" w:rsidRPr="00C429C0">
        <w:rPr>
          <w:rFonts w:ascii="Times New Roman" w:hAnsi="Times New Roman" w:cs="Times New Roman"/>
          <w:lang w:val="en-GB"/>
        </w:rPr>
        <w:t xml:space="preserve">: </w:t>
      </w:r>
      <w:r w:rsidR="00C66C0E">
        <w:rPr>
          <w:rFonts w:ascii="Times New Roman" w:hAnsi="Times New Roman" w:cs="Times New Roman"/>
          <w:lang w:val="en-GB"/>
        </w:rPr>
        <w:t>I</w:t>
      </w:r>
      <w:r w:rsidRPr="00C429C0">
        <w:rPr>
          <w:rFonts w:ascii="Times New Roman" w:hAnsi="Times New Roman" w:cs="Times New Roman"/>
          <w:lang w:val="en-GB"/>
        </w:rPr>
        <w:t xml:space="preserve">t is </w:t>
      </w:r>
      <w:r w:rsidR="00083974" w:rsidRPr="00C429C0">
        <w:rPr>
          <w:rFonts w:ascii="Times New Roman" w:hAnsi="Times New Roman" w:cs="Times New Roman"/>
          <w:lang w:val="en-GB"/>
        </w:rPr>
        <w:t xml:space="preserve">an </w:t>
      </w:r>
      <w:proofErr w:type="spellStart"/>
      <w:r w:rsidR="00083974" w:rsidRPr="00C429C0">
        <w:rPr>
          <w:rFonts w:ascii="Times New Roman" w:hAnsi="Times New Roman" w:cs="Times New Roman"/>
          <w:lang w:val="en-GB"/>
        </w:rPr>
        <w:t>originary</w:t>
      </w:r>
      <w:proofErr w:type="spellEnd"/>
      <w:r w:rsidR="003154E0" w:rsidRPr="00C429C0">
        <w:rPr>
          <w:rFonts w:ascii="Times New Roman" w:hAnsi="Times New Roman" w:cs="Times New Roman"/>
          <w:lang w:val="en-GB"/>
        </w:rPr>
        <w:t xml:space="preserve"> “donation” (</w:t>
      </w:r>
      <w:proofErr w:type="spellStart"/>
      <w:r w:rsidR="003154E0" w:rsidRPr="00C429C0">
        <w:rPr>
          <w:rFonts w:ascii="Times New Roman" w:hAnsi="Times New Roman" w:cs="Times New Roman"/>
          <w:lang w:val="en-GB"/>
        </w:rPr>
        <w:t>Lefort</w:t>
      </w:r>
      <w:proofErr w:type="spellEnd"/>
      <w:r w:rsidR="003154E0" w:rsidRPr="00C429C0">
        <w:rPr>
          <w:rFonts w:ascii="Times New Roman" w:hAnsi="Times New Roman" w:cs="Times New Roman"/>
          <w:lang w:val="en-GB"/>
        </w:rPr>
        <w:t xml:space="preserve"> and </w:t>
      </w:r>
      <w:proofErr w:type="spellStart"/>
      <w:r w:rsidR="003154E0" w:rsidRPr="00C429C0">
        <w:rPr>
          <w:rFonts w:ascii="Times New Roman" w:hAnsi="Times New Roman" w:cs="Times New Roman"/>
          <w:lang w:val="en-GB"/>
        </w:rPr>
        <w:t>Gauchet</w:t>
      </w:r>
      <w:proofErr w:type="spellEnd"/>
      <w:r w:rsidR="003154E0" w:rsidRPr="00C429C0">
        <w:rPr>
          <w:rFonts w:ascii="Times New Roman" w:hAnsi="Times New Roman" w:cs="Times New Roman"/>
          <w:lang w:val="en-GB"/>
        </w:rPr>
        <w:t xml:space="preserve">, 1971:13) by which a </w:t>
      </w:r>
      <w:r w:rsidR="009550CD" w:rsidRPr="00C429C0">
        <w:rPr>
          <w:rFonts w:ascii="Times New Roman" w:hAnsi="Times New Roman" w:cs="Times New Roman"/>
          <w:lang w:val="en-GB"/>
        </w:rPr>
        <w:t xml:space="preserve">given </w:t>
      </w:r>
      <w:r w:rsidR="003154E0" w:rsidRPr="00C429C0">
        <w:rPr>
          <w:rFonts w:ascii="Times New Roman" w:hAnsi="Times New Roman" w:cs="Times New Roman"/>
          <w:lang w:val="en-GB"/>
        </w:rPr>
        <w:t>society opens up</w:t>
      </w:r>
      <w:r w:rsidR="00575253" w:rsidRPr="00C429C0">
        <w:rPr>
          <w:rFonts w:ascii="Times New Roman" w:hAnsi="Times New Roman" w:cs="Times New Roman"/>
          <w:lang w:val="en-GB"/>
        </w:rPr>
        <w:t>, like in Heidegger’s clearing</w:t>
      </w:r>
      <w:r w:rsidRPr="00C429C0">
        <w:rPr>
          <w:rFonts w:ascii="Times New Roman" w:hAnsi="Times New Roman" w:cs="Times New Roman"/>
          <w:lang w:val="en-GB"/>
        </w:rPr>
        <w:t xml:space="preserve"> (</w:t>
      </w:r>
      <w:proofErr w:type="spellStart"/>
      <w:r w:rsidRPr="00C429C0">
        <w:rPr>
          <w:rFonts w:ascii="Times New Roman" w:hAnsi="Times New Roman" w:cs="Times New Roman"/>
          <w:i/>
          <w:lang w:val="en-GB"/>
        </w:rPr>
        <w:t>Lichtung</w:t>
      </w:r>
      <w:proofErr w:type="spellEnd"/>
      <w:r w:rsidRPr="00C429C0">
        <w:rPr>
          <w:rFonts w:ascii="Times New Roman" w:hAnsi="Times New Roman" w:cs="Times New Roman"/>
          <w:lang w:val="en-GB"/>
        </w:rPr>
        <w:t>)</w:t>
      </w:r>
      <w:r w:rsidR="00575253" w:rsidRPr="00C429C0">
        <w:rPr>
          <w:rFonts w:ascii="Times New Roman" w:hAnsi="Times New Roman" w:cs="Times New Roman"/>
          <w:lang w:val="en-GB"/>
        </w:rPr>
        <w:t>,</w:t>
      </w:r>
      <w:r w:rsidR="003154E0" w:rsidRPr="00C429C0">
        <w:rPr>
          <w:rFonts w:ascii="Times New Roman" w:hAnsi="Times New Roman" w:cs="Times New Roman"/>
          <w:lang w:val="en-GB"/>
        </w:rPr>
        <w:t xml:space="preserve"> a space of intelligibility </w:t>
      </w:r>
      <w:r w:rsidR="00575253" w:rsidRPr="00C429C0">
        <w:rPr>
          <w:rFonts w:ascii="Times New Roman" w:hAnsi="Times New Roman" w:cs="Times New Roman"/>
          <w:lang w:val="en-GB"/>
        </w:rPr>
        <w:t>and visibility in which a world appears</w:t>
      </w:r>
      <w:r w:rsidRPr="00C429C0">
        <w:rPr>
          <w:rFonts w:ascii="Times New Roman" w:hAnsi="Times New Roman" w:cs="Times New Roman"/>
          <w:lang w:val="en-GB"/>
        </w:rPr>
        <w:t xml:space="preserve"> – its world</w:t>
      </w:r>
      <w:r w:rsidR="009550CD" w:rsidRPr="00C429C0">
        <w:rPr>
          <w:rFonts w:ascii="Times New Roman" w:hAnsi="Times New Roman" w:cs="Times New Roman"/>
          <w:lang w:val="en-GB"/>
        </w:rPr>
        <w:t xml:space="preserve"> with its own style</w:t>
      </w:r>
      <w:r w:rsidR="004A317D">
        <w:rPr>
          <w:rFonts w:ascii="Times New Roman" w:hAnsi="Times New Roman" w:cs="Times New Roman"/>
          <w:lang w:val="en-GB"/>
        </w:rPr>
        <w:t xml:space="preserve"> and its own modalities </w:t>
      </w:r>
      <w:r w:rsidR="00B25D81">
        <w:rPr>
          <w:rFonts w:ascii="Times New Roman" w:hAnsi="Times New Roman" w:cs="Times New Roman"/>
          <w:lang w:val="en-GB"/>
        </w:rPr>
        <w:t>- as a particular way of being-in-the-</w:t>
      </w:r>
      <w:r w:rsidR="00566AF2" w:rsidRPr="00C429C0">
        <w:rPr>
          <w:rFonts w:ascii="Times New Roman" w:hAnsi="Times New Roman" w:cs="Times New Roman"/>
          <w:lang w:val="en-GB"/>
        </w:rPr>
        <w:t>world that is culturally and politically defined</w:t>
      </w:r>
      <w:r w:rsidRPr="00C429C0">
        <w:rPr>
          <w:rFonts w:ascii="Times New Roman" w:hAnsi="Times New Roman" w:cs="Times New Roman"/>
          <w:lang w:val="en-GB"/>
        </w:rPr>
        <w:t xml:space="preserve">. </w:t>
      </w:r>
      <w:r w:rsidR="0002620E" w:rsidRPr="00C429C0">
        <w:rPr>
          <w:rFonts w:ascii="Times New Roman" w:hAnsi="Times New Roman" w:cs="Times New Roman"/>
          <w:lang w:val="en-GB"/>
        </w:rPr>
        <w:t xml:space="preserve">The collective act that </w:t>
      </w:r>
      <w:r w:rsidR="007A18A9" w:rsidRPr="00C429C0">
        <w:rPr>
          <w:rFonts w:ascii="Times New Roman" w:hAnsi="Times New Roman" w:cs="Times New Roman"/>
          <w:lang w:val="en-GB"/>
        </w:rPr>
        <w:t>opens the space of signification is not</w:t>
      </w:r>
      <w:r w:rsidR="0093076D" w:rsidRPr="00C429C0">
        <w:rPr>
          <w:rFonts w:ascii="Times New Roman" w:hAnsi="Times New Roman" w:cs="Times New Roman"/>
          <w:lang w:val="en-GB"/>
        </w:rPr>
        <w:t xml:space="preserve"> exactly a conscious</w:t>
      </w:r>
      <w:r w:rsidR="007A18A9" w:rsidRPr="00C429C0">
        <w:rPr>
          <w:rFonts w:ascii="Times New Roman" w:hAnsi="Times New Roman" w:cs="Times New Roman"/>
          <w:lang w:val="en-GB"/>
        </w:rPr>
        <w:t xml:space="preserve"> one. It is </w:t>
      </w:r>
      <w:r w:rsidR="0093076D" w:rsidRPr="00C429C0">
        <w:rPr>
          <w:rFonts w:ascii="Times New Roman" w:hAnsi="Times New Roman" w:cs="Times New Roman"/>
          <w:lang w:val="en-GB"/>
        </w:rPr>
        <w:t xml:space="preserve">an </w:t>
      </w:r>
      <w:r w:rsidR="007A18A9" w:rsidRPr="00C429C0">
        <w:rPr>
          <w:rFonts w:ascii="Times New Roman" w:hAnsi="Times New Roman" w:cs="Times New Roman"/>
          <w:lang w:val="en-GB"/>
        </w:rPr>
        <w:t>u</w:t>
      </w:r>
      <w:r w:rsidR="0093076D" w:rsidRPr="00C429C0">
        <w:rPr>
          <w:rFonts w:ascii="Times New Roman" w:hAnsi="Times New Roman" w:cs="Times New Roman"/>
          <w:lang w:val="en-GB"/>
        </w:rPr>
        <w:t xml:space="preserve">nconscious, </w:t>
      </w:r>
      <w:r w:rsidR="00ED1F64" w:rsidRPr="00C429C0">
        <w:rPr>
          <w:rFonts w:ascii="Times New Roman" w:hAnsi="Times New Roman" w:cs="Times New Roman"/>
          <w:lang w:val="en-GB"/>
        </w:rPr>
        <w:t>pre-intentional and foundational</w:t>
      </w:r>
      <w:r w:rsidR="0093076D" w:rsidRPr="00C429C0">
        <w:rPr>
          <w:rFonts w:ascii="Times New Roman" w:hAnsi="Times New Roman" w:cs="Times New Roman"/>
          <w:lang w:val="en-GB"/>
        </w:rPr>
        <w:t xml:space="preserve"> </w:t>
      </w:r>
      <w:r w:rsidR="00ED1F64" w:rsidRPr="00C429C0">
        <w:rPr>
          <w:rFonts w:ascii="Times New Roman" w:hAnsi="Times New Roman" w:cs="Times New Roman"/>
          <w:lang w:val="en-GB"/>
        </w:rPr>
        <w:t xml:space="preserve">act </w:t>
      </w:r>
      <w:r w:rsidR="0093076D" w:rsidRPr="00C429C0">
        <w:rPr>
          <w:rFonts w:ascii="Times New Roman" w:hAnsi="Times New Roman" w:cs="Times New Roman"/>
          <w:lang w:val="en-GB"/>
        </w:rPr>
        <w:t>o</w:t>
      </w:r>
      <w:r w:rsidR="00ED1F64" w:rsidRPr="00C429C0">
        <w:rPr>
          <w:rFonts w:ascii="Times New Roman" w:hAnsi="Times New Roman" w:cs="Times New Roman"/>
          <w:lang w:val="en-GB"/>
        </w:rPr>
        <w:t>f society – foundational in the sense</w:t>
      </w:r>
      <w:r w:rsidR="0093076D" w:rsidRPr="00C429C0">
        <w:rPr>
          <w:rFonts w:ascii="Times New Roman" w:hAnsi="Times New Roman" w:cs="Times New Roman"/>
          <w:lang w:val="en-GB"/>
        </w:rPr>
        <w:t xml:space="preserve"> </w:t>
      </w:r>
      <w:r w:rsidR="00ED1F64" w:rsidRPr="00C429C0">
        <w:rPr>
          <w:rFonts w:ascii="Times New Roman" w:hAnsi="Times New Roman" w:cs="Times New Roman"/>
          <w:lang w:val="en-GB"/>
        </w:rPr>
        <w:t xml:space="preserve">that </w:t>
      </w:r>
      <w:r w:rsidR="0093076D" w:rsidRPr="00C429C0">
        <w:rPr>
          <w:rFonts w:ascii="Times New Roman" w:hAnsi="Times New Roman" w:cs="Times New Roman"/>
          <w:lang w:val="en-GB"/>
        </w:rPr>
        <w:t xml:space="preserve">all the conscious and intentional </w:t>
      </w:r>
      <w:r w:rsidR="00DA052B" w:rsidRPr="00C429C0">
        <w:rPr>
          <w:rFonts w:ascii="Times New Roman" w:hAnsi="Times New Roman" w:cs="Times New Roman"/>
          <w:lang w:val="en-GB"/>
        </w:rPr>
        <w:t>acts of its members refer to</w:t>
      </w:r>
      <w:r w:rsidR="00B25D81">
        <w:rPr>
          <w:rFonts w:ascii="Times New Roman" w:hAnsi="Times New Roman" w:cs="Times New Roman"/>
          <w:lang w:val="en-GB"/>
        </w:rPr>
        <w:t>,</w:t>
      </w:r>
      <w:r w:rsidR="00DA052B" w:rsidRPr="00C429C0">
        <w:rPr>
          <w:rFonts w:ascii="Times New Roman" w:hAnsi="Times New Roman" w:cs="Times New Roman"/>
          <w:lang w:val="en-GB"/>
        </w:rPr>
        <w:t xml:space="preserve"> and depend on</w:t>
      </w:r>
      <w:r w:rsidR="00B25D81">
        <w:rPr>
          <w:rFonts w:ascii="Times New Roman" w:hAnsi="Times New Roman" w:cs="Times New Roman"/>
          <w:lang w:val="en-GB"/>
        </w:rPr>
        <w:t>,</w:t>
      </w:r>
      <w:r w:rsidR="00DA052B" w:rsidRPr="00C429C0">
        <w:rPr>
          <w:rFonts w:ascii="Times New Roman" w:hAnsi="Times New Roman" w:cs="Times New Roman"/>
          <w:lang w:val="en-GB"/>
        </w:rPr>
        <w:t xml:space="preserve"> this hidden background</w:t>
      </w:r>
      <w:r w:rsidR="0093076D" w:rsidRPr="00C429C0">
        <w:rPr>
          <w:rFonts w:ascii="Times New Roman" w:hAnsi="Times New Roman" w:cs="Times New Roman"/>
          <w:lang w:val="en-GB"/>
        </w:rPr>
        <w:t xml:space="preserve">. </w:t>
      </w:r>
      <w:r w:rsidR="00EE68C3" w:rsidRPr="00C429C0">
        <w:rPr>
          <w:rFonts w:ascii="Times New Roman" w:hAnsi="Times New Roman" w:cs="Times New Roman"/>
          <w:lang w:val="en-GB"/>
        </w:rPr>
        <w:t>A society</w:t>
      </w:r>
      <w:r w:rsidR="00895448" w:rsidRPr="00C429C0">
        <w:rPr>
          <w:rFonts w:ascii="Times New Roman" w:hAnsi="Times New Roman" w:cs="Times New Roman"/>
          <w:lang w:val="en-GB"/>
        </w:rPr>
        <w:t xml:space="preserve"> </w:t>
      </w:r>
      <w:r w:rsidR="002A7633" w:rsidRPr="00C429C0">
        <w:rPr>
          <w:rFonts w:ascii="Times New Roman" w:hAnsi="Times New Roman" w:cs="Times New Roman"/>
          <w:lang w:val="en-GB"/>
        </w:rPr>
        <w:t xml:space="preserve">receives its identity thanks to a symbolic representation of its unity that is manifest in all the social practices that differentiate it from other societies. </w:t>
      </w:r>
      <w:r w:rsidR="0093076D" w:rsidRPr="00C429C0">
        <w:rPr>
          <w:rFonts w:ascii="Times New Roman" w:hAnsi="Times New Roman" w:cs="Times New Roman"/>
          <w:lang w:val="en-GB"/>
        </w:rPr>
        <w:t xml:space="preserve">The </w:t>
      </w:r>
      <w:r w:rsidR="00ED1F64" w:rsidRPr="00C429C0">
        <w:rPr>
          <w:rFonts w:ascii="Times New Roman" w:hAnsi="Times New Roman" w:cs="Times New Roman"/>
          <w:lang w:val="en-GB"/>
        </w:rPr>
        <w:t xml:space="preserve">particular </w:t>
      </w:r>
      <w:r w:rsidR="0093076D" w:rsidRPr="00C429C0">
        <w:rPr>
          <w:rFonts w:ascii="Times New Roman" w:hAnsi="Times New Roman" w:cs="Times New Roman"/>
          <w:lang w:val="en-GB"/>
        </w:rPr>
        <w:t xml:space="preserve">connection </w:t>
      </w:r>
      <w:r w:rsidR="00ED1F64" w:rsidRPr="00C429C0">
        <w:rPr>
          <w:rFonts w:ascii="Times New Roman" w:hAnsi="Times New Roman" w:cs="Times New Roman"/>
          <w:lang w:val="en-GB"/>
        </w:rPr>
        <w:t xml:space="preserve">it establishes </w:t>
      </w:r>
      <w:r w:rsidR="0093076D" w:rsidRPr="00C429C0">
        <w:rPr>
          <w:rFonts w:ascii="Times New Roman" w:hAnsi="Times New Roman" w:cs="Times New Roman"/>
          <w:lang w:val="en-GB"/>
        </w:rPr>
        <w:t>between all the elements</w:t>
      </w:r>
      <w:r w:rsidR="00ED1F64" w:rsidRPr="00C429C0">
        <w:rPr>
          <w:rFonts w:ascii="Times New Roman" w:hAnsi="Times New Roman" w:cs="Times New Roman"/>
          <w:lang w:val="en-GB"/>
        </w:rPr>
        <w:t xml:space="preserve"> that singly and together refer to an unrepresentable and invisible totality</w:t>
      </w:r>
      <w:r w:rsidR="0093076D" w:rsidRPr="00C429C0">
        <w:rPr>
          <w:rFonts w:ascii="Times New Roman" w:hAnsi="Times New Roman" w:cs="Times New Roman"/>
          <w:lang w:val="en-GB"/>
        </w:rPr>
        <w:t xml:space="preserve"> </w:t>
      </w:r>
      <w:r w:rsidR="00ED1F64" w:rsidRPr="00C429C0">
        <w:rPr>
          <w:rFonts w:ascii="Times New Roman" w:hAnsi="Times New Roman" w:cs="Times New Roman"/>
          <w:lang w:val="en-GB"/>
        </w:rPr>
        <w:t xml:space="preserve">is what defines a given society. </w:t>
      </w:r>
      <w:r w:rsidR="002A7633" w:rsidRPr="00C429C0">
        <w:rPr>
          <w:rFonts w:ascii="Times New Roman" w:hAnsi="Times New Roman" w:cs="Times New Roman"/>
          <w:lang w:val="en-GB"/>
        </w:rPr>
        <w:t>The question of the social order (</w:t>
      </w:r>
      <w:r w:rsidR="00160174" w:rsidRPr="00C429C0">
        <w:rPr>
          <w:rFonts w:ascii="Times New Roman" w:hAnsi="Times New Roman" w:cs="Times New Roman"/>
          <w:lang w:val="en-GB"/>
        </w:rPr>
        <w:t>“</w:t>
      </w:r>
      <w:r w:rsidR="002A7633" w:rsidRPr="00C429C0">
        <w:rPr>
          <w:rFonts w:ascii="Times New Roman" w:hAnsi="Times New Roman" w:cs="Times New Roman"/>
          <w:lang w:val="en-GB"/>
        </w:rPr>
        <w:t>How is society possible?</w:t>
      </w:r>
      <w:r w:rsidR="00160174" w:rsidRPr="00C429C0">
        <w:rPr>
          <w:rFonts w:ascii="Times New Roman" w:hAnsi="Times New Roman" w:cs="Times New Roman"/>
          <w:lang w:val="en-GB"/>
        </w:rPr>
        <w:t>”</w:t>
      </w:r>
      <w:r w:rsidR="002A7633" w:rsidRPr="00C429C0">
        <w:rPr>
          <w:rFonts w:ascii="Times New Roman" w:hAnsi="Times New Roman" w:cs="Times New Roman"/>
          <w:lang w:val="en-GB"/>
        </w:rPr>
        <w:t>) and the question of identity and difference (</w:t>
      </w:r>
      <w:r w:rsidR="00160174" w:rsidRPr="00C429C0">
        <w:rPr>
          <w:rFonts w:ascii="Times New Roman" w:hAnsi="Times New Roman" w:cs="Times New Roman"/>
          <w:lang w:val="en-GB"/>
        </w:rPr>
        <w:t>“</w:t>
      </w:r>
      <w:r w:rsidR="002A7633" w:rsidRPr="00C429C0">
        <w:rPr>
          <w:rFonts w:ascii="Times New Roman" w:hAnsi="Times New Roman" w:cs="Times New Roman"/>
          <w:lang w:val="en-GB"/>
        </w:rPr>
        <w:t>Who are we?</w:t>
      </w:r>
      <w:r w:rsidR="00160174" w:rsidRPr="00C429C0">
        <w:rPr>
          <w:rFonts w:ascii="Times New Roman" w:hAnsi="Times New Roman" w:cs="Times New Roman"/>
          <w:lang w:val="en-GB"/>
        </w:rPr>
        <w:t>”)</w:t>
      </w:r>
      <w:r w:rsidR="002A7633" w:rsidRPr="00C429C0">
        <w:rPr>
          <w:rFonts w:ascii="Times New Roman" w:hAnsi="Times New Roman" w:cs="Times New Roman"/>
          <w:lang w:val="en-GB"/>
        </w:rPr>
        <w:t xml:space="preserve"> come together in the particular way a given society organises its human coexistence </w:t>
      </w:r>
      <w:r w:rsidR="00160174" w:rsidRPr="00C429C0">
        <w:rPr>
          <w:rFonts w:ascii="Times New Roman" w:hAnsi="Times New Roman" w:cs="Times New Roman"/>
          <w:lang w:val="en-GB"/>
        </w:rPr>
        <w:t>(“How can we live together?”)</w:t>
      </w:r>
      <w:r w:rsidR="00C91D9E" w:rsidRPr="00C429C0">
        <w:rPr>
          <w:rFonts w:ascii="Times New Roman" w:hAnsi="Times New Roman" w:cs="Times New Roman"/>
          <w:lang w:val="en-GB"/>
        </w:rPr>
        <w:t xml:space="preserve"> in a form of life</w:t>
      </w:r>
      <w:r w:rsidR="00160174" w:rsidRPr="00C429C0">
        <w:rPr>
          <w:rFonts w:ascii="Times New Roman" w:hAnsi="Times New Roman" w:cs="Times New Roman"/>
          <w:lang w:val="en-GB"/>
        </w:rPr>
        <w:t>.</w:t>
      </w:r>
      <w:r w:rsidR="008947F3" w:rsidRPr="00C429C0">
        <w:rPr>
          <w:rFonts w:ascii="Times New Roman" w:hAnsi="Times New Roman" w:cs="Times New Roman"/>
          <w:lang w:val="en-GB"/>
        </w:rPr>
        <w:t xml:space="preserve"> </w:t>
      </w:r>
    </w:p>
    <w:p w14:paraId="26BBBB84" w14:textId="77777777" w:rsidR="00A73331" w:rsidRDefault="008947F3" w:rsidP="0065237E">
      <w:pPr>
        <w:jc w:val="both"/>
        <w:rPr>
          <w:rFonts w:ascii="Times New Roman" w:hAnsi="Times New Roman" w:cs="Times New Roman"/>
          <w:lang w:val="en-GB"/>
        </w:rPr>
      </w:pPr>
      <w:r w:rsidRPr="00C429C0">
        <w:rPr>
          <w:rFonts w:ascii="Times New Roman" w:hAnsi="Times New Roman" w:cs="Times New Roman"/>
          <w:lang w:val="en-GB"/>
        </w:rPr>
        <w:t>At its deepest level, the question of h</w:t>
      </w:r>
      <w:r w:rsidR="006C565F" w:rsidRPr="00C429C0">
        <w:rPr>
          <w:rFonts w:ascii="Times New Roman" w:hAnsi="Times New Roman" w:cs="Times New Roman"/>
          <w:lang w:val="en-GB"/>
        </w:rPr>
        <w:t>ow to organise the social relations</w:t>
      </w:r>
      <w:r w:rsidRPr="00C429C0">
        <w:rPr>
          <w:rFonts w:ascii="Times New Roman" w:hAnsi="Times New Roman" w:cs="Times New Roman"/>
          <w:lang w:val="en-GB"/>
        </w:rPr>
        <w:t xml:space="preserve"> within society (</w:t>
      </w:r>
      <w:r w:rsidR="00AD725C" w:rsidRPr="00C429C0">
        <w:rPr>
          <w:rFonts w:ascii="Times New Roman" w:hAnsi="Times New Roman" w:cs="Times New Roman"/>
          <w:lang w:val="en-GB"/>
        </w:rPr>
        <w:t xml:space="preserve">relations </w:t>
      </w:r>
      <w:r w:rsidRPr="00C429C0">
        <w:rPr>
          <w:rFonts w:ascii="Times New Roman" w:hAnsi="Times New Roman" w:cs="Times New Roman"/>
          <w:lang w:val="en-GB"/>
        </w:rPr>
        <w:t xml:space="preserve">among its different </w:t>
      </w:r>
      <w:r w:rsidR="007A156A" w:rsidRPr="00C429C0">
        <w:rPr>
          <w:rFonts w:ascii="Times New Roman" w:hAnsi="Times New Roman" w:cs="Times New Roman"/>
          <w:lang w:val="en-GB"/>
        </w:rPr>
        <w:t xml:space="preserve">constituent </w:t>
      </w:r>
      <w:r w:rsidRPr="00C429C0">
        <w:rPr>
          <w:rFonts w:ascii="Times New Roman" w:hAnsi="Times New Roman" w:cs="Times New Roman"/>
          <w:lang w:val="en-GB"/>
        </w:rPr>
        <w:t>groups</w:t>
      </w:r>
      <w:r w:rsidR="007A156A" w:rsidRPr="00C429C0">
        <w:rPr>
          <w:rFonts w:ascii="Times New Roman" w:hAnsi="Times New Roman" w:cs="Times New Roman"/>
          <w:lang w:val="en-GB"/>
        </w:rPr>
        <w:t>) and</w:t>
      </w:r>
      <w:r w:rsidR="00AD725C" w:rsidRPr="00C429C0">
        <w:rPr>
          <w:rFonts w:ascii="Times New Roman" w:hAnsi="Times New Roman" w:cs="Times New Roman"/>
          <w:lang w:val="en-GB"/>
        </w:rPr>
        <w:t xml:space="preserve"> outside of it (with strangers</w:t>
      </w:r>
      <w:r w:rsidR="00C91D9E" w:rsidRPr="00C429C0">
        <w:rPr>
          <w:rFonts w:ascii="Times New Roman" w:hAnsi="Times New Roman" w:cs="Times New Roman"/>
          <w:lang w:val="en-GB"/>
        </w:rPr>
        <w:t>, but also with nature and the supranatural</w:t>
      </w:r>
      <w:r w:rsidR="006C565F" w:rsidRPr="00C429C0">
        <w:rPr>
          <w:rFonts w:ascii="Times New Roman" w:hAnsi="Times New Roman" w:cs="Times New Roman"/>
          <w:lang w:val="en-GB"/>
        </w:rPr>
        <w:t xml:space="preserve">) is a political one. The concept of constitution has therefore to be understood both in its phenomenological sense (as a genetic reconduction of the given to the </w:t>
      </w:r>
      <w:r w:rsidR="00021E7B" w:rsidRPr="00C429C0">
        <w:rPr>
          <w:rFonts w:ascii="Times New Roman" w:hAnsi="Times New Roman" w:cs="Times New Roman"/>
          <w:lang w:val="en-GB"/>
        </w:rPr>
        <w:t xml:space="preserve">intentional </w:t>
      </w:r>
      <w:r w:rsidR="006C565F" w:rsidRPr="00C429C0">
        <w:rPr>
          <w:rFonts w:ascii="Times New Roman" w:hAnsi="Times New Roman" w:cs="Times New Roman"/>
          <w:lang w:val="en-GB"/>
        </w:rPr>
        <w:t xml:space="preserve">processes that found and sustain it) and </w:t>
      </w:r>
      <w:r w:rsidR="00A73331">
        <w:rPr>
          <w:rFonts w:ascii="Times New Roman" w:hAnsi="Times New Roman" w:cs="Times New Roman"/>
          <w:lang w:val="en-GB"/>
        </w:rPr>
        <w:t xml:space="preserve">in </w:t>
      </w:r>
      <w:r w:rsidR="006C565F" w:rsidRPr="00C429C0">
        <w:rPr>
          <w:rFonts w:ascii="Times New Roman" w:hAnsi="Times New Roman" w:cs="Times New Roman"/>
          <w:lang w:val="en-GB"/>
        </w:rPr>
        <w:t>its political sen</w:t>
      </w:r>
      <w:r w:rsidR="00144B42" w:rsidRPr="00C429C0">
        <w:rPr>
          <w:rFonts w:ascii="Times New Roman" w:hAnsi="Times New Roman" w:cs="Times New Roman"/>
          <w:lang w:val="en-GB"/>
        </w:rPr>
        <w:t>se (</w:t>
      </w:r>
      <w:r w:rsidR="00AD725C" w:rsidRPr="00C429C0">
        <w:rPr>
          <w:rFonts w:ascii="Times New Roman" w:hAnsi="Times New Roman" w:cs="Times New Roman"/>
          <w:lang w:val="en-GB"/>
        </w:rPr>
        <w:t xml:space="preserve">not as a substantive, but </w:t>
      </w:r>
      <w:r w:rsidR="00753E02" w:rsidRPr="00C429C0">
        <w:rPr>
          <w:rFonts w:ascii="Times New Roman" w:hAnsi="Times New Roman" w:cs="Times New Roman"/>
          <w:lang w:val="en-GB"/>
        </w:rPr>
        <w:t xml:space="preserve">as a </w:t>
      </w:r>
      <w:r w:rsidR="00EE68C3" w:rsidRPr="00C429C0">
        <w:rPr>
          <w:rFonts w:ascii="Times New Roman" w:hAnsi="Times New Roman" w:cs="Times New Roman"/>
          <w:lang w:val="en-GB"/>
        </w:rPr>
        <w:t xml:space="preserve">continuous </w:t>
      </w:r>
      <w:r w:rsidR="00753E02" w:rsidRPr="00C429C0">
        <w:rPr>
          <w:rFonts w:ascii="Times New Roman" w:hAnsi="Times New Roman" w:cs="Times New Roman"/>
          <w:lang w:val="en-GB"/>
        </w:rPr>
        <w:t>process by which a collective decides about the basic arrangement of its social relations</w:t>
      </w:r>
      <w:r w:rsidR="00C91D9E" w:rsidRPr="00C429C0">
        <w:rPr>
          <w:rFonts w:ascii="Times New Roman" w:hAnsi="Times New Roman" w:cs="Times New Roman"/>
          <w:lang w:val="en-GB"/>
        </w:rPr>
        <w:t>, trying to maintain an equilibrium between consensus and conflict</w:t>
      </w:r>
      <w:r w:rsidR="00753E02" w:rsidRPr="00C429C0">
        <w:rPr>
          <w:rFonts w:ascii="Times New Roman" w:hAnsi="Times New Roman" w:cs="Times New Roman"/>
          <w:lang w:val="en-GB"/>
        </w:rPr>
        <w:t>).</w:t>
      </w:r>
      <w:r w:rsidR="00144B42" w:rsidRPr="00C429C0">
        <w:rPr>
          <w:rFonts w:ascii="Times New Roman" w:hAnsi="Times New Roman" w:cs="Times New Roman"/>
          <w:lang w:val="en-GB"/>
        </w:rPr>
        <w:t xml:space="preserve"> </w:t>
      </w:r>
      <w:r w:rsidR="00F57AAA" w:rsidRPr="00C429C0">
        <w:rPr>
          <w:rFonts w:ascii="Times New Roman" w:hAnsi="Times New Roman" w:cs="Times New Roman"/>
          <w:lang w:val="en-GB"/>
        </w:rPr>
        <w:t xml:space="preserve">When an institutional rupture occurs, through </w:t>
      </w:r>
      <w:r w:rsidR="0001649E" w:rsidRPr="00C429C0">
        <w:rPr>
          <w:rFonts w:ascii="Times New Roman" w:hAnsi="Times New Roman" w:cs="Times New Roman"/>
          <w:lang w:val="en-GB"/>
        </w:rPr>
        <w:t xml:space="preserve">war </w:t>
      </w:r>
      <w:r w:rsidR="00F57AAA" w:rsidRPr="00C429C0">
        <w:rPr>
          <w:rFonts w:ascii="Times New Roman" w:hAnsi="Times New Roman" w:cs="Times New Roman"/>
          <w:lang w:val="en-GB"/>
        </w:rPr>
        <w:t xml:space="preserve">or revolution, for instance, </w:t>
      </w:r>
      <w:r w:rsidR="0001649E" w:rsidRPr="00C429C0">
        <w:rPr>
          <w:rFonts w:ascii="Times New Roman" w:hAnsi="Times New Roman" w:cs="Times New Roman"/>
          <w:lang w:val="en-GB"/>
        </w:rPr>
        <w:t>the former constitution comes out of its bac</w:t>
      </w:r>
      <w:r w:rsidR="0040512E" w:rsidRPr="00C429C0">
        <w:rPr>
          <w:rFonts w:ascii="Times New Roman" w:hAnsi="Times New Roman" w:cs="Times New Roman"/>
          <w:lang w:val="en-GB"/>
        </w:rPr>
        <w:t xml:space="preserve">kground </w:t>
      </w:r>
      <w:r w:rsidR="00A73331">
        <w:rPr>
          <w:rFonts w:ascii="Times New Roman" w:hAnsi="Times New Roman" w:cs="Times New Roman"/>
          <w:lang w:val="en-GB"/>
        </w:rPr>
        <w:t>in</w:t>
      </w:r>
      <w:r w:rsidR="0040512E" w:rsidRPr="00C429C0">
        <w:rPr>
          <w:rFonts w:ascii="Times New Roman" w:hAnsi="Times New Roman" w:cs="Times New Roman"/>
          <w:lang w:val="en-GB"/>
        </w:rPr>
        <w:t>to the fore; like in a Gestalt-switch,</w:t>
      </w:r>
      <w:r w:rsidR="0001649E" w:rsidRPr="00C429C0">
        <w:rPr>
          <w:rFonts w:ascii="Times New Roman" w:hAnsi="Times New Roman" w:cs="Times New Roman"/>
          <w:lang w:val="en-GB"/>
        </w:rPr>
        <w:t xml:space="preserve"> </w:t>
      </w:r>
      <w:r w:rsidR="0040512E" w:rsidRPr="00C429C0">
        <w:rPr>
          <w:rFonts w:ascii="Times New Roman" w:hAnsi="Times New Roman" w:cs="Times New Roman"/>
          <w:lang w:val="en-GB"/>
        </w:rPr>
        <w:t xml:space="preserve">it becomes </w:t>
      </w:r>
      <w:r w:rsidR="007A156A" w:rsidRPr="00C429C0">
        <w:rPr>
          <w:rFonts w:ascii="Times New Roman" w:hAnsi="Times New Roman" w:cs="Times New Roman"/>
          <w:lang w:val="en-GB"/>
        </w:rPr>
        <w:t>“</w:t>
      </w:r>
      <w:r w:rsidR="0001649E" w:rsidRPr="00C429C0">
        <w:rPr>
          <w:rFonts w:ascii="Times New Roman" w:hAnsi="Times New Roman" w:cs="Times New Roman"/>
          <w:lang w:val="en-GB"/>
        </w:rPr>
        <w:t>figure</w:t>
      </w:r>
      <w:r w:rsidR="007A156A" w:rsidRPr="00C429C0">
        <w:rPr>
          <w:rFonts w:ascii="Times New Roman" w:hAnsi="Times New Roman" w:cs="Times New Roman"/>
          <w:lang w:val="en-GB"/>
        </w:rPr>
        <w:t>”</w:t>
      </w:r>
      <w:r w:rsidR="0001649E" w:rsidRPr="00C429C0">
        <w:rPr>
          <w:rFonts w:ascii="Times New Roman" w:hAnsi="Times New Roman" w:cs="Times New Roman"/>
          <w:lang w:val="en-GB"/>
        </w:rPr>
        <w:t xml:space="preserve">. </w:t>
      </w:r>
      <w:r w:rsidR="0040512E" w:rsidRPr="00C429C0">
        <w:rPr>
          <w:rFonts w:ascii="Times New Roman" w:hAnsi="Times New Roman" w:cs="Times New Roman"/>
          <w:lang w:val="en-GB"/>
        </w:rPr>
        <w:t xml:space="preserve">The transformation of the </w:t>
      </w:r>
      <w:r w:rsidR="00612B3A" w:rsidRPr="00C429C0">
        <w:rPr>
          <w:rFonts w:ascii="Times New Roman" w:hAnsi="Times New Roman" w:cs="Times New Roman"/>
          <w:lang w:val="en-GB"/>
        </w:rPr>
        <w:t xml:space="preserve">very </w:t>
      </w:r>
      <w:r w:rsidR="0040512E" w:rsidRPr="00C429C0">
        <w:rPr>
          <w:rFonts w:ascii="Times New Roman" w:hAnsi="Times New Roman" w:cs="Times New Roman"/>
          <w:lang w:val="en-GB"/>
        </w:rPr>
        <w:t xml:space="preserve">form of a society brings into the open </w:t>
      </w:r>
      <w:r w:rsidR="00612B3A" w:rsidRPr="00C429C0">
        <w:rPr>
          <w:rFonts w:ascii="Times New Roman" w:hAnsi="Times New Roman" w:cs="Times New Roman"/>
          <w:lang w:val="en-GB"/>
        </w:rPr>
        <w:t xml:space="preserve">the process of </w:t>
      </w:r>
      <w:r w:rsidR="0040512E" w:rsidRPr="00C429C0">
        <w:rPr>
          <w:rFonts w:ascii="Times New Roman" w:hAnsi="Times New Roman" w:cs="Times New Roman"/>
          <w:lang w:val="en-GB"/>
        </w:rPr>
        <w:t>production of meaning that was</w:t>
      </w:r>
      <w:r w:rsidR="00612B3A" w:rsidRPr="00C429C0">
        <w:rPr>
          <w:rFonts w:ascii="Times New Roman" w:hAnsi="Times New Roman" w:cs="Times New Roman"/>
          <w:lang w:val="en-GB"/>
        </w:rPr>
        <w:t xml:space="preserve"> largely </w:t>
      </w:r>
      <w:r w:rsidR="00DA052B" w:rsidRPr="00C429C0">
        <w:rPr>
          <w:rFonts w:ascii="Times New Roman" w:hAnsi="Times New Roman" w:cs="Times New Roman"/>
          <w:lang w:val="en-GB"/>
        </w:rPr>
        <w:t xml:space="preserve">hidden and </w:t>
      </w:r>
      <w:r w:rsidR="00612B3A" w:rsidRPr="00C429C0">
        <w:rPr>
          <w:rFonts w:ascii="Times New Roman" w:hAnsi="Times New Roman" w:cs="Times New Roman"/>
          <w:lang w:val="en-GB"/>
        </w:rPr>
        <w:t>unconscious. The intentions that were not visible to the participants themselves, yet that were implicated in the</w:t>
      </w:r>
      <w:r w:rsidR="0066566A" w:rsidRPr="00C429C0">
        <w:rPr>
          <w:rFonts w:ascii="Times New Roman" w:hAnsi="Times New Roman" w:cs="Times New Roman"/>
          <w:lang w:val="en-GB"/>
        </w:rPr>
        <w:t>ir</w:t>
      </w:r>
      <w:r w:rsidR="00612B3A" w:rsidRPr="00C429C0">
        <w:rPr>
          <w:rFonts w:ascii="Times New Roman" w:hAnsi="Times New Roman" w:cs="Times New Roman"/>
          <w:lang w:val="en-GB"/>
        </w:rPr>
        <w:t xml:space="preserve"> constitution of society, </w:t>
      </w:r>
      <w:r w:rsidR="0066566A" w:rsidRPr="00C429C0">
        <w:rPr>
          <w:rFonts w:ascii="Times New Roman" w:hAnsi="Times New Roman" w:cs="Times New Roman"/>
          <w:lang w:val="en-GB"/>
        </w:rPr>
        <w:t>can now be captured</w:t>
      </w:r>
      <w:r w:rsidR="007A156A" w:rsidRPr="00C429C0">
        <w:rPr>
          <w:rFonts w:ascii="Times New Roman" w:hAnsi="Times New Roman" w:cs="Times New Roman"/>
          <w:lang w:val="en-GB"/>
        </w:rPr>
        <w:t xml:space="preserve"> by an observer and, possibly, also by the participants themselves</w:t>
      </w:r>
      <w:r w:rsidR="00612B3A" w:rsidRPr="00C429C0">
        <w:rPr>
          <w:rFonts w:ascii="Times New Roman" w:hAnsi="Times New Roman" w:cs="Times New Roman"/>
          <w:lang w:val="en-GB"/>
        </w:rPr>
        <w:t xml:space="preserve">. </w:t>
      </w:r>
    </w:p>
    <w:p w14:paraId="19C713F2" w14:textId="0B156F9A" w:rsidR="00B8409E" w:rsidRPr="00C429C0" w:rsidRDefault="00612B3A" w:rsidP="0065237E">
      <w:pPr>
        <w:jc w:val="both"/>
        <w:rPr>
          <w:rFonts w:ascii="Times New Roman" w:hAnsi="Times New Roman" w:cs="Times New Roman"/>
          <w:lang w:val="en-GB"/>
        </w:rPr>
      </w:pPr>
      <w:r w:rsidRPr="00C429C0">
        <w:rPr>
          <w:rFonts w:ascii="Times New Roman" w:hAnsi="Times New Roman" w:cs="Times New Roman"/>
          <w:lang w:val="en-GB"/>
        </w:rPr>
        <w:t>When a society is able to explicitly formulate the principles of its organisation, historicity, understood as the fundament</w:t>
      </w:r>
      <w:r w:rsidR="0066566A" w:rsidRPr="00C429C0">
        <w:rPr>
          <w:rFonts w:ascii="Times New Roman" w:hAnsi="Times New Roman" w:cs="Times New Roman"/>
          <w:lang w:val="en-GB"/>
        </w:rPr>
        <w:t>al capacity to produce history in accordance with a collective project, the temporal connection between the past and the future becomes intentional. “Every society communicates</w:t>
      </w:r>
      <w:r w:rsidR="007C28A9" w:rsidRPr="00C429C0">
        <w:rPr>
          <w:rFonts w:ascii="Times New Roman" w:hAnsi="Times New Roman" w:cs="Times New Roman"/>
          <w:lang w:val="en-GB"/>
        </w:rPr>
        <w:t>, for sure, with its past, and finds itself in a certain way invested by it; but to thematise it is to grasp it as a production of meaning that makes the present and simultaneously to discove</w:t>
      </w:r>
      <w:r w:rsidR="00020527" w:rsidRPr="00C429C0">
        <w:rPr>
          <w:rFonts w:ascii="Times New Roman" w:hAnsi="Times New Roman" w:cs="Times New Roman"/>
          <w:lang w:val="en-GB"/>
        </w:rPr>
        <w:t>r itself as productivity” (</w:t>
      </w:r>
      <w:proofErr w:type="spellStart"/>
      <w:r w:rsidR="00020527" w:rsidRPr="00C429C0">
        <w:rPr>
          <w:rFonts w:ascii="Times New Roman" w:hAnsi="Times New Roman" w:cs="Times New Roman"/>
          <w:lang w:val="en-GB"/>
        </w:rPr>
        <w:t>Lefort</w:t>
      </w:r>
      <w:proofErr w:type="spellEnd"/>
      <w:r w:rsidR="00020527" w:rsidRPr="00C429C0">
        <w:rPr>
          <w:rFonts w:ascii="Times New Roman" w:hAnsi="Times New Roman" w:cs="Times New Roman"/>
          <w:lang w:val="en-GB"/>
        </w:rPr>
        <w:t xml:space="preserve">, 1978: 103). By anticipating the future, the past intention is consciously reworked and transformed into a collective project that opens itself to </w:t>
      </w:r>
      <w:r w:rsidR="007A156A" w:rsidRPr="00C429C0">
        <w:rPr>
          <w:rFonts w:ascii="Times New Roman" w:hAnsi="Times New Roman" w:cs="Times New Roman"/>
          <w:lang w:val="en-GB"/>
        </w:rPr>
        <w:t xml:space="preserve">the becoming of </w:t>
      </w:r>
      <w:r w:rsidR="00020527" w:rsidRPr="00C429C0">
        <w:rPr>
          <w:rFonts w:ascii="Times New Roman" w:hAnsi="Times New Roman" w:cs="Times New Roman"/>
          <w:lang w:val="en-GB"/>
        </w:rPr>
        <w:t>history.</w:t>
      </w:r>
      <w:r w:rsidR="00956399" w:rsidRPr="00C429C0">
        <w:rPr>
          <w:rFonts w:ascii="Times New Roman" w:hAnsi="Times New Roman" w:cs="Times New Roman"/>
          <w:lang w:val="en-GB"/>
        </w:rPr>
        <w:t xml:space="preserve"> History in its totality</w:t>
      </w:r>
      <w:r w:rsidR="00273326" w:rsidRPr="00C429C0">
        <w:rPr>
          <w:rFonts w:ascii="Times New Roman" w:hAnsi="Times New Roman" w:cs="Times New Roman"/>
          <w:lang w:val="en-GB"/>
        </w:rPr>
        <w:t xml:space="preserve"> can never be grasped, however. </w:t>
      </w:r>
      <w:r w:rsidR="00956399" w:rsidRPr="00C429C0">
        <w:rPr>
          <w:rFonts w:ascii="Times New Roman" w:hAnsi="Times New Roman" w:cs="Times New Roman"/>
          <w:lang w:val="en-GB"/>
        </w:rPr>
        <w:t>In the absence of an overarching standpoint outside of history</w:t>
      </w:r>
      <w:r w:rsidR="00273326" w:rsidRPr="00C429C0">
        <w:rPr>
          <w:rFonts w:ascii="Times New Roman" w:hAnsi="Times New Roman" w:cs="Times New Roman"/>
          <w:lang w:val="en-GB"/>
        </w:rPr>
        <w:t xml:space="preserve"> and society, the system cannot </w:t>
      </w:r>
      <w:r w:rsidR="00A801E7" w:rsidRPr="00C429C0">
        <w:rPr>
          <w:rFonts w:ascii="Times New Roman" w:hAnsi="Times New Roman" w:cs="Times New Roman"/>
          <w:lang w:val="en-GB"/>
        </w:rPr>
        <w:t xml:space="preserve">possibly </w:t>
      </w:r>
      <w:r w:rsidR="00273326" w:rsidRPr="00C429C0">
        <w:rPr>
          <w:rFonts w:ascii="Times New Roman" w:hAnsi="Times New Roman" w:cs="Times New Roman"/>
          <w:lang w:val="en-GB"/>
        </w:rPr>
        <w:t xml:space="preserve">be closed. The attempt to make society coincide with itself and to negate its division can </w:t>
      </w:r>
      <w:r w:rsidR="00273326" w:rsidRPr="00C429C0">
        <w:rPr>
          <w:rFonts w:ascii="Times New Roman" w:hAnsi="Times New Roman" w:cs="Times New Roman"/>
          <w:lang w:val="en-GB"/>
        </w:rPr>
        <w:lastRenderedPageBreak/>
        <w:t xml:space="preserve">only lead to totalitarianism. The acceptance of the </w:t>
      </w:r>
      <w:r w:rsidR="00A801E7" w:rsidRPr="00C429C0">
        <w:rPr>
          <w:rFonts w:ascii="Times New Roman" w:hAnsi="Times New Roman" w:cs="Times New Roman"/>
          <w:lang w:val="en-GB"/>
        </w:rPr>
        <w:t xml:space="preserve">radical </w:t>
      </w:r>
      <w:proofErr w:type="spellStart"/>
      <w:r w:rsidR="00273326" w:rsidRPr="00C429C0">
        <w:rPr>
          <w:rFonts w:ascii="Times New Roman" w:hAnsi="Times New Roman" w:cs="Times New Roman"/>
          <w:lang w:val="en-GB"/>
        </w:rPr>
        <w:t>indetermination</w:t>
      </w:r>
      <w:proofErr w:type="spellEnd"/>
      <w:r w:rsidR="00273326" w:rsidRPr="00C429C0">
        <w:rPr>
          <w:rFonts w:ascii="Times New Roman" w:hAnsi="Times New Roman" w:cs="Times New Roman"/>
          <w:lang w:val="en-GB"/>
        </w:rPr>
        <w:t xml:space="preserve"> of history is constitutive of democracy. </w:t>
      </w:r>
    </w:p>
    <w:p w14:paraId="60A341D1" w14:textId="6DBC58AD" w:rsidR="00083974" w:rsidRPr="00C429C0" w:rsidRDefault="00753E02" w:rsidP="0065237E">
      <w:pPr>
        <w:jc w:val="both"/>
        <w:rPr>
          <w:rFonts w:ascii="Times New Roman" w:hAnsi="Times New Roman" w:cs="Times New Roman"/>
          <w:lang w:val="en-GB"/>
        </w:rPr>
      </w:pP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will</w:t>
      </w:r>
      <w:r w:rsidR="00234954" w:rsidRPr="00C429C0">
        <w:rPr>
          <w:rFonts w:ascii="Times New Roman" w:hAnsi="Times New Roman" w:cs="Times New Roman"/>
          <w:lang w:val="en-GB"/>
        </w:rPr>
        <w:t xml:space="preserve"> </w:t>
      </w:r>
      <w:r w:rsidR="00AE27EC" w:rsidRPr="00C429C0">
        <w:rPr>
          <w:rFonts w:ascii="Times New Roman" w:hAnsi="Times New Roman" w:cs="Times New Roman"/>
          <w:lang w:val="en-GB"/>
        </w:rPr>
        <w:t>not r</w:t>
      </w:r>
      <w:r w:rsidR="00FE475A" w:rsidRPr="00C429C0">
        <w:rPr>
          <w:rFonts w:ascii="Times New Roman" w:hAnsi="Times New Roman" w:cs="Times New Roman"/>
          <w:lang w:val="en-GB"/>
        </w:rPr>
        <w:t>etain the phenomenological language of his mentor, but</w:t>
      </w:r>
      <w:r w:rsidR="00AE27EC" w:rsidRPr="00C429C0">
        <w:rPr>
          <w:rFonts w:ascii="Times New Roman" w:hAnsi="Times New Roman" w:cs="Times New Roman"/>
          <w:lang w:val="en-GB"/>
        </w:rPr>
        <w:t xml:space="preserve"> </w:t>
      </w:r>
      <w:r w:rsidR="00566AF2" w:rsidRPr="00C429C0">
        <w:rPr>
          <w:rFonts w:ascii="Times New Roman" w:hAnsi="Times New Roman" w:cs="Times New Roman"/>
          <w:lang w:val="en-GB"/>
        </w:rPr>
        <w:t xml:space="preserve">like </w:t>
      </w:r>
      <w:proofErr w:type="spellStart"/>
      <w:r w:rsidR="00566AF2" w:rsidRPr="00C429C0">
        <w:rPr>
          <w:rFonts w:ascii="Times New Roman" w:hAnsi="Times New Roman" w:cs="Times New Roman"/>
          <w:lang w:val="en-GB"/>
        </w:rPr>
        <w:t>Lefort</w:t>
      </w:r>
      <w:proofErr w:type="spellEnd"/>
      <w:r w:rsidR="00566AF2" w:rsidRPr="00C429C0">
        <w:rPr>
          <w:rFonts w:ascii="Times New Roman" w:hAnsi="Times New Roman" w:cs="Times New Roman"/>
          <w:lang w:val="en-GB"/>
        </w:rPr>
        <w:t xml:space="preserve">, he’s looking </w:t>
      </w:r>
      <w:r w:rsidR="00AE27EC" w:rsidRPr="00C429C0">
        <w:rPr>
          <w:rFonts w:ascii="Times New Roman" w:hAnsi="Times New Roman" w:cs="Times New Roman"/>
          <w:lang w:val="en-GB"/>
        </w:rPr>
        <w:t>for a foundation</w:t>
      </w:r>
      <w:r w:rsidR="0092095A" w:rsidRPr="00C429C0">
        <w:rPr>
          <w:rFonts w:ascii="Times New Roman" w:hAnsi="Times New Roman" w:cs="Times New Roman"/>
          <w:lang w:val="en-GB"/>
        </w:rPr>
        <w:t xml:space="preserve"> of socie</w:t>
      </w:r>
      <w:r w:rsidR="00EE16D8" w:rsidRPr="00C429C0">
        <w:rPr>
          <w:rFonts w:ascii="Times New Roman" w:hAnsi="Times New Roman" w:cs="Times New Roman"/>
          <w:lang w:val="en-GB"/>
        </w:rPr>
        <w:t xml:space="preserve">ty in an </w:t>
      </w:r>
      <w:proofErr w:type="spellStart"/>
      <w:r w:rsidR="00EE16D8" w:rsidRPr="00C429C0">
        <w:rPr>
          <w:rFonts w:ascii="Times New Roman" w:hAnsi="Times New Roman" w:cs="Times New Roman"/>
          <w:lang w:val="en-GB"/>
        </w:rPr>
        <w:t>origina</w:t>
      </w:r>
      <w:r w:rsidR="007A156A" w:rsidRPr="00C429C0">
        <w:rPr>
          <w:rFonts w:ascii="Times New Roman" w:hAnsi="Times New Roman" w:cs="Times New Roman"/>
          <w:lang w:val="en-GB"/>
        </w:rPr>
        <w:t>ry</w:t>
      </w:r>
      <w:proofErr w:type="spellEnd"/>
      <w:r w:rsidR="007A156A" w:rsidRPr="00C429C0">
        <w:rPr>
          <w:rFonts w:ascii="Times New Roman" w:hAnsi="Times New Roman" w:cs="Times New Roman"/>
          <w:lang w:val="en-GB"/>
        </w:rPr>
        <w:t xml:space="preserve"> act -</w:t>
      </w:r>
      <w:r w:rsidR="0092095A" w:rsidRPr="00C429C0">
        <w:rPr>
          <w:rFonts w:ascii="Times New Roman" w:hAnsi="Times New Roman" w:cs="Times New Roman"/>
          <w:lang w:val="en-GB"/>
        </w:rPr>
        <w:t xml:space="preserve"> a primordial</w:t>
      </w:r>
      <w:r w:rsidR="00566AF2" w:rsidRPr="00C429C0">
        <w:rPr>
          <w:rFonts w:ascii="Times New Roman" w:hAnsi="Times New Roman" w:cs="Times New Roman"/>
          <w:lang w:val="en-GB"/>
        </w:rPr>
        <w:t xml:space="preserve"> contract </w:t>
      </w:r>
      <w:r w:rsidR="00EE16D8" w:rsidRPr="00C429C0">
        <w:rPr>
          <w:rFonts w:ascii="Times New Roman" w:hAnsi="Times New Roman" w:cs="Times New Roman"/>
          <w:lang w:val="en-GB"/>
        </w:rPr>
        <w:t>(</w:t>
      </w:r>
      <w:proofErr w:type="spellStart"/>
      <w:r w:rsidR="00EE16D8" w:rsidRPr="00C429C0">
        <w:rPr>
          <w:rFonts w:ascii="Times New Roman" w:hAnsi="Times New Roman" w:cs="Times New Roman"/>
          <w:lang w:val="en-GB"/>
        </w:rPr>
        <w:t>Caillé</w:t>
      </w:r>
      <w:proofErr w:type="spellEnd"/>
      <w:r w:rsidR="00EE16D8" w:rsidRPr="00C429C0">
        <w:rPr>
          <w:rFonts w:ascii="Times New Roman" w:hAnsi="Times New Roman" w:cs="Times New Roman"/>
          <w:lang w:val="en-GB"/>
        </w:rPr>
        <w:t xml:space="preserve">, 1993: </w:t>
      </w:r>
      <w:proofErr w:type="spellStart"/>
      <w:r w:rsidR="00EE16D8" w:rsidRPr="00C429C0">
        <w:rPr>
          <w:rFonts w:ascii="Times New Roman" w:hAnsi="Times New Roman" w:cs="Times New Roman"/>
          <w:lang w:val="en-GB"/>
        </w:rPr>
        <w:t>ch.</w:t>
      </w:r>
      <w:proofErr w:type="spellEnd"/>
      <w:r w:rsidR="000F2B0C" w:rsidRPr="00C429C0">
        <w:rPr>
          <w:rFonts w:ascii="Times New Roman" w:hAnsi="Times New Roman" w:cs="Times New Roman"/>
          <w:lang w:val="en-GB"/>
        </w:rPr>
        <w:t xml:space="preserve"> </w:t>
      </w:r>
      <w:r w:rsidR="00EE16D8" w:rsidRPr="00C429C0">
        <w:rPr>
          <w:rFonts w:ascii="Times New Roman" w:hAnsi="Times New Roman" w:cs="Times New Roman"/>
          <w:lang w:val="en-GB"/>
        </w:rPr>
        <w:t xml:space="preserve">6) </w:t>
      </w:r>
      <w:r w:rsidR="007A156A" w:rsidRPr="00C429C0">
        <w:rPr>
          <w:rFonts w:ascii="Times New Roman" w:hAnsi="Times New Roman" w:cs="Times New Roman"/>
          <w:lang w:val="en-GB"/>
        </w:rPr>
        <w:t>as we’ll soon discover</w:t>
      </w:r>
      <w:r w:rsidR="004A317D">
        <w:rPr>
          <w:rFonts w:ascii="Times New Roman" w:hAnsi="Times New Roman" w:cs="Times New Roman"/>
          <w:lang w:val="en-GB"/>
        </w:rPr>
        <w:t xml:space="preserve"> </w:t>
      </w:r>
      <w:r w:rsidR="00EE16D8" w:rsidRPr="00C429C0">
        <w:rPr>
          <w:rFonts w:ascii="Times New Roman" w:hAnsi="Times New Roman" w:cs="Times New Roman"/>
          <w:lang w:val="en-GB"/>
        </w:rPr>
        <w:t>-</w:t>
      </w:r>
      <w:r w:rsidR="0092095A" w:rsidRPr="00C429C0">
        <w:rPr>
          <w:rFonts w:ascii="Times New Roman" w:hAnsi="Times New Roman" w:cs="Times New Roman"/>
          <w:lang w:val="en-GB"/>
        </w:rPr>
        <w:t xml:space="preserve"> </w:t>
      </w:r>
      <w:r w:rsidR="00AE27EC" w:rsidRPr="00C429C0">
        <w:rPr>
          <w:rFonts w:ascii="Times New Roman" w:hAnsi="Times New Roman" w:cs="Times New Roman"/>
          <w:lang w:val="en-GB"/>
        </w:rPr>
        <w:t>in which a c</w:t>
      </w:r>
      <w:r w:rsidR="00566AF2" w:rsidRPr="00C429C0">
        <w:rPr>
          <w:rFonts w:ascii="Times New Roman" w:hAnsi="Times New Roman" w:cs="Times New Roman"/>
          <w:lang w:val="en-GB"/>
        </w:rPr>
        <w:t xml:space="preserve">ollective subject </w:t>
      </w:r>
      <w:r w:rsidR="00091A2C" w:rsidRPr="00C429C0">
        <w:rPr>
          <w:rFonts w:ascii="Times New Roman" w:hAnsi="Times New Roman" w:cs="Times New Roman"/>
          <w:lang w:val="en-GB"/>
        </w:rPr>
        <w:t>“</w:t>
      </w:r>
      <w:r w:rsidR="00566AF2" w:rsidRPr="00C429C0">
        <w:rPr>
          <w:rFonts w:ascii="Times New Roman" w:hAnsi="Times New Roman" w:cs="Times New Roman"/>
          <w:lang w:val="en-GB"/>
        </w:rPr>
        <w:t>decides</w:t>
      </w:r>
      <w:r w:rsidR="00091A2C" w:rsidRPr="00C429C0">
        <w:rPr>
          <w:rFonts w:ascii="Times New Roman" w:hAnsi="Times New Roman" w:cs="Times New Roman"/>
          <w:lang w:val="en-GB"/>
        </w:rPr>
        <w:t>”</w:t>
      </w:r>
      <w:r w:rsidR="00566AF2" w:rsidRPr="00C429C0">
        <w:rPr>
          <w:rFonts w:ascii="Times New Roman" w:hAnsi="Times New Roman" w:cs="Times New Roman"/>
          <w:lang w:val="en-GB"/>
        </w:rPr>
        <w:t xml:space="preserve"> as it </w:t>
      </w:r>
      <w:r w:rsidR="00EF7108" w:rsidRPr="00C429C0">
        <w:rPr>
          <w:rFonts w:ascii="Times New Roman" w:hAnsi="Times New Roman" w:cs="Times New Roman"/>
          <w:lang w:val="en-GB"/>
        </w:rPr>
        <w:t xml:space="preserve">were </w:t>
      </w:r>
      <w:r w:rsidR="0092095A" w:rsidRPr="00C429C0">
        <w:rPr>
          <w:rFonts w:ascii="Times New Roman" w:hAnsi="Times New Roman" w:cs="Times New Roman"/>
          <w:lang w:val="en-GB"/>
        </w:rPr>
        <w:t xml:space="preserve">tacitly and </w:t>
      </w:r>
      <w:r w:rsidR="00FE6D17" w:rsidRPr="00C429C0">
        <w:rPr>
          <w:rFonts w:ascii="Times New Roman" w:hAnsi="Times New Roman" w:cs="Times New Roman"/>
          <w:lang w:val="en-GB"/>
        </w:rPr>
        <w:t>unconsciously</w:t>
      </w:r>
      <w:r w:rsidR="008947F3" w:rsidRPr="00C429C0">
        <w:rPr>
          <w:rFonts w:ascii="Times New Roman" w:hAnsi="Times New Roman" w:cs="Times New Roman"/>
          <w:lang w:val="en-GB"/>
        </w:rPr>
        <w:t xml:space="preserve"> abo</w:t>
      </w:r>
      <w:r w:rsidR="00DA052B" w:rsidRPr="00C429C0">
        <w:rPr>
          <w:rFonts w:ascii="Times New Roman" w:hAnsi="Times New Roman" w:cs="Times New Roman"/>
          <w:lang w:val="en-GB"/>
        </w:rPr>
        <w:t>ut the</w:t>
      </w:r>
      <w:r w:rsidR="00060A78" w:rsidRPr="00C429C0">
        <w:rPr>
          <w:rFonts w:ascii="Times New Roman" w:hAnsi="Times New Roman" w:cs="Times New Roman"/>
          <w:lang w:val="en-GB"/>
        </w:rPr>
        <w:t xml:space="preserve"> </w:t>
      </w:r>
      <w:r w:rsidR="00DA052B" w:rsidRPr="00C429C0">
        <w:rPr>
          <w:rFonts w:ascii="Times New Roman" w:hAnsi="Times New Roman" w:cs="Times New Roman"/>
          <w:lang w:val="en-GB"/>
        </w:rPr>
        <w:t>fundamental form of</w:t>
      </w:r>
      <w:r w:rsidR="00060A78" w:rsidRPr="00C429C0">
        <w:rPr>
          <w:rFonts w:ascii="Times New Roman" w:hAnsi="Times New Roman" w:cs="Times New Roman"/>
          <w:lang w:val="en-GB"/>
        </w:rPr>
        <w:t xml:space="preserve"> its social relations </w:t>
      </w:r>
      <w:r w:rsidR="00662044">
        <w:rPr>
          <w:rFonts w:ascii="Times New Roman" w:hAnsi="Times New Roman" w:cs="Times New Roman"/>
          <w:lang w:val="en-GB"/>
        </w:rPr>
        <w:t xml:space="preserve">that informs </w:t>
      </w:r>
      <w:r w:rsidR="00662044" w:rsidRPr="00C429C0">
        <w:rPr>
          <w:rFonts w:ascii="Times New Roman" w:hAnsi="Times New Roman" w:cs="Times New Roman"/>
          <w:lang w:val="en-GB"/>
        </w:rPr>
        <w:t>(</w:t>
      </w:r>
      <w:r w:rsidR="00662044" w:rsidRPr="00C429C0">
        <w:rPr>
          <w:rFonts w:ascii="Times New Roman" w:hAnsi="Times New Roman" w:cs="Times New Roman"/>
          <w:i/>
          <w:lang w:val="en-GB"/>
        </w:rPr>
        <w:t xml:space="preserve">mise </w:t>
      </w:r>
      <w:proofErr w:type="spellStart"/>
      <w:r w:rsidR="00662044" w:rsidRPr="00C429C0">
        <w:rPr>
          <w:rFonts w:ascii="Times New Roman" w:hAnsi="Times New Roman" w:cs="Times New Roman"/>
          <w:i/>
          <w:lang w:val="en-GB"/>
        </w:rPr>
        <w:t>en</w:t>
      </w:r>
      <w:proofErr w:type="spellEnd"/>
      <w:r w:rsidR="00662044" w:rsidRPr="00C429C0">
        <w:rPr>
          <w:rFonts w:ascii="Times New Roman" w:hAnsi="Times New Roman" w:cs="Times New Roman"/>
          <w:i/>
          <w:lang w:val="en-GB"/>
        </w:rPr>
        <w:t xml:space="preserve"> </w:t>
      </w:r>
      <w:proofErr w:type="spellStart"/>
      <w:r w:rsidR="00662044" w:rsidRPr="00C429C0">
        <w:rPr>
          <w:rFonts w:ascii="Times New Roman" w:hAnsi="Times New Roman" w:cs="Times New Roman"/>
          <w:i/>
          <w:lang w:val="en-GB"/>
        </w:rPr>
        <w:t>forme</w:t>
      </w:r>
      <w:proofErr w:type="spellEnd"/>
      <w:r w:rsidR="00662044" w:rsidRPr="00C429C0">
        <w:rPr>
          <w:rFonts w:ascii="Times New Roman" w:hAnsi="Times New Roman" w:cs="Times New Roman"/>
          <w:lang w:val="en-GB"/>
        </w:rPr>
        <w:t xml:space="preserve">) </w:t>
      </w:r>
      <w:r w:rsidR="00662044">
        <w:rPr>
          <w:rFonts w:ascii="Times New Roman" w:hAnsi="Times New Roman" w:cs="Times New Roman"/>
          <w:lang w:val="en-GB"/>
        </w:rPr>
        <w:t xml:space="preserve">and appears </w:t>
      </w:r>
      <w:r w:rsidR="00DA052B" w:rsidRPr="00C429C0">
        <w:rPr>
          <w:rFonts w:ascii="Times New Roman" w:hAnsi="Times New Roman" w:cs="Times New Roman"/>
          <w:lang w:val="en-GB"/>
        </w:rPr>
        <w:t>(</w:t>
      </w:r>
      <w:r w:rsidR="00DA052B" w:rsidRPr="00C429C0">
        <w:rPr>
          <w:rFonts w:ascii="Times New Roman" w:hAnsi="Times New Roman" w:cs="Times New Roman"/>
          <w:i/>
          <w:lang w:val="en-GB"/>
        </w:rPr>
        <w:t xml:space="preserve">mise </w:t>
      </w:r>
      <w:proofErr w:type="spellStart"/>
      <w:r w:rsidR="00DA052B" w:rsidRPr="00C429C0">
        <w:rPr>
          <w:rFonts w:ascii="Times New Roman" w:hAnsi="Times New Roman" w:cs="Times New Roman"/>
          <w:i/>
          <w:lang w:val="en-GB"/>
        </w:rPr>
        <w:t>en</w:t>
      </w:r>
      <w:proofErr w:type="spellEnd"/>
      <w:r w:rsidR="00DA052B" w:rsidRPr="00C429C0">
        <w:rPr>
          <w:rFonts w:ascii="Times New Roman" w:hAnsi="Times New Roman" w:cs="Times New Roman"/>
          <w:i/>
          <w:lang w:val="en-GB"/>
        </w:rPr>
        <w:t xml:space="preserve"> </w:t>
      </w:r>
      <w:proofErr w:type="spellStart"/>
      <w:r w:rsidR="00DA052B" w:rsidRPr="00C429C0">
        <w:rPr>
          <w:rFonts w:ascii="Times New Roman" w:hAnsi="Times New Roman" w:cs="Times New Roman"/>
          <w:i/>
          <w:lang w:val="en-GB"/>
        </w:rPr>
        <w:t>scène</w:t>
      </w:r>
      <w:proofErr w:type="spellEnd"/>
      <w:r w:rsidR="00662044">
        <w:rPr>
          <w:rFonts w:ascii="Times New Roman" w:hAnsi="Times New Roman" w:cs="Times New Roman"/>
          <w:lang w:val="en-GB"/>
        </w:rPr>
        <w:t>)</w:t>
      </w:r>
      <w:r w:rsidR="00DA052B" w:rsidRPr="00C429C0">
        <w:rPr>
          <w:rFonts w:ascii="Times New Roman" w:hAnsi="Times New Roman" w:cs="Times New Roman"/>
          <w:lang w:val="en-GB"/>
        </w:rPr>
        <w:t xml:space="preserve"> </w:t>
      </w:r>
      <w:r w:rsidR="00662044">
        <w:rPr>
          <w:rFonts w:ascii="Times New Roman" w:hAnsi="Times New Roman" w:cs="Times New Roman"/>
          <w:lang w:val="en-GB"/>
        </w:rPr>
        <w:t xml:space="preserve">in </w:t>
      </w:r>
      <w:r w:rsidR="00EF7108" w:rsidRPr="00C429C0">
        <w:rPr>
          <w:rFonts w:ascii="Times New Roman" w:hAnsi="Times New Roman" w:cs="Times New Roman"/>
          <w:lang w:val="en-GB"/>
        </w:rPr>
        <w:t xml:space="preserve">all its </w:t>
      </w:r>
      <w:r w:rsidR="00060A78" w:rsidRPr="00C429C0">
        <w:rPr>
          <w:rFonts w:ascii="Times New Roman" w:hAnsi="Times New Roman" w:cs="Times New Roman"/>
          <w:lang w:val="en-GB"/>
        </w:rPr>
        <w:t xml:space="preserve">social </w:t>
      </w:r>
      <w:r w:rsidR="00EF7108" w:rsidRPr="00C429C0">
        <w:rPr>
          <w:rFonts w:ascii="Times New Roman" w:hAnsi="Times New Roman" w:cs="Times New Roman"/>
          <w:lang w:val="en-GB"/>
        </w:rPr>
        <w:t>practices.</w:t>
      </w:r>
      <w:r w:rsidR="0092095A" w:rsidRPr="00C429C0">
        <w:rPr>
          <w:rFonts w:ascii="Times New Roman" w:hAnsi="Times New Roman" w:cs="Times New Roman"/>
          <w:lang w:val="en-GB"/>
        </w:rPr>
        <w:t xml:space="preserve"> In this </w:t>
      </w:r>
      <w:r w:rsidR="002C78BD" w:rsidRPr="00C429C0">
        <w:rPr>
          <w:rFonts w:ascii="Times New Roman" w:hAnsi="Times New Roman" w:cs="Times New Roman"/>
          <w:lang w:val="en-GB"/>
        </w:rPr>
        <w:t xml:space="preserve">cultural and political </w:t>
      </w:r>
      <w:r w:rsidR="0092095A" w:rsidRPr="00C429C0">
        <w:rPr>
          <w:rFonts w:ascii="Times New Roman" w:hAnsi="Times New Roman" w:cs="Times New Roman"/>
          <w:lang w:val="en-GB"/>
        </w:rPr>
        <w:t>perspective, the foundation of society is</w:t>
      </w:r>
      <w:r w:rsidR="00662044">
        <w:rPr>
          <w:rFonts w:ascii="Times New Roman" w:hAnsi="Times New Roman" w:cs="Times New Roman"/>
          <w:lang w:val="en-GB"/>
        </w:rPr>
        <w:t xml:space="preserve"> understood as</w:t>
      </w:r>
      <w:r w:rsidR="0092095A" w:rsidRPr="00C429C0">
        <w:rPr>
          <w:rFonts w:ascii="Times New Roman" w:hAnsi="Times New Roman" w:cs="Times New Roman"/>
          <w:lang w:val="en-GB"/>
        </w:rPr>
        <w:t xml:space="preserve"> an arbitrary choice by which </w:t>
      </w:r>
      <w:r w:rsidR="005E442F" w:rsidRPr="00C429C0">
        <w:rPr>
          <w:rFonts w:ascii="Times New Roman" w:hAnsi="Times New Roman" w:cs="Times New Roman"/>
          <w:lang w:val="en-GB"/>
        </w:rPr>
        <w:t>a collective constitutes itself and orders its social relations with the spirits, with nature and with others</w:t>
      </w:r>
      <w:r w:rsidR="0092095A" w:rsidRPr="00C429C0">
        <w:rPr>
          <w:rFonts w:ascii="Times New Roman" w:hAnsi="Times New Roman" w:cs="Times New Roman"/>
          <w:lang w:val="en-GB"/>
        </w:rPr>
        <w:t xml:space="preserve"> </w:t>
      </w:r>
      <w:r w:rsidR="005E442F" w:rsidRPr="00C429C0">
        <w:rPr>
          <w:rFonts w:ascii="Times New Roman" w:hAnsi="Times New Roman" w:cs="Times New Roman"/>
          <w:lang w:val="en-GB"/>
        </w:rPr>
        <w:t xml:space="preserve">in </w:t>
      </w:r>
      <w:r w:rsidR="0092095A" w:rsidRPr="00C429C0">
        <w:rPr>
          <w:rFonts w:ascii="Times New Roman" w:hAnsi="Times New Roman" w:cs="Times New Roman"/>
          <w:lang w:val="en-GB"/>
        </w:rPr>
        <w:t>an</w:t>
      </w:r>
      <w:r w:rsidR="00244925" w:rsidRPr="00C429C0">
        <w:rPr>
          <w:rFonts w:ascii="Times New Roman" w:hAnsi="Times New Roman" w:cs="Times New Roman"/>
          <w:lang w:val="en-GB"/>
        </w:rPr>
        <w:t xml:space="preserve"> </w:t>
      </w:r>
      <w:r w:rsidR="0092095A" w:rsidRPr="00C429C0">
        <w:rPr>
          <w:rFonts w:ascii="Times New Roman" w:hAnsi="Times New Roman" w:cs="Times New Roman"/>
          <w:lang w:val="en-GB"/>
        </w:rPr>
        <w:t>operation that is continuously repeated</w:t>
      </w:r>
      <w:r w:rsidR="004A317D">
        <w:rPr>
          <w:rFonts w:ascii="Times New Roman" w:hAnsi="Times New Roman" w:cs="Times New Roman"/>
          <w:lang w:val="en-GB"/>
        </w:rPr>
        <w:t>, connecting</w:t>
      </w:r>
      <w:r w:rsidR="002C78BD" w:rsidRPr="00C429C0">
        <w:rPr>
          <w:rFonts w:ascii="Times New Roman" w:hAnsi="Times New Roman" w:cs="Times New Roman"/>
          <w:lang w:val="en-GB"/>
        </w:rPr>
        <w:t xml:space="preserve"> the past to the future</w:t>
      </w:r>
      <w:r w:rsidR="00244925" w:rsidRPr="00C429C0">
        <w:rPr>
          <w:rFonts w:ascii="Times New Roman" w:hAnsi="Times New Roman" w:cs="Times New Roman"/>
          <w:lang w:val="en-GB"/>
        </w:rPr>
        <w:t>. This choice is arbitrary. Other choice</w:t>
      </w:r>
      <w:r w:rsidR="005E442F" w:rsidRPr="00C429C0">
        <w:rPr>
          <w:rFonts w:ascii="Times New Roman" w:hAnsi="Times New Roman" w:cs="Times New Roman"/>
          <w:lang w:val="en-GB"/>
        </w:rPr>
        <w:t xml:space="preserve">s could have been made. </w:t>
      </w:r>
      <w:r w:rsidR="002A78AA">
        <w:rPr>
          <w:rFonts w:ascii="Times New Roman" w:hAnsi="Times New Roman" w:cs="Times New Roman"/>
          <w:lang w:val="en-GB"/>
        </w:rPr>
        <w:t>Other modalities of being-in-th</w:t>
      </w:r>
      <w:r w:rsidR="004A317D">
        <w:rPr>
          <w:rFonts w:ascii="Times New Roman" w:hAnsi="Times New Roman" w:cs="Times New Roman"/>
          <w:lang w:val="en-GB"/>
        </w:rPr>
        <w:t>e-world could have been actualised</w:t>
      </w:r>
      <w:r w:rsidR="002A78AA">
        <w:rPr>
          <w:rFonts w:ascii="Times New Roman" w:hAnsi="Times New Roman" w:cs="Times New Roman"/>
          <w:lang w:val="en-GB"/>
        </w:rPr>
        <w:t xml:space="preserve">. </w:t>
      </w:r>
    </w:p>
    <w:p w14:paraId="424CD582" w14:textId="221244E5" w:rsidR="005E442F" w:rsidRDefault="005E442F" w:rsidP="0065237E">
      <w:pPr>
        <w:jc w:val="both"/>
        <w:rPr>
          <w:rFonts w:ascii="Times New Roman" w:hAnsi="Times New Roman" w:cs="Times New Roman"/>
          <w:lang w:val="en-GB"/>
        </w:rPr>
      </w:pPr>
      <w:r w:rsidRPr="00C429C0">
        <w:rPr>
          <w:rFonts w:ascii="Times New Roman" w:hAnsi="Times New Roman" w:cs="Times New Roman"/>
          <w:lang w:val="en-GB"/>
        </w:rPr>
        <w:t>Once</w:t>
      </w:r>
      <w:r w:rsidR="00244925" w:rsidRPr="00C429C0">
        <w:rPr>
          <w:rFonts w:ascii="Times New Roman" w:hAnsi="Times New Roman" w:cs="Times New Roman"/>
          <w:lang w:val="en-GB"/>
        </w:rPr>
        <w:t xml:space="preserve"> the primordial decision is made, </w:t>
      </w:r>
      <w:r w:rsidRPr="00C429C0">
        <w:rPr>
          <w:rFonts w:ascii="Times New Roman" w:hAnsi="Times New Roman" w:cs="Times New Roman"/>
          <w:lang w:val="en-GB"/>
        </w:rPr>
        <w:t xml:space="preserve">however, </w:t>
      </w:r>
      <w:r w:rsidR="00244925" w:rsidRPr="00C429C0">
        <w:rPr>
          <w:rFonts w:ascii="Times New Roman" w:hAnsi="Times New Roman" w:cs="Times New Roman"/>
          <w:lang w:val="en-GB"/>
        </w:rPr>
        <w:t xml:space="preserve">the relations of society to itself and its others are defined. </w:t>
      </w:r>
      <w:r w:rsidR="0097780A" w:rsidRPr="00C429C0">
        <w:rPr>
          <w:rFonts w:ascii="Times New Roman" w:hAnsi="Times New Roman" w:cs="Times New Roman"/>
          <w:lang w:val="en-GB"/>
        </w:rPr>
        <w:t>In so far as t</w:t>
      </w:r>
      <w:r w:rsidR="00164CC2" w:rsidRPr="00C429C0">
        <w:rPr>
          <w:rFonts w:ascii="Times New Roman" w:hAnsi="Times New Roman" w:cs="Times New Roman"/>
          <w:lang w:val="en-GB"/>
        </w:rPr>
        <w:t xml:space="preserve">his definition </w:t>
      </w:r>
      <w:r w:rsidR="0062481E" w:rsidRPr="00C429C0">
        <w:rPr>
          <w:rFonts w:ascii="Times New Roman" w:hAnsi="Times New Roman" w:cs="Times New Roman"/>
          <w:lang w:val="en-GB"/>
        </w:rPr>
        <w:t xml:space="preserve">of the order of coexistence </w:t>
      </w:r>
      <w:r w:rsidR="0097780A" w:rsidRPr="00C429C0">
        <w:rPr>
          <w:rFonts w:ascii="Times New Roman" w:hAnsi="Times New Roman" w:cs="Times New Roman"/>
          <w:lang w:val="en-GB"/>
        </w:rPr>
        <w:t>implies</w:t>
      </w:r>
      <w:r w:rsidR="00516B93" w:rsidRPr="00C429C0">
        <w:rPr>
          <w:rFonts w:ascii="Times New Roman" w:hAnsi="Times New Roman" w:cs="Times New Roman"/>
          <w:lang w:val="en-GB"/>
        </w:rPr>
        <w:t xml:space="preserve"> </w:t>
      </w:r>
      <w:r w:rsidR="0097780A" w:rsidRPr="00C429C0">
        <w:rPr>
          <w:rFonts w:ascii="Times New Roman" w:hAnsi="Times New Roman" w:cs="Times New Roman"/>
          <w:lang w:val="en-GB"/>
        </w:rPr>
        <w:t xml:space="preserve">not only </w:t>
      </w:r>
      <w:r w:rsidR="00516B93" w:rsidRPr="00C429C0">
        <w:rPr>
          <w:rFonts w:ascii="Times New Roman" w:hAnsi="Times New Roman" w:cs="Times New Roman"/>
          <w:lang w:val="en-GB"/>
        </w:rPr>
        <w:t>the formative</w:t>
      </w:r>
      <w:r w:rsidR="0045175E" w:rsidRPr="00C429C0">
        <w:rPr>
          <w:rFonts w:ascii="Times New Roman" w:hAnsi="Times New Roman" w:cs="Times New Roman"/>
          <w:lang w:val="en-GB"/>
        </w:rPr>
        <w:t xml:space="preserve"> principle that unifies society, </w:t>
      </w:r>
      <w:r w:rsidR="0097780A" w:rsidRPr="00C429C0">
        <w:rPr>
          <w:rFonts w:ascii="Times New Roman" w:hAnsi="Times New Roman" w:cs="Times New Roman"/>
          <w:lang w:val="en-GB"/>
        </w:rPr>
        <w:t>but also the one that</w:t>
      </w:r>
      <w:r w:rsidR="0045175E" w:rsidRPr="00C429C0">
        <w:rPr>
          <w:rFonts w:ascii="Times New Roman" w:hAnsi="Times New Roman" w:cs="Times New Roman"/>
          <w:lang w:val="en-GB"/>
        </w:rPr>
        <w:t xml:space="preserve"> </w:t>
      </w:r>
      <w:r w:rsidR="0097780A" w:rsidRPr="00C429C0">
        <w:rPr>
          <w:rFonts w:ascii="Times New Roman" w:hAnsi="Times New Roman" w:cs="Times New Roman"/>
          <w:lang w:val="en-GB"/>
        </w:rPr>
        <w:t>fundamentally divides it, it is political in the ontological sense of the term</w:t>
      </w:r>
      <w:r w:rsidR="007A1AAC" w:rsidRPr="00C429C0">
        <w:rPr>
          <w:rFonts w:ascii="Times New Roman" w:hAnsi="Times New Roman" w:cs="Times New Roman"/>
          <w:lang w:val="en-GB"/>
        </w:rPr>
        <w:t>. If the symbolic points to unity and consensus, the political indicates conflict not as a tension that is to be overcome, but as a fundamental and ineradicable dimension of social life</w:t>
      </w:r>
      <w:r w:rsidR="00D0513A">
        <w:rPr>
          <w:rFonts w:ascii="Times New Roman" w:hAnsi="Times New Roman" w:cs="Times New Roman"/>
          <w:lang w:val="en-GB"/>
        </w:rPr>
        <w:t xml:space="preserve"> (</w:t>
      </w:r>
      <w:proofErr w:type="spellStart"/>
      <w:r w:rsidR="00D0513A">
        <w:rPr>
          <w:rFonts w:ascii="Times New Roman" w:hAnsi="Times New Roman" w:cs="Times New Roman"/>
          <w:lang w:val="en-GB"/>
        </w:rPr>
        <w:t>Gauchet</w:t>
      </w:r>
      <w:proofErr w:type="spellEnd"/>
      <w:r w:rsidR="00D0513A">
        <w:rPr>
          <w:rFonts w:ascii="Times New Roman" w:hAnsi="Times New Roman" w:cs="Times New Roman"/>
          <w:lang w:val="en-GB"/>
        </w:rPr>
        <w:t xml:space="preserve">, 2005: </w:t>
      </w:r>
      <w:proofErr w:type="spellStart"/>
      <w:r w:rsidR="00D0513A">
        <w:rPr>
          <w:rFonts w:ascii="Times New Roman" w:hAnsi="Times New Roman" w:cs="Times New Roman"/>
          <w:lang w:val="en-GB"/>
        </w:rPr>
        <w:t>ch.</w:t>
      </w:r>
      <w:proofErr w:type="spellEnd"/>
      <w:r w:rsidR="00D0513A">
        <w:rPr>
          <w:rFonts w:ascii="Times New Roman" w:hAnsi="Times New Roman" w:cs="Times New Roman"/>
          <w:lang w:val="en-GB"/>
        </w:rPr>
        <w:t xml:space="preserve"> 9)</w:t>
      </w:r>
      <w:r w:rsidR="007A1AAC" w:rsidRPr="00C429C0">
        <w:rPr>
          <w:rFonts w:ascii="Times New Roman" w:hAnsi="Times New Roman" w:cs="Times New Roman"/>
          <w:lang w:val="en-GB"/>
        </w:rPr>
        <w:t xml:space="preserve">. </w:t>
      </w:r>
      <w:r w:rsidR="00751EBC" w:rsidRPr="00C429C0">
        <w:rPr>
          <w:rFonts w:ascii="Times New Roman" w:hAnsi="Times New Roman" w:cs="Times New Roman"/>
          <w:lang w:val="en-GB"/>
        </w:rPr>
        <w:t xml:space="preserve">Indeed, like other political sociologies, </w:t>
      </w:r>
      <w:proofErr w:type="spellStart"/>
      <w:r w:rsidR="00751EBC" w:rsidRPr="00C429C0">
        <w:rPr>
          <w:rFonts w:ascii="Times New Roman" w:hAnsi="Times New Roman" w:cs="Times New Roman"/>
          <w:lang w:val="en-GB"/>
        </w:rPr>
        <w:t>Caillé’s</w:t>
      </w:r>
      <w:proofErr w:type="spellEnd"/>
      <w:r w:rsidR="00751EBC" w:rsidRPr="00C429C0">
        <w:rPr>
          <w:rFonts w:ascii="Times New Roman" w:hAnsi="Times New Roman" w:cs="Times New Roman"/>
          <w:lang w:val="en-GB"/>
        </w:rPr>
        <w:t xml:space="preserve"> is fundamentally a conflict sociology. </w:t>
      </w:r>
      <w:r w:rsidR="00A63B45">
        <w:rPr>
          <w:rFonts w:ascii="Times New Roman" w:hAnsi="Times New Roman" w:cs="Times New Roman"/>
          <w:lang w:val="en-GB"/>
        </w:rPr>
        <w:t xml:space="preserve">It does not presuppose </w:t>
      </w:r>
      <w:r w:rsidR="000571C2">
        <w:rPr>
          <w:rFonts w:ascii="Times New Roman" w:hAnsi="Times New Roman" w:cs="Times New Roman"/>
          <w:lang w:val="en-GB"/>
        </w:rPr>
        <w:t xml:space="preserve">social </w:t>
      </w:r>
      <w:r w:rsidR="00A63B45">
        <w:rPr>
          <w:rFonts w:ascii="Times New Roman" w:hAnsi="Times New Roman" w:cs="Times New Roman"/>
          <w:lang w:val="en-GB"/>
        </w:rPr>
        <w:t xml:space="preserve">order. Like Machiavelli and Hobbes, it assumes that war is the state of nature without excluding the possibility of peace. </w:t>
      </w:r>
      <w:r w:rsidR="00500996">
        <w:rPr>
          <w:rFonts w:ascii="Times New Roman" w:hAnsi="Times New Roman" w:cs="Times New Roman"/>
          <w:lang w:val="en-GB"/>
        </w:rPr>
        <w:t xml:space="preserve">Indeed, </w:t>
      </w:r>
      <w:r w:rsidR="000571C2">
        <w:rPr>
          <w:rFonts w:ascii="Times New Roman" w:hAnsi="Times New Roman" w:cs="Times New Roman"/>
          <w:lang w:val="en-GB"/>
        </w:rPr>
        <w:t xml:space="preserve">as we’ll see, </w:t>
      </w:r>
      <w:r w:rsidR="00500996">
        <w:rPr>
          <w:rFonts w:ascii="Times New Roman" w:hAnsi="Times New Roman" w:cs="Times New Roman"/>
          <w:lang w:val="en-GB"/>
        </w:rPr>
        <w:t>gift</w:t>
      </w:r>
      <w:r w:rsidR="006A1ECE">
        <w:rPr>
          <w:rFonts w:ascii="Times New Roman" w:hAnsi="Times New Roman" w:cs="Times New Roman"/>
          <w:lang w:val="en-GB"/>
        </w:rPr>
        <w:t>-giving</w:t>
      </w:r>
      <w:r w:rsidR="00500996">
        <w:rPr>
          <w:rFonts w:ascii="Times New Roman" w:hAnsi="Times New Roman" w:cs="Times New Roman"/>
          <w:lang w:val="en-GB"/>
        </w:rPr>
        <w:t xml:space="preserve"> is the continuation of the struggle for recognition by other means, but als</w:t>
      </w:r>
      <w:r w:rsidR="00D0513A">
        <w:rPr>
          <w:rFonts w:ascii="Times New Roman" w:hAnsi="Times New Roman" w:cs="Times New Roman"/>
          <w:lang w:val="en-GB"/>
        </w:rPr>
        <w:t>o a proposition to transform enemies</w:t>
      </w:r>
      <w:r w:rsidR="00500996">
        <w:rPr>
          <w:rFonts w:ascii="Times New Roman" w:hAnsi="Times New Roman" w:cs="Times New Roman"/>
          <w:lang w:val="en-GB"/>
        </w:rPr>
        <w:t xml:space="preserve"> into allies. </w:t>
      </w:r>
    </w:p>
    <w:p w14:paraId="02CE19B0" w14:textId="77777777" w:rsidR="000571C2" w:rsidRDefault="000571C2" w:rsidP="0065237E">
      <w:pPr>
        <w:jc w:val="both"/>
        <w:rPr>
          <w:rFonts w:ascii="Times New Roman" w:hAnsi="Times New Roman" w:cs="Times New Roman"/>
          <w:b/>
          <w:lang w:val="en-GB"/>
        </w:rPr>
      </w:pPr>
    </w:p>
    <w:p w14:paraId="30A8CAA0" w14:textId="74680F1A" w:rsidR="00020527" w:rsidRPr="00C429C0" w:rsidRDefault="00020527" w:rsidP="0065237E">
      <w:pPr>
        <w:jc w:val="both"/>
        <w:rPr>
          <w:rFonts w:ascii="Times New Roman" w:hAnsi="Times New Roman" w:cs="Times New Roman"/>
          <w:b/>
          <w:lang w:val="en-GB"/>
        </w:rPr>
      </w:pPr>
      <w:r w:rsidRPr="00C429C0">
        <w:rPr>
          <w:rFonts w:ascii="Times New Roman" w:hAnsi="Times New Roman" w:cs="Times New Roman"/>
          <w:b/>
          <w:lang w:val="en-GB"/>
        </w:rPr>
        <w:t>Society against the State and the Market</w:t>
      </w:r>
    </w:p>
    <w:p w14:paraId="567227A7" w14:textId="77777777" w:rsidR="00020527" w:rsidRPr="00C429C0" w:rsidRDefault="00020527" w:rsidP="0065237E">
      <w:pPr>
        <w:jc w:val="both"/>
        <w:rPr>
          <w:rFonts w:ascii="Times New Roman" w:hAnsi="Times New Roman" w:cs="Times New Roman"/>
          <w:b/>
          <w:lang w:val="en-GB"/>
        </w:rPr>
      </w:pPr>
    </w:p>
    <w:p w14:paraId="298DB57C" w14:textId="6AE7187C" w:rsidR="00C955A8" w:rsidRPr="00C429C0" w:rsidRDefault="00E213B7" w:rsidP="0065237E">
      <w:pPr>
        <w:jc w:val="both"/>
        <w:rPr>
          <w:rFonts w:ascii="Times New Roman" w:hAnsi="Times New Roman" w:cs="Times New Roman"/>
          <w:lang w:val="en-GB"/>
        </w:rPr>
      </w:pPr>
      <w:r w:rsidRPr="00C429C0">
        <w:rPr>
          <w:rFonts w:ascii="Times New Roman" w:hAnsi="Times New Roman" w:cs="Times New Roman"/>
          <w:lang w:val="en-GB"/>
        </w:rPr>
        <w:t xml:space="preserve">In </w:t>
      </w:r>
      <w:r w:rsidR="0039222B" w:rsidRPr="00C429C0">
        <w:rPr>
          <w:rFonts w:ascii="Times New Roman" w:hAnsi="Times New Roman" w:cs="Times New Roman"/>
          <w:lang w:val="en-GB"/>
        </w:rPr>
        <w:t>tribal</w:t>
      </w:r>
      <w:r w:rsidR="007B4372" w:rsidRPr="00C429C0">
        <w:rPr>
          <w:rFonts w:ascii="Times New Roman" w:hAnsi="Times New Roman" w:cs="Times New Roman"/>
          <w:lang w:val="en-GB"/>
        </w:rPr>
        <w:t xml:space="preserve"> </w:t>
      </w:r>
      <w:r w:rsidRPr="00C429C0">
        <w:rPr>
          <w:rFonts w:ascii="Times New Roman" w:hAnsi="Times New Roman" w:cs="Times New Roman"/>
          <w:lang w:val="en-GB"/>
        </w:rPr>
        <w:t>societi</w:t>
      </w:r>
      <w:r w:rsidR="007B4372" w:rsidRPr="00C429C0">
        <w:rPr>
          <w:rFonts w:ascii="Times New Roman" w:hAnsi="Times New Roman" w:cs="Times New Roman"/>
          <w:lang w:val="en-GB"/>
        </w:rPr>
        <w:t>es where political power is absent and not concentrated in the hand of a leader, let alone in a State,</w:t>
      </w:r>
      <w:r w:rsidRPr="00C429C0">
        <w:rPr>
          <w:rFonts w:ascii="Times New Roman" w:hAnsi="Times New Roman" w:cs="Times New Roman"/>
          <w:lang w:val="en-GB"/>
        </w:rPr>
        <w:t xml:space="preserve"> </w:t>
      </w:r>
      <w:r w:rsidR="007B4372" w:rsidRPr="00C429C0">
        <w:rPr>
          <w:rFonts w:ascii="Times New Roman" w:hAnsi="Times New Roman" w:cs="Times New Roman"/>
          <w:lang w:val="en-GB"/>
        </w:rPr>
        <w:t>the social divisions within society are not negat</w:t>
      </w:r>
      <w:r w:rsidR="00277AB6" w:rsidRPr="00C429C0">
        <w:rPr>
          <w:rFonts w:ascii="Times New Roman" w:hAnsi="Times New Roman" w:cs="Times New Roman"/>
          <w:lang w:val="en-GB"/>
        </w:rPr>
        <w:t xml:space="preserve">ed, but rather, as Pierre </w:t>
      </w:r>
      <w:proofErr w:type="spellStart"/>
      <w:r w:rsidR="00277AB6" w:rsidRPr="00C429C0">
        <w:rPr>
          <w:rFonts w:ascii="Times New Roman" w:hAnsi="Times New Roman" w:cs="Times New Roman"/>
          <w:lang w:val="en-GB"/>
        </w:rPr>
        <w:t>Clast</w:t>
      </w:r>
      <w:r w:rsidR="007B4372" w:rsidRPr="00C429C0">
        <w:rPr>
          <w:rFonts w:ascii="Times New Roman" w:hAnsi="Times New Roman" w:cs="Times New Roman"/>
          <w:lang w:val="en-GB"/>
        </w:rPr>
        <w:t>r</w:t>
      </w:r>
      <w:r w:rsidR="00277AB6" w:rsidRPr="00C429C0">
        <w:rPr>
          <w:rFonts w:ascii="Times New Roman" w:hAnsi="Times New Roman" w:cs="Times New Roman"/>
          <w:lang w:val="en-GB"/>
        </w:rPr>
        <w:t>e</w:t>
      </w:r>
      <w:r w:rsidR="007B4372" w:rsidRPr="00C429C0">
        <w:rPr>
          <w:rFonts w:ascii="Times New Roman" w:hAnsi="Times New Roman" w:cs="Times New Roman"/>
          <w:lang w:val="en-GB"/>
        </w:rPr>
        <w:t>s</w:t>
      </w:r>
      <w:proofErr w:type="spellEnd"/>
      <w:r w:rsidR="007B4372" w:rsidRPr="00C429C0">
        <w:rPr>
          <w:rFonts w:ascii="Times New Roman" w:hAnsi="Times New Roman" w:cs="Times New Roman"/>
          <w:lang w:val="en-GB"/>
        </w:rPr>
        <w:t xml:space="preserve"> </w:t>
      </w:r>
      <w:r w:rsidR="00277AB6" w:rsidRPr="00C429C0">
        <w:rPr>
          <w:rFonts w:ascii="Times New Roman" w:hAnsi="Times New Roman" w:cs="Times New Roman"/>
          <w:lang w:val="en-GB"/>
        </w:rPr>
        <w:t xml:space="preserve">(1974) </w:t>
      </w:r>
      <w:r w:rsidR="007B4372" w:rsidRPr="00C429C0">
        <w:rPr>
          <w:rFonts w:ascii="Times New Roman" w:hAnsi="Times New Roman" w:cs="Times New Roman"/>
          <w:lang w:val="en-GB"/>
        </w:rPr>
        <w:t xml:space="preserve">has shown in his ground-breaking analysis of the political organisation of </w:t>
      </w:r>
      <w:r w:rsidR="00E65013" w:rsidRPr="00C429C0">
        <w:rPr>
          <w:rFonts w:ascii="Times New Roman" w:hAnsi="Times New Roman" w:cs="Times New Roman"/>
          <w:lang w:val="en-GB"/>
        </w:rPr>
        <w:t xml:space="preserve">Amerindian </w:t>
      </w:r>
      <w:r w:rsidR="007B4372" w:rsidRPr="00C429C0">
        <w:rPr>
          <w:rFonts w:ascii="Times New Roman" w:hAnsi="Times New Roman" w:cs="Times New Roman"/>
          <w:lang w:val="en-GB"/>
        </w:rPr>
        <w:t>commu</w:t>
      </w:r>
      <w:r w:rsidR="00E65013" w:rsidRPr="00C429C0">
        <w:rPr>
          <w:rFonts w:ascii="Times New Roman" w:hAnsi="Times New Roman" w:cs="Times New Roman"/>
          <w:lang w:val="en-GB"/>
        </w:rPr>
        <w:t>nities in the Amazon</w:t>
      </w:r>
      <w:r w:rsidR="007B4372" w:rsidRPr="00C429C0">
        <w:rPr>
          <w:rFonts w:ascii="Times New Roman" w:hAnsi="Times New Roman" w:cs="Times New Roman"/>
          <w:lang w:val="en-GB"/>
        </w:rPr>
        <w:t>, recognised</w:t>
      </w:r>
      <w:r w:rsidR="0049418B" w:rsidRPr="00C429C0">
        <w:rPr>
          <w:rFonts w:ascii="Times New Roman" w:hAnsi="Times New Roman" w:cs="Times New Roman"/>
          <w:lang w:val="en-GB"/>
        </w:rPr>
        <w:t xml:space="preserve"> </w:t>
      </w:r>
      <w:r w:rsidR="00C955A8" w:rsidRPr="00C429C0">
        <w:rPr>
          <w:rFonts w:ascii="Times New Roman" w:hAnsi="Times New Roman" w:cs="Times New Roman"/>
          <w:lang w:val="en-GB"/>
        </w:rPr>
        <w:t xml:space="preserve">- </w:t>
      </w:r>
      <w:r w:rsidR="0049418B" w:rsidRPr="00C429C0">
        <w:rPr>
          <w:rFonts w:ascii="Times New Roman" w:hAnsi="Times New Roman" w:cs="Times New Roman"/>
          <w:lang w:val="en-GB"/>
        </w:rPr>
        <w:t>and conjured</w:t>
      </w:r>
      <w:r w:rsidR="007B4372" w:rsidRPr="00C429C0">
        <w:rPr>
          <w:rFonts w:ascii="Times New Roman" w:hAnsi="Times New Roman" w:cs="Times New Roman"/>
          <w:lang w:val="en-GB"/>
        </w:rPr>
        <w:t>. It is precise</w:t>
      </w:r>
      <w:r w:rsidR="003724C2" w:rsidRPr="00C429C0">
        <w:rPr>
          <w:rFonts w:ascii="Times New Roman" w:hAnsi="Times New Roman" w:cs="Times New Roman"/>
          <w:lang w:val="en-GB"/>
        </w:rPr>
        <w:t>ly to avoid the emergence of a</w:t>
      </w:r>
      <w:r w:rsidR="007B4372" w:rsidRPr="00C429C0">
        <w:rPr>
          <w:rFonts w:ascii="Times New Roman" w:hAnsi="Times New Roman" w:cs="Times New Roman"/>
          <w:lang w:val="en-GB"/>
        </w:rPr>
        <w:t xml:space="preserve"> separate instance </w:t>
      </w:r>
      <w:r w:rsidR="003724C2" w:rsidRPr="00C429C0">
        <w:rPr>
          <w:rFonts w:ascii="Times New Roman" w:hAnsi="Times New Roman" w:cs="Times New Roman"/>
          <w:lang w:val="en-GB"/>
        </w:rPr>
        <w:t>that would divide an e</w:t>
      </w:r>
      <w:r w:rsidR="00277AB6" w:rsidRPr="00C429C0">
        <w:rPr>
          <w:rFonts w:ascii="Times New Roman" w:hAnsi="Times New Roman" w:cs="Times New Roman"/>
          <w:lang w:val="en-GB"/>
        </w:rPr>
        <w:t>galitarian society between a chief</w:t>
      </w:r>
      <w:r w:rsidR="003724C2" w:rsidRPr="00C429C0">
        <w:rPr>
          <w:rFonts w:ascii="Times New Roman" w:hAnsi="Times New Roman" w:cs="Times New Roman"/>
          <w:lang w:val="en-GB"/>
        </w:rPr>
        <w:t xml:space="preserve"> who command</w:t>
      </w:r>
      <w:r w:rsidR="00277AB6" w:rsidRPr="00C429C0">
        <w:rPr>
          <w:rFonts w:ascii="Times New Roman" w:hAnsi="Times New Roman" w:cs="Times New Roman"/>
          <w:lang w:val="en-GB"/>
        </w:rPr>
        <w:t>s</w:t>
      </w:r>
      <w:r w:rsidR="003724C2" w:rsidRPr="00C429C0">
        <w:rPr>
          <w:rFonts w:ascii="Times New Roman" w:hAnsi="Times New Roman" w:cs="Times New Roman"/>
          <w:lang w:val="en-GB"/>
        </w:rPr>
        <w:t xml:space="preserve"> and the others who obey that they have as it were chosen </w:t>
      </w:r>
      <w:r w:rsidR="00277AB6" w:rsidRPr="00C429C0">
        <w:rPr>
          <w:rFonts w:ascii="Times New Roman" w:hAnsi="Times New Roman" w:cs="Times New Roman"/>
          <w:lang w:val="en-GB"/>
        </w:rPr>
        <w:t>to maintain horizontal relations</w:t>
      </w:r>
      <w:r w:rsidR="0070299C" w:rsidRPr="00C429C0">
        <w:rPr>
          <w:rFonts w:ascii="Times New Roman" w:hAnsi="Times New Roman" w:cs="Times New Roman"/>
          <w:lang w:val="en-GB"/>
        </w:rPr>
        <w:t xml:space="preserve"> among themselves</w:t>
      </w:r>
      <w:r w:rsidR="00277AB6" w:rsidRPr="00C429C0">
        <w:rPr>
          <w:rFonts w:ascii="Times New Roman" w:hAnsi="Times New Roman" w:cs="Times New Roman"/>
          <w:lang w:val="en-GB"/>
        </w:rPr>
        <w:t>. If they have no State, it is because society has decided “against the state”</w:t>
      </w:r>
      <w:r w:rsidR="0070299C" w:rsidRPr="00C429C0">
        <w:rPr>
          <w:rFonts w:ascii="Times New Roman" w:hAnsi="Times New Roman" w:cs="Times New Roman"/>
          <w:lang w:val="en-GB"/>
        </w:rPr>
        <w:t xml:space="preserve"> and projected the locus of power outside of itself – in a transcendent entity that commands and orders its members from outside</w:t>
      </w:r>
      <w:r w:rsidR="008F27E8" w:rsidRPr="00C429C0">
        <w:rPr>
          <w:rFonts w:ascii="Times New Roman" w:hAnsi="Times New Roman" w:cs="Times New Roman"/>
          <w:lang w:val="en-GB"/>
        </w:rPr>
        <w:t xml:space="preserve"> without ever allowing it to be represented and concentrated in a person</w:t>
      </w:r>
      <w:r w:rsidR="00E65013" w:rsidRPr="00C429C0">
        <w:rPr>
          <w:rFonts w:ascii="Times New Roman" w:hAnsi="Times New Roman" w:cs="Times New Roman"/>
          <w:lang w:val="en-GB"/>
        </w:rPr>
        <w:t xml:space="preserve"> (</w:t>
      </w:r>
      <w:proofErr w:type="spellStart"/>
      <w:r w:rsidR="00E65013" w:rsidRPr="00C429C0">
        <w:rPr>
          <w:rFonts w:ascii="Times New Roman" w:hAnsi="Times New Roman" w:cs="Times New Roman"/>
          <w:lang w:val="en-GB"/>
        </w:rPr>
        <w:t>Lefort</w:t>
      </w:r>
      <w:proofErr w:type="spellEnd"/>
      <w:r w:rsidR="00E65013" w:rsidRPr="00C429C0">
        <w:rPr>
          <w:rFonts w:ascii="Times New Roman" w:hAnsi="Times New Roman" w:cs="Times New Roman"/>
          <w:lang w:val="en-GB"/>
        </w:rPr>
        <w:t xml:space="preserve">, 1992: 303-336 and </w:t>
      </w:r>
      <w:proofErr w:type="spellStart"/>
      <w:r w:rsidR="00E65013" w:rsidRPr="00C429C0">
        <w:rPr>
          <w:rFonts w:ascii="Times New Roman" w:hAnsi="Times New Roman" w:cs="Times New Roman"/>
          <w:lang w:val="en-GB"/>
        </w:rPr>
        <w:t>Gauchet</w:t>
      </w:r>
      <w:proofErr w:type="spellEnd"/>
      <w:r w:rsidR="00E65013" w:rsidRPr="00C429C0">
        <w:rPr>
          <w:rFonts w:ascii="Times New Roman" w:hAnsi="Times New Roman" w:cs="Times New Roman"/>
          <w:lang w:val="en-GB"/>
        </w:rPr>
        <w:t xml:space="preserve">, 2005: </w:t>
      </w:r>
      <w:proofErr w:type="spellStart"/>
      <w:r w:rsidR="00E65013" w:rsidRPr="00C429C0">
        <w:rPr>
          <w:rFonts w:ascii="Times New Roman" w:hAnsi="Times New Roman" w:cs="Times New Roman"/>
          <w:lang w:val="en-GB"/>
        </w:rPr>
        <w:t>chs</w:t>
      </w:r>
      <w:proofErr w:type="spellEnd"/>
      <w:r w:rsidR="00E65013" w:rsidRPr="00C429C0">
        <w:rPr>
          <w:rFonts w:ascii="Times New Roman" w:hAnsi="Times New Roman" w:cs="Times New Roman"/>
          <w:lang w:val="en-GB"/>
        </w:rPr>
        <w:t>. 1 and 2)</w:t>
      </w:r>
      <w:r w:rsidR="008F27E8" w:rsidRPr="00C429C0">
        <w:rPr>
          <w:rFonts w:ascii="Times New Roman" w:hAnsi="Times New Roman" w:cs="Times New Roman"/>
          <w:lang w:val="en-GB"/>
        </w:rPr>
        <w:t>.</w:t>
      </w:r>
      <w:r w:rsidR="00E17283" w:rsidRPr="00C429C0">
        <w:rPr>
          <w:rFonts w:ascii="Times New Roman" w:hAnsi="Times New Roman" w:cs="Times New Roman"/>
          <w:lang w:val="en-GB"/>
        </w:rPr>
        <w:t xml:space="preserve"> Similarly, if they have</w:t>
      </w:r>
      <w:r w:rsidR="00C41B4D" w:rsidRPr="00C429C0">
        <w:rPr>
          <w:rFonts w:ascii="Times New Roman" w:hAnsi="Times New Roman" w:cs="Times New Roman"/>
          <w:lang w:val="en-GB"/>
        </w:rPr>
        <w:t xml:space="preserve"> no </w:t>
      </w:r>
      <w:r w:rsidR="00277AB6" w:rsidRPr="00C429C0">
        <w:rPr>
          <w:rFonts w:ascii="Times New Roman" w:hAnsi="Times New Roman" w:cs="Times New Roman"/>
          <w:lang w:val="en-GB"/>
        </w:rPr>
        <w:t xml:space="preserve">market and no exchange, it is because </w:t>
      </w:r>
      <w:proofErr w:type="spellStart"/>
      <w:r w:rsidR="00277AB6" w:rsidRPr="00C429C0">
        <w:rPr>
          <w:rFonts w:ascii="Times New Roman" w:hAnsi="Times New Roman" w:cs="Times New Roman"/>
          <w:lang w:val="en-GB"/>
        </w:rPr>
        <w:t>the</w:t>
      </w:r>
      <w:proofErr w:type="spellEnd"/>
      <w:r w:rsidR="00277AB6" w:rsidRPr="00C429C0">
        <w:rPr>
          <w:rFonts w:ascii="Times New Roman" w:hAnsi="Times New Roman" w:cs="Times New Roman"/>
          <w:lang w:val="en-GB"/>
        </w:rPr>
        <w:t xml:space="preserve"> have decided </w:t>
      </w:r>
      <w:r w:rsidR="0070299C" w:rsidRPr="00C429C0">
        <w:rPr>
          <w:rFonts w:ascii="Times New Roman" w:hAnsi="Times New Roman" w:cs="Times New Roman"/>
          <w:lang w:val="en-GB"/>
        </w:rPr>
        <w:t>“</w:t>
      </w:r>
      <w:r w:rsidR="00277AB6" w:rsidRPr="00C429C0">
        <w:rPr>
          <w:rFonts w:ascii="Times New Roman" w:hAnsi="Times New Roman" w:cs="Times New Roman"/>
          <w:lang w:val="en-GB"/>
        </w:rPr>
        <w:t xml:space="preserve">against </w:t>
      </w:r>
      <w:r w:rsidR="0070299C" w:rsidRPr="00C429C0">
        <w:rPr>
          <w:rFonts w:ascii="Times New Roman" w:hAnsi="Times New Roman" w:cs="Times New Roman"/>
          <w:lang w:val="en-GB"/>
        </w:rPr>
        <w:t>the market”</w:t>
      </w:r>
      <w:r w:rsidR="008F27E8" w:rsidRPr="00C429C0">
        <w:rPr>
          <w:rFonts w:ascii="Times New Roman" w:hAnsi="Times New Roman" w:cs="Times New Roman"/>
          <w:lang w:val="en-GB"/>
        </w:rPr>
        <w:t xml:space="preserve"> (</w:t>
      </w:r>
      <w:proofErr w:type="spellStart"/>
      <w:r w:rsidR="008F27E8" w:rsidRPr="00C429C0">
        <w:rPr>
          <w:rFonts w:ascii="Times New Roman" w:hAnsi="Times New Roman" w:cs="Times New Roman"/>
          <w:lang w:val="en-GB"/>
        </w:rPr>
        <w:t>Caillé</w:t>
      </w:r>
      <w:proofErr w:type="spellEnd"/>
      <w:r w:rsidR="008F27E8" w:rsidRPr="00C429C0">
        <w:rPr>
          <w:rFonts w:ascii="Times New Roman" w:hAnsi="Times New Roman" w:cs="Times New Roman"/>
          <w:lang w:val="en-GB"/>
        </w:rPr>
        <w:t xml:space="preserve">, 2005: </w:t>
      </w:r>
      <w:proofErr w:type="spellStart"/>
      <w:r w:rsidR="008F27E8" w:rsidRPr="00C429C0">
        <w:rPr>
          <w:rFonts w:ascii="Times New Roman" w:hAnsi="Times New Roman" w:cs="Times New Roman"/>
          <w:lang w:val="en-GB"/>
        </w:rPr>
        <w:t>ch.</w:t>
      </w:r>
      <w:proofErr w:type="spellEnd"/>
      <w:r w:rsidR="008F27E8" w:rsidRPr="00C429C0">
        <w:rPr>
          <w:rFonts w:ascii="Times New Roman" w:hAnsi="Times New Roman" w:cs="Times New Roman"/>
          <w:lang w:val="en-GB"/>
        </w:rPr>
        <w:t xml:space="preserve"> 2)</w:t>
      </w:r>
      <w:r w:rsidR="006E69F3" w:rsidRPr="00C429C0">
        <w:rPr>
          <w:rFonts w:ascii="Times New Roman" w:hAnsi="Times New Roman" w:cs="Times New Roman"/>
          <w:lang w:val="en-GB"/>
        </w:rPr>
        <w:t xml:space="preserve"> and have refused to produce more than they need. </w:t>
      </w:r>
    </w:p>
    <w:p w14:paraId="7B3021BF" w14:textId="42984699" w:rsidR="00175935" w:rsidRPr="00C429C0" w:rsidRDefault="00A63B45" w:rsidP="0065237E">
      <w:pPr>
        <w:jc w:val="both"/>
        <w:rPr>
          <w:rFonts w:ascii="Times New Roman" w:hAnsi="Times New Roman" w:cs="Times New Roman"/>
          <w:lang w:val="en-GB"/>
        </w:rPr>
      </w:pPr>
      <w:r>
        <w:rPr>
          <w:rFonts w:ascii="Times New Roman" w:hAnsi="Times New Roman" w:cs="Times New Roman"/>
          <w:lang w:val="en-GB"/>
        </w:rPr>
        <w:t>The two are intimately interrelated,</w:t>
      </w:r>
      <w:r w:rsidRPr="00C429C0">
        <w:rPr>
          <w:rFonts w:ascii="Times New Roman" w:hAnsi="Times New Roman" w:cs="Times New Roman"/>
          <w:lang w:val="en-GB"/>
        </w:rPr>
        <w:t xml:space="preserve"> </w:t>
      </w:r>
      <w:r>
        <w:rPr>
          <w:rFonts w:ascii="Times New Roman" w:hAnsi="Times New Roman" w:cs="Times New Roman"/>
          <w:lang w:val="en-GB"/>
        </w:rPr>
        <w:t xml:space="preserve">according to </w:t>
      </w:r>
      <w:r w:rsidR="00C41B4D" w:rsidRPr="00C429C0">
        <w:rPr>
          <w:rFonts w:ascii="Times New Roman" w:hAnsi="Times New Roman" w:cs="Times New Roman"/>
          <w:lang w:val="en-GB"/>
        </w:rPr>
        <w:t xml:space="preserve">Pierre </w:t>
      </w:r>
      <w:proofErr w:type="spellStart"/>
      <w:r w:rsidR="006E69F3" w:rsidRPr="00C429C0">
        <w:rPr>
          <w:rFonts w:ascii="Times New Roman" w:hAnsi="Times New Roman" w:cs="Times New Roman"/>
          <w:lang w:val="en-GB"/>
        </w:rPr>
        <w:t>Clastres</w:t>
      </w:r>
      <w:proofErr w:type="spellEnd"/>
      <w:r w:rsidR="006E69F3" w:rsidRPr="00C429C0">
        <w:rPr>
          <w:rFonts w:ascii="Times New Roman" w:hAnsi="Times New Roman" w:cs="Times New Roman"/>
          <w:lang w:val="en-GB"/>
        </w:rPr>
        <w:t xml:space="preserve"> </w:t>
      </w:r>
      <w:r w:rsidR="00C41B4D" w:rsidRPr="00C429C0">
        <w:rPr>
          <w:rFonts w:ascii="Times New Roman" w:hAnsi="Times New Roman" w:cs="Times New Roman"/>
          <w:lang w:val="en-GB"/>
        </w:rPr>
        <w:t>(1974) and Mars</w:t>
      </w:r>
      <w:r>
        <w:rPr>
          <w:rFonts w:ascii="Times New Roman" w:hAnsi="Times New Roman" w:cs="Times New Roman"/>
          <w:lang w:val="en-GB"/>
        </w:rPr>
        <w:t xml:space="preserve">hall </w:t>
      </w:r>
      <w:proofErr w:type="spellStart"/>
      <w:r>
        <w:rPr>
          <w:rFonts w:ascii="Times New Roman" w:hAnsi="Times New Roman" w:cs="Times New Roman"/>
          <w:lang w:val="en-GB"/>
        </w:rPr>
        <w:t>Sahlins</w:t>
      </w:r>
      <w:proofErr w:type="spellEnd"/>
      <w:r>
        <w:rPr>
          <w:rFonts w:ascii="Times New Roman" w:hAnsi="Times New Roman" w:cs="Times New Roman"/>
          <w:lang w:val="en-GB"/>
        </w:rPr>
        <w:t xml:space="preserve"> (1972).</w:t>
      </w:r>
      <w:r w:rsidR="00E17283" w:rsidRPr="00C429C0">
        <w:rPr>
          <w:rFonts w:ascii="Times New Roman" w:hAnsi="Times New Roman" w:cs="Times New Roman"/>
          <w:lang w:val="en-GB"/>
        </w:rPr>
        <w:t xml:space="preserve"> If hunters and gatherers</w:t>
      </w:r>
      <w:r w:rsidR="006E69F3" w:rsidRPr="00C429C0">
        <w:rPr>
          <w:rFonts w:ascii="Times New Roman" w:hAnsi="Times New Roman" w:cs="Times New Roman"/>
          <w:lang w:val="en-GB"/>
        </w:rPr>
        <w:t xml:space="preserve"> have refused to </w:t>
      </w:r>
      <w:r w:rsidR="00E17283" w:rsidRPr="00C429C0">
        <w:rPr>
          <w:rFonts w:ascii="Times New Roman" w:hAnsi="Times New Roman" w:cs="Times New Roman"/>
          <w:lang w:val="en-GB"/>
        </w:rPr>
        <w:t xml:space="preserve">settle to practice agriculture and </w:t>
      </w:r>
      <w:r w:rsidR="006E69F3" w:rsidRPr="00C429C0">
        <w:rPr>
          <w:rFonts w:ascii="Times New Roman" w:hAnsi="Times New Roman" w:cs="Times New Roman"/>
          <w:lang w:val="en-GB"/>
        </w:rPr>
        <w:t xml:space="preserve">produce a surplus that could be appropriated by a chief, it is because they have </w:t>
      </w:r>
      <w:r w:rsidR="00C40455" w:rsidRPr="00C429C0">
        <w:rPr>
          <w:rFonts w:ascii="Times New Roman" w:hAnsi="Times New Roman" w:cs="Times New Roman"/>
          <w:lang w:val="en-GB"/>
        </w:rPr>
        <w:t xml:space="preserve">organised themselves so as not to let political power emerge. </w:t>
      </w:r>
      <w:r w:rsidR="00E17283" w:rsidRPr="00C429C0">
        <w:rPr>
          <w:rFonts w:ascii="Times New Roman" w:hAnsi="Times New Roman" w:cs="Times New Roman"/>
          <w:lang w:val="en-GB"/>
        </w:rPr>
        <w:t>By culturally co</w:t>
      </w:r>
      <w:r w:rsidR="00C96CCA">
        <w:rPr>
          <w:rFonts w:ascii="Times New Roman" w:hAnsi="Times New Roman" w:cs="Times New Roman"/>
          <w:lang w:val="en-GB"/>
        </w:rPr>
        <w:t>ntrolling their needs, they</w:t>
      </w:r>
      <w:r w:rsidR="00E17283" w:rsidRPr="00C429C0">
        <w:rPr>
          <w:rFonts w:ascii="Times New Roman" w:hAnsi="Times New Roman" w:cs="Times New Roman"/>
          <w:lang w:val="en-GB"/>
        </w:rPr>
        <w:t xml:space="preserve"> have restrained their means of production in a subsistence economy without abundance, but also without scarcity. </w:t>
      </w:r>
      <w:r w:rsidR="00530F1B" w:rsidRPr="00C429C0">
        <w:rPr>
          <w:rFonts w:ascii="Times New Roman" w:hAnsi="Times New Roman" w:cs="Times New Roman"/>
          <w:lang w:val="en-GB"/>
        </w:rPr>
        <w:t>To maintain their leisurely life (only two or three ho</w:t>
      </w:r>
      <w:r w:rsidR="00E65013" w:rsidRPr="00C429C0">
        <w:rPr>
          <w:rFonts w:ascii="Times New Roman" w:hAnsi="Times New Roman" w:cs="Times New Roman"/>
          <w:lang w:val="en-GB"/>
        </w:rPr>
        <w:t>urs per day are</w:t>
      </w:r>
      <w:r w:rsidR="00530F1B" w:rsidRPr="00C429C0">
        <w:rPr>
          <w:rFonts w:ascii="Times New Roman" w:hAnsi="Times New Roman" w:cs="Times New Roman"/>
          <w:lang w:val="en-GB"/>
        </w:rPr>
        <w:t xml:space="preserve"> dedicated to su</w:t>
      </w:r>
      <w:r w:rsidR="00E65013" w:rsidRPr="00C429C0">
        <w:rPr>
          <w:rFonts w:ascii="Times New Roman" w:hAnsi="Times New Roman" w:cs="Times New Roman"/>
          <w:lang w:val="en-GB"/>
        </w:rPr>
        <w:t>pply of food, the rest is spent</w:t>
      </w:r>
      <w:r w:rsidR="00530F1B" w:rsidRPr="00C429C0">
        <w:rPr>
          <w:rFonts w:ascii="Times New Roman" w:hAnsi="Times New Roman" w:cs="Times New Roman"/>
          <w:lang w:val="en-GB"/>
        </w:rPr>
        <w:t xml:space="preserve"> talking, eating and sleeping), they have spurned work as toil. </w:t>
      </w:r>
    </w:p>
    <w:p w14:paraId="0F1AFF23" w14:textId="7C7D1066" w:rsidR="00E213B7" w:rsidRPr="00C429C0" w:rsidRDefault="006E69F3" w:rsidP="0065237E">
      <w:pPr>
        <w:jc w:val="both"/>
        <w:rPr>
          <w:rFonts w:ascii="Times New Roman" w:hAnsi="Times New Roman" w:cs="Times New Roman"/>
          <w:lang w:val="en-GB"/>
        </w:rPr>
      </w:pPr>
      <w:r w:rsidRPr="00C429C0">
        <w:rPr>
          <w:rFonts w:ascii="Times New Roman" w:hAnsi="Times New Roman" w:cs="Times New Roman"/>
          <w:lang w:val="en-GB"/>
        </w:rPr>
        <w:t xml:space="preserve">The absence of political power and economic surplus </w:t>
      </w:r>
      <w:r w:rsidR="00C40455" w:rsidRPr="00C429C0">
        <w:rPr>
          <w:rFonts w:ascii="Times New Roman" w:hAnsi="Times New Roman" w:cs="Times New Roman"/>
          <w:lang w:val="en-GB"/>
        </w:rPr>
        <w:t xml:space="preserve">should not </w:t>
      </w:r>
      <w:r w:rsidRPr="00C429C0">
        <w:rPr>
          <w:rFonts w:ascii="Times New Roman" w:hAnsi="Times New Roman" w:cs="Times New Roman"/>
          <w:lang w:val="en-GB"/>
        </w:rPr>
        <w:t>be interpreted</w:t>
      </w:r>
      <w:r w:rsidR="00C40455" w:rsidRPr="00C429C0">
        <w:rPr>
          <w:rFonts w:ascii="Times New Roman" w:hAnsi="Times New Roman" w:cs="Times New Roman"/>
          <w:lang w:val="en-GB"/>
        </w:rPr>
        <w:t xml:space="preserve"> in evolutionist</w:t>
      </w:r>
      <w:r w:rsidRPr="00C429C0">
        <w:rPr>
          <w:rFonts w:ascii="Times New Roman" w:hAnsi="Times New Roman" w:cs="Times New Roman"/>
          <w:lang w:val="en-GB"/>
        </w:rPr>
        <w:t xml:space="preserve"> terms as a deficit, </w:t>
      </w:r>
      <w:r w:rsidR="00756C1A" w:rsidRPr="00C429C0">
        <w:rPr>
          <w:rFonts w:ascii="Times New Roman" w:hAnsi="Times New Roman" w:cs="Times New Roman"/>
          <w:lang w:val="en-GB"/>
        </w:rPr>
        <w:t xml:space="preserve">however, </w:t>
      </w:r>
      <w:r w:rsidRPr="00C429C0">
        <w:rPr>
          <w:rFonts w:ascii="Times New Roman" w:hAnsi="Times New Roman" w:cs="Times New Roman"/>
          <w:lang w:val="en-GB"/>
        </w:rPr>
        <w:t xml:space="preserve">but positively as </w:t>
      </w:r>
      <w:r w:rsidR="0053731D" w:rsidRPr="00C429C0">
        <w:rPr>
          <w:rFonts w:ascii="Times New Roman" w:hAnsi="Times New Roman" w:cs="Times New Roman"/>
          <w:lang w:val="en-GB"/>
        </w:rPr>
        <w:t>a definite political mode of</w:t>
      </w:r>
      <w:r w:rsidR="00C40455" w:rsidRPr="00C429C0">
        <w:rPr>
          <w:rFonts w:ascii="Times New Roman" w:hAnsi="Times New Roman" w:cs="Times New Roman"/>
          <w:lang w:val="en-GB"/>
        </w:rPr>
        <w:t xml:space="preserve"> institution </w:t>
      </w:r>
      <w:r w:rsidR="0053731D" w:rsidRPr="00C429C0">
        <w:rPr>
          <w:rFonts w:ascii="Times New Roman" w:hAnsi="Times New Roman" w:cs="Times New Roman"/>
          <w:lang w:val="en-GB"/>
        </w:rPr>
        <w:t xml:space="preserve">of a society that structures its social relations </w:t>
      </w:r>
      <w:r w:rsidR="00E65013" w:rsidRPr="00C429C0">
        <w:rPr>
          <w:rFonts w:ascii="Times New Roman" w:hAnsi="Times New Roman" w:cs="Times New Roman"/>
          <w:lang w:val="en-GB"/>
        </w:rPr>
        <w:t xml:space="preserve">to nature and to the others </w:t>
      </w:r>
      <w:r w:rsidR="0053731D" w:rsidRPr="00C429C0">
        <w:rPr>
          <w:rFonts w:ascii="Times New Roman" w:hAnsi="Times New Roman" w:cs="Times New Roman"/>
          <w:lang w:val="en-GB"/>
        </w:rPr>
        <w:t xml:space="preserve">with </w:t>
      </w:r>
      <w:r w:rsidR="0053731D" w:rsidRPr="00C429C0">
        <w:rPr>
          <w:rFonts w:ascii="Times New Roman" w:hAnsi="Times New Roman" w:cs="Times New Roman"/>
          <w:lang w:val="en-GB"/>
        </w:rPr>
        <w:lastRenderedPageBreak/>
        <w:t xml:space="preserve">reference to a transcendent order </w:t>
      </w:r>
      <w:r w:rsidR="0049418B" w:rsidRPr="00C429C0">
        <w:rPr>
          <w:rFonts w:ascii="Times New Roman" w:hAnsi="Times New Roman" w:cs="Times New Roman"/>
          <w:lang w:val="en-GB"/>
        </w:rPr>
        <w:t xml:space="preserve">that maintains its fundamental unity and </w:t>
      </w:r>
      <w:r w:rsidR="00B72B8D" w:rsidRPr="00C429C0">
        <w:rPr>
          <w:rFonts w:ascii="Times New Roman" w:hAnsi="Times New Roman" w:cs="Times New Roman"/>
          <w:lang w:val="en-GB"/>
        </w:rPr>
        <w:t>represents it</w:t>
      </w:r>
      <w:r w:rsidR="00516B93" w:rsidRPr="00C429C0">
        <w:rPr>
          <w:rFonts w:ascii="Times New Roman" w:hAnsi="Times New Roman" w:cs="Times New Roman"/>
          <w:lang w:val="en-GB"/>
        </w:rPr>
        <w:t xml:space="preserve"> symbolically to all its members</w:t>
      </w:r>
      <w:r w:rsidR="00B72B8D" w:rsidRPr="00C429C0">
        <w:rPr>
          <w:rFonts w:ascii="Times New Roman" w:hAnsi="Times New Roman" w:cs="Times New Roman"/>
          <w:lang w:val="en-GB"/>
        </w:rPr>
        <w:t xml:space="preserve">. </w:t>
      </w:r>
      <w:r w:rsidR="00C96CCA">
        <w:rPr>
          <w:rFonts w:ascii="Times New Roman" w:hAnsi="Times New Roman" w:cs="Times New Roman"/>
          <w:lang w:val="en-GB"/>
        </w:rPr>
        <w:t xml:space="preserve">Archaic societies are </w:t>
      </w:r>
      <w:r w:rsidR="00F71E16" w:rsidRPr="00C429C0">
        <w:rPr>
          <w:rFonts w:ascii="Times New Roman" w:hAnsi="Times New Roman" w:cs="Times New Roman"/>
          <w:lang w:val="en-GB"/>
        </w:rPr>
        <w:t>anarchistic</w:t>
      </w:r>
      <w:r w:rsidR="00530F1B" w:rsidRPr="00C429C0">
        <w:rPr>
          <w:rFonts w:ascii="Times New Roman" w:hAnsi="Times New Roman" w:cs="Times New Roman"/>
          <w:lang w:val="en-GB"/>
        </w:rPr>
        <w:t xml:space="preserve"> </w:t>
      </w:r>
      <w:r w:rsidR="00516B93" w:rsidRPr="00C429C0">
        <w:rPr>
          <w:rFonts w:ascii="Times New Roman" w:hAnsi="Times New Roman" w:cs="Times New Roman"/>
          <w:lang w:val="en-GB"/>
        </w:rPr>
        <w:t>societies</w:t>
      </w:r>
      <w:r w:rsidR="00C96CCA">
        <w:rPr>
          <w:rFonts w:ascii="Times New Roman" w:hAnsi="Times New Roman" w:cs="Times New Roman"/>
          <w:lang w:val="en-GB"/>
        </w:rPr>
        <w:t>. If they</w:t>
      </w:r>
      <w:r w:rsidR="00516B93" w:rsidRPr="00C429C0">
        <w:rPr>
          <w:rFonts w:ascii="Times New Roman" w:hAnsi="Times New Roman" w:cs="Times New Roman"/>
          <w:lang w:val="en-GB"/>
        </w:rPr>
        <w:t xml:space="preserve"> </w:t>
      </w:r>
      <w:r w:rsidR="00C96CCA">
        <w:rPr>
          <w:rFonts w:ascii="Times New Roman" w:hAnsi="Times New Roman" w:cs="Times New Roman"/>
          <w:lang w:val="en-GB"/>
        </w:rPr>
        <w:t xml:space="preserve">are </w:t>
      </w:r>
      <w:r w:rsidR="00516B93" w:rsidRPr="00C429C0">
        <w:rPr>
          <w:rFonts w:ascii="Times New Roman" w:hAnsi="Times New Roman" w:cs="Times New Roman"/>
          <w:lang w:val="en-GB"/>
        </w:rPr>
        <w:t>wit</w:t>
      </w:r>
      <w:r w:rsidR="00C96CCA">
        <w:rPr>
          <w:rFonts w:ascii="Times New Roman" w:hAnsi="Times New Roman" w:cs="Times New Roman"/>
          <w:lang w:val="en-GB"/>
        </w:rPr>
        <w:t xml:space="preserve">hout state and without markets, it is because </w:t>
      </w:r>
      <w:r w:rsidR="00516B93" w:rsidRPr="00C429C0">
        <w:rPr>
          <w:rFonts w:ascii="Times New Roman" w:hAnsi="Times New Roman" w:cs="Times New Roman"/>
          <w:lang w:val="en-GB"/>
        </w:rPr>
        <w:t>society actively</w:t>
      </w:r>
      <w:r w:rsidR="00B72B8D" w:rsidRPr="00C429C0">
        <w:rPr>
          <w:rFonts w:ascii="Times New Roman" w:hAnsi="Times New Roman" w:cs="Times New Roman"/>
          <w:lang w:val="en-GB"/>
        </w:rPr>
        <w:t xml:space="preserve"> </w:t>
      </w:r>
      <w:r w:rsidR="00F71E16" w:rsidRPr="00C429C0">
        <w:rPr>
          <w:rFonts w:ascii="Times New Roman" w:hAnsi="Times New Roman" w:cs="Times New Roman"/>
          <w:lang w:val="en-GB"/>
        </w:rPr>
        <w:t>“</w:t>
      </w:r>
      <w:r w:rsidR="00B72B8D" w:rsidRPr="00C429C0">
        <w:rPr>
          <w:rFonts w:ascii="Times New Roman" w:hAnsi="Times New Roman" w:cs="Times New Roman"/>
          <w:lang w:val="en-GB"/>
        </w:rPr>
        <w:t>contains</w:t>
      </w:r>
      <w:r w:rsidR="00F71E16" w:rsidRPr="00C429C0">
        <w:rPr>
          <w:rFonts w:ascii="Times New Roman" w:hAnsi="Times New Roman" w:cs="Times New Roman"/>
          <w:lang w:val="en-GB"/>
        </w:rPr>
        <w:t>”</w:t>
      </w:r>
      <w:r w:rsidR="00B72B8D" w:rsidRPr="00C429C0">
        <w:rPr>
          <w:rFonts w:ascii="Times New Roman" w:hAnsi="Times New Roman" w:cs="Times New Roman"/>
          <w:lang w:val="en-GB"/>
        </w:rPr>
        <w:t xml:space="preserve"> the economic and the political </w:t>
      </w:r>
      <w:r w:rsidR="00C96CCA">
        <w:rPr>
          <w:rFonts w:ascii="Times New Roman" w:hAnsi="Times New Roman" w:cs="Times New Roman"/>
          <w:lang w:val="en-GB"/>
        </w:rPr>
        <w:t xml:space="preserve">- </w:t>
      </w:r>
      <w:r w:rsidR="00B72B8D" w:rsidRPr="00C429C0">
        <w:rPr>
          <w:rFonts w:ascii="Times New Roman" w:hAnsi="Times New Roman" w:cs="Times New Roman"/>
          <w:lang w:val="en-GB"/>
        </w:rPr>
        <w:t>in both sense</w:t>
      </w:r>
      <w:r w:rsidR="00516B93" w:rsidRPr="00C429C0">
        <w:rPr>
          <w:rFonts w:ascii="Times New Roman" w:hAnsi="Times New Roman" w:cs="Times New Roman"/>
          <w:lang w:val="en-GB"/>
        </w:rPr>
        <w:t>s</w:t>
      </w:r>
      <w:r w:rsidR="00C96CCA">
        <w:rPr>
          <w:rFonts w:ascii="Times New Roman" w:hAnsi="Times New Roman" w:cs="Times New Roman"/>
          <w:lang w:val="en-GB"/>
        </w:rPr>
        <w:t xml:space="preserve"> of the term:</w:t>
      </w:r>
      <w:r w:rsidR="00B72B8D" w:rsidRPr="00C429C0">
        <w:rPr>
          <w:rFonts w:ascii="Times New Roman" w:hAnsi="Times New Roman" w:cs="Times New Roman"/>
          <w:lang w:val="en-GB"/>
        </w:rPr>
        <w:t xml:space="preserve"> it limits them, but it also maintains them in the womb of society. To avoid</w:t>
      </w:r>
      <w:r w:rsidR="0049418B" w:rsidRPr="00C429C0">
        <w:rPr>
          <w:rFonts w:ascii="Times New Roman" w:hAnsi="Times New Roman" w:cs="Times New Roman"/>
          <w:lang w:val="en-GB"/>
        </w:rPr>
        <w:t xml:space="preserve"> its division</w:t>
      </w:r>
      <w:r w:rsidR="00B72B8D" w:rsidRPr="00C429C0">
        <w:rPr>
          <w:rFonts w:ascii="Times New Roman" w:hAnsi="Times New Roman" w:cs="Times New Roman"/>
          <w:lang w:val="en-GB"/>
        </w:rPr>
        <w:t>, society projects</w:t>
      </w:r>
      <w:r w:rsidR="0049418B" w:rsidRPr="00C429C0">
        <w:rPr>
          <w:rFonts w:ascii="Times New Roman" w:hAnsi="Times New Roman" w:cs="Times New Roman"/>
          <w:lang w:val="en-GB"/>
        </w:rPr>
        <w:t xml:space="preserve"> it</w:t>
      </w:r>
      <w:r w:rsidR="00B72B8D" w:rsidRPr="00C429C0">
        <w:rPr>
          <w:rFonts w:ascii="Times New Roman" w:hAnsi="Times New Roman" w:cs="Times New Roman"/>
          <w:lang w:val="en-GB"/>
        </w:rPr>
        <w:t>s unity</w:t>
      </w:r>
      <w:r w:rsidR="0049418B" w:rsidRPr="00C429C0">
        <w:rPr>
          <w:rFonts w:ascii="Times New Roman" w:hAnsi="Times New Roman" w:cs="Times New Roman"/>
          <w:lang w:val="en-GB"/>
        </w:rPr>
        <w:t xml:space="preserve"> outside of itself – in </w:t>
      </w:r>
      <w:r w:rsidR="00B72B8D" w:rsidRPr="00C429C0">
        <w:rPr>
          <w:rFonts w:ascii="Times New Roman" w:hAnsi="Times New Roman" w:cs="Times New Roman"/>
          <w:lang w:val="en-GB"/>
        </w:rPr>
        <w:t>another world, in the spi</w:t>
      </w:r>
      <w:r w:rsidR="00516B93" w:rsidRPr="00C429C0">
        <w:rPr>
          <w:rFonts w:ascii="Times New Roman" w:hAnsi="Times New Roman" w:cs="Times New Roman"/>
          <w:lang w:val="en-GB"/>
        </w:rPr>
        <w:t>rits or the gods that represent</w:t>
      </w:r>
      <w:r w:rsidR="0049418B" w:rsidRPr="00C429C0">
        <w:rPr>
          <w:rFonts w:ascii="Times New Roman" w:hAnsi="Times New Roman" w:cs="Times New Roman"/>
          <w:lang w:val="en-GB"/>
        </w:rPr>
        <w:t xml:space="preserve"> </w:t>
      </w:r>
      <w:r w:rsidR="00B72B8D" w:rsidRPr="00C429C0">
        <w:rPr>
          <w:rFonts w:ascii="Times New Roman" w:hAnsi="Times New Roman" w:cs="Times New Roman"/>
          <w:lang w:val="en-GB"/>
        </w:rPr>
        <w:t xml:space="preserve">it symbolically </w:t>
      </w:r>
      <w:r w:rsidR="00F71E16" w:rsidRPr="00C429C0">
        <w:rPr>
          <w:rFonts w:ascii="Times New Roman" w:hAnsi="Times New Roman" w:cs="Times New Roman"/>
          <w:lang w:val="en-GB"/>
        </w:rPr>
        <w:t xml:space="preserve">to its members. The outside is constitutive of society: </w:t>
      </w:r>
      <w:r w:rsidR="00516B93" w:rsidRPr="00C429C0">
        <w:rPr>
          <w:rFonts w:ascii="Times New Roman" w:hAnsi="Times New Roman" w:cs="Times New Roman"/>
          <w:lang w:val="en-GB"/>
        </w:rPr>
        <w:t xml:space="preserve">by imprinting sense and </w:t>
      </w:r>
      <w:r w:rsidR="00F71E16" w:rsidRPr="00C429C0">
        <w:rPr>
          <w:rFonts w:ascii="Times New Roman" w:hAnsi="Times New Roman" w:cs="Times New Roman"/>
          <w:lang w:val="en-GB"/>
        </w:rPr>
        <w:t>meaning to</w:t>
      </w:r>
      <w:r w:rsidR="00516B93" w:rsidRPr="00C429C0">
        <w:rPr>
          <w:rFonts w:ascii="Times New Roman" w:hAnsi="Times New Roman" w:cs="Times New Roman"/>
          <w:lang w:val="en-GB"/>
        </w:rPr>
        <w:t xml:space="preserve"> </w:t>
      </w:r>
      <w:r w:rsidR="00F71E16" w:rsidRPr="00C429C0">
        <w:rPr>
          <w:rFonts w:ascii="Times New Roman" w:hAnsi="Times New Roman" w:cs="Times New Roman"/>
          <w:lang w:val="en-GB"/>
        </w:rPr>
        <w:t xml:space="preserve">the </w:t>
      </w:r>
      <w:r w:rsidR="00C96CCA" w:rsidRPr="00C429C0">
        <w:rPr>
          <w:rFonts w:ascii="Times New Roman" w:hAnsi="Times New Roman" w:cs="Times New Roman"/>
          <w:lang w:val="en-GB"/>
        </w:rPr>
        <w:t>members’</w:t>
      </w:r>
      <w:r w:rsidR="00F71E16" w:rsidRPr="00C429C0">
        <w:rPr>
          <w:rFonts w:ascii="Times New Roman" w:hAnsi="Times New Roman" w:cs="Times New Roman"/>
          <w:lang w:val="en-GB"/>
        </w:rPr>
        <w:t xml:space="preserve"> </w:t>
      </w:r>
      <w:r w:rsidR="00516B93" w:rsidRPr="00C429C0">
        <w:rPr>
          <w:rFonts w:ascii="Times New Roman" w:hAnsi="Times New Roman" w:cs="Times New Roman"/>
          <w:lang w:val="en-GB"/>
        </w:rPr>
        <w:t>practices</w:t>
      </w:r>
      <w:r w:rsidR="00F71E16" w:rsidRPr="00C429C0">
        <w:rPr>
          <w:rFonts w:ascii="Times New Roman" w:hAnsi="Times New Roman" w:cs="Times New Roman"/>
          <w:lang w:val="en-GB"/>
        </w:rPr>
        <w:t>,</w:t>
      </w:r>
      <w:r w:rsidR="0049418B" w:rsidRPr="00C429C0">
        <w:rPr>
          <w:rFonts w:ascii="Times New Roman" w:hAnsi="Times New Roman" w:cs="Times New Roman"/>
          <w:lang w:val="en-GB"/>
        </w:rPr>
        <w:t xml:space="preserve"> </w:t>
      </w:r>
      <w:r w:rsidR="00F71E16" w:rsidRPr="00C429C0">
        <w:rPr>
          <w:rFonts w:ascii="Times New Roman" w:hAnsi="Times New Roman" w:cs="Times New Roman"/>
          <w:lang w:val="en-GB"/>
        </w:rPr>
        <w:t>it</w:t>
      </w:r>
      <w:r w:rsidR="00756C1A" w:rsidRPr="00C429C0">
        <w:rPr>
          <w:rFonts w:ascii="Times New Roman" w:hAnsi="Times New Roman" w:cs="Times New Roman"/>
          <w:lang w:val="en-GB"/>
        </w:rPr>
        <w:t xml:space="preserve"> </w:t>
      </w:r>
      <w:r w:rsidR="0049418B" w:rsidRPr="00C429C0">
        <w:rPr>
          <w:rFonts w:ascii="Times New Roman" w:hAnsi="Times New Roman" w:cs="Times New Roman"/>
          <w:lang w:val="en-GB"/>
        </w:rPr>
        <w:t>acts as a focus of integration of all the</w:t>
      </w:r>
      <w:r w:rsidR="00756C1A" w:rsidRPr="00C429C0">
        <w:rPr>
          <w:rFonts w:ascii="Times New Roman" w:hAnsi="Times New Roman" w:cs="Times New Roman"/>
          <w:lang w:val="en-GB"/>
        </w:rPr>
        <w:t>ir</w:t>
      </w:r>
      <w:r w:rsidR="00F71E16" w:rsidRPr="00C429C0">
        <w:rPr>
          <w:rFonts w:ascii="Times New Roman" w:hAnsi="Times New Roman" w:cs="Times New Roman"/>
          <w:lang w:val="en-GB"/>
        </w:rPr>
        <w:t xml:space="preserve"> social energies and, thereby, gives it its unity.</w:t>
      </w:r>
    </w:p>
    <w:p w14:paraId="63A79370" w14:textId="3E229BE6" w:rsidR="00125D60" w:rsidRPr="00C429C0" w:rsidRDefault="00772A4A" w:rsidP="0065237E">
      <w:pPr>
        <w:jc w:val="both"/>
        <w:rPr>
          <w:rFonts w:ascii="Times New Roman" w:hAnsi="Times New Roman" w:cs="Times New Roman"/>
          <w:lang w:val="en-GB"/>
        </w:rPr>
      </w:pPr>
      <w:r w:rsidRPr="00C429C0">
        <w:rPr>
          <w:rFonts w:ascii="Times New Roman" w:hAnsi="Times New Roman" w:cs="Times New Roman"/>
          <w:lang w:val="en-GB"/>
        </w:rPr>
        <w:t>In indigenous</w:t>
      </w:r>
      <w:r w:rsidR="00A92192" w:rsidRPr="00C429C0">
        <w:rPr>
          <w:rFonts w:ascii="Times New Roman" w:hAnsi="Times New Roman" w:cs="Times New Roman"/>
          <w:lang w:val="en-GB"/>
        </w:rPr>
        <w:t xml:space="preserve"> societies, the religious, the symbolical, the political and the economic are esse</w:t>
      </w:r>
      <w:r w:rsidR="00AB2A45" w:rsidRPr="00C429C0">
        <w:rPr>
          <w:rFonts w:ascii="Times New Roman" w:hAnsi="Times New Roman" w:cs="Times New Roman"/>
          <w:lang w:val="en-GB"/>
        </w:rPr>
        <w:t>ntially intertwined in a social</w:t>
      </w:r>
      <w:r w:rsidR="00A92192" w:rsidRPr="00C429C0">
        <w:rPr>
          <w:rFonts w:ascii="Times New Roman" w:hAnsi="Times New Roman" w:cs="Times New Roman"/>
          <w:lang w:val="en-GB"/>
        </w:rPr>
        <w:t xml:space="preserve"> totality. As everything and everyone are interconnected in a seamless web of mean</w:t>
      </w:r>
      <w:r w:rsidR="00341B38" w:rsidRPr="00C429C0">
        <w:rPr>
          <w:rFonts w:ascii="Times New Roman" w:hAnsi="Times New Roman" w:cs="Times New Roman"/>
          <w:lang w:val="en-GB"/>
        </w:rPr>
        <w:t>ing, societies</w:t>
      </w:r>
      <w:r w:rsidR="00A92192" w:rsidRPr="00C429C0">
        <w:rPr>
          <w:rFonts w:ascii="Times New Roman" w:hAnsi="Times New Roman" w:cs="Times New Roman"/>
          <w:lang w:val="en-GB"/>
        </w:rPr>
        <w:t xml:space="preserve"> constitute themselves as a single unity with reference to an external point </w:t>
      </w:r>
      <w:r w:rsidR="00341B38" w:rsidRPr="00C429C0">
        <w:rPr>
          <w:rFonts w:ascii="Times New Roman" w:hAnsi="Times New Roman" w:cs="Times New Roman"/>
          <w:lang w:val="en-GB"/>
        </w:rPr>
        <w:t>of reference that functions as a “constitutive outside”</w:t>
      </w:r>
      <w:r w:rsidR="00A92192" w:rsidRPr="00C429C0">
        <w:rPr>
          <w:rFonts w:ascii="Times New Roman" w:hAnsi="Times New Roman" w:cs="Times New Roman"/>
          <w:lang w:val="en-GB"/>
        </w:rPr>
        <w:t>–</w:t>
      </w:r>
      <w:r w:rsidR="00341B38" w:rsidRPr="00C429C0">
        <w:rPr>
          <w:rFonts w:ascii="Times New Roman" w:hAnsi="Times New Roman" w:cs="Times New Roman"/>
          <w:lang w:val="en-GB"/>
        </w:rPr>
        <w:t xml:space="preserve"> an exteriority and alterity that separates the profane from the sacred </w:t>
      </w:r>
      <w:r w:rsidR="00A45A56" w:rsidRPr="00C429C0">
        <w:rPr>
          <w:rFonts w:ascii="Times New Roman" w:hAnsi="Times New Roman" w:cs="Times New Roman"/>
          <w:lang w:val="en-GB"/>
        </w:rPr>
        <w:t xml:space="preserve">(the religious) </w:t>
      </w:r>
      <w:r w:rsidR="00341B38" w:rsidRPr="00C429C0">
        <w:rPr>
          <w:rFonts w:ascii="Times New Roman" w:hAnsi="Times New Roman" w:cs="Times New Roman"/>
          <w:lang w:val="en-GB"/>
        </w:rPr>
        <w:t>and the</w:t>
      </w:r>
      <w:r w:rsidR="00A92192" w:rsidRPr="00C429C0">
        <w:rPr>
          <w:rFonts w:ascii="Times New Roman" w:hAnsi="Times New Roman" w:cs="Times New Roman"/>
          <w:lang w:val="en-GB"/>
        </w:rPr>
        <w:t xml:space="preserve"> </w:t>
      </w:r>
      <w:r w:rsidR="00341B38" w:rsidRPr="00C429C0">
        <w:rPr>
          <w:rFonts w:ascii="Times New Roman" w:hAnsi="Times New Roman" w:cs="Times New Roman"/>
          <w:lang w:val="en-GB"/>
        </w:rPr>
        <w:t xml:space="preserve">allies from the enemies </w:t>
      </w:r>
      <w:r w:rsidR="00A45A56" w:rsidRPr="00C429C0">
        <w:rPr>
          <w:rFonts w:ascii="Times New Roman" w:hAnsi="Times New Roman" w:cs="Times New Roman"/>
          <w:lang w:val="en-GB"/>
        </w:rPr>
        <w:t>(the political)</w:t>
      </w:r>
      <w:r w:rsidR="00341B38" w:rsidRPr="00C429C0">
        <w:rPr>
          <w:rFonts w:ascii="Times New Roman" w:hAnsi="Times New Roman" w:cs="Times New Roman"/>
          <w:lang w:val="en-GB"/>
        </w:rPr>
        <w:t xml:space="preserve">. </w:t>
      </w:r>
      <w:r w:rsidR="00A45A56" w:rsidRPr="00C429C0">
        <w:rPr>
          <w:rFonts w:ascii="Times New Roman" w:hAnsi="Times New Roman" w:cs="Times New Roman"/>
          <w:lang w:val="en-GB"/>
        </w:rPr>
        <w:t xml:space="preserve">To underscore the fusion of the religious and the political </w:t>
      </w:r>
      <w:r w:rsidR="00952192" w:rsidRPr="00C429C0">
        <w:rPr>
          <w:rFonts w:ascii="Times New Roman" w:hAnsi="Times New Roman" w:cs="Times New Roman"/>
          <w:lang w:val="en-GB"/>
        </w:rPr>
        <w:t>in the symbolical</w:t>
      </w:r>
      <w:r w:rsidR="00AA0F1A" w:rsidRPr="00C429C0">
        <w:rPr>
          <w:rFonts w:ascii="Times New Roman" w:hAnsi="Times New Roman" w:cs="Times New Roman"/>
          <w:lang w:val="en-GB"/>
        </w:rPr>
        <w:t xml:space="preserve"> constitution of society, </w:t>
      </w:r>
      <w:r w:rsidR="00AB2A45" w:rsidRPr="00C429C0">
        <w:rPr>
          <w:rFonts w:ascii="Times New Roman" w:hAnsi="Times New Roman" w:cs="Times New Roman"/>
          <w:lang w:val="en-GB"/>
        </w:rPr>
        <w:t xml:space="preserve">in dialogue with the political philosophy of </w:t>
      </w:r>
      <w:proofErr w:type="spellStart"/>
      <w:r w:rsidR="00AB2A45" w:rsidRPr="00C429C0">
        <w:rPr>
          <w:rFonts w:ascii="Times New Roman" w:hAnsi="Times New Roman" w:cs="Times New Roman"/>
          <w:lang w:val="en-GB"/>
        </w:rPr>
        <w:t>Lefort</w:t>
      </w:r>
      <w:proofErr w:type="spellEnd"/>
      <w:r w:rsidR="00AB2A45" w:rsidRPr="00C429C0">
        <w:rPr>
          <w:rFonts w:ascii="Times New Roman" w:hAnsi="Times New Roman" w:cs="Times New Roman"/>
          <w:lang w:val="en-GB"/>
        </w:rPr>
        <w:t xml:space="preserve"> and </w:t>
      </w:r>
      <w:proofErr w:type="spellStart"/>
      <w:r w:rsidR="00AB2A45" w:rsidRPr="00C429C0">
        <w:rPr>
          <w:rFonts w:ascii="Times New Roman" w:hAnsi="Times New Roman" w:cs="Times New Roman"/>
          <w:lang w:val="en-GB"/>
        </w:rPr>
        <w:t>Gauchet</w:t>
      </w:r>
      <w:proofErr w:type="spellEnd"/>
      <w:r w:rsidR="00AB2A45" w:rsidRPr="00C429C0">
        <w:rPr>
          <w:rFonts w:ascii="Times New Roman" w:hAnsi="Times New Roman" w:cs="Times New Roman"/>
          <w:lang w:val="en-GB"/>
        </w:rPr>
        <w:t xml:space="preserve">, </w:t>
      </w:r>
      <w:proofErr w:type="spellStart"/>
      <w:r w:rsidR="00AA0F1A" w:rsidRPr="00C429C0">
        <w:rPr>
          <w:rFonts w:ascii="Times New Roman" w:hAnsi="Times New Roman" w:cs="Times New Roman"/>
          <w:lang w:val="en-GB"/>
        </w:rPr>
        <w:t>Caillé</w:t>
      </w:r>
      <w:proofErr w:type="spellEnd"/>
      <w:r w:rsidR="00952192" w:rsidRPr="00C429C0">
        <w:rPr>
          <w:rFonts w:ascii="Times New Roman" w:hAnsi="Times New Roman" w:cs="Times New Roman"/>
          <w:lang w:val="en-GB"/>
        </w:rPr>
        <w:t xml:space="preserve"> </w:t>
      </w:r>
      <w:r w:rsidR="00AA0F1A" w:rsidRPr="00C429C0">
        <w:rPr>
          <w:rFonts w:ascii="Times New Roman" w:hAnsi="Times New Roman" w:cs="Times New Roman"/>
          <w:lang w:val="en-GB"/>
        </w:rPr>
        <w:t xml:space="preserve">coins the concept of </w:t>
      </w:r>
      <w:r w:rsidR="00952192" w:rsidRPr="00C429C0">
        <w:rPr>
          <w:rFonts w:ascii="Times New Roman" w:hAnsi="Times New Roman" w:cs="Times New Roman"/>
          <w:lang w:val="en-GB"/>
        </w:rPr>
        <w:t>the “polit</w:t>
      </w:r>
      <w:r w:rsidR="00AB2A45" w:rsidRPr="00C429C0">
        <w:rPr>
          <w:rFonts w:ascii="Times New Roman" w:hAnsi="Times New Roman" w:cs="Times New Roman"/>
          <w:lang w:val="en-GB"/>
        </w:rPr>
        <w:t>ico-religious” (</w:t>
      </w:r>
      <w:proofErr w:type="spellStart"/>
      <w:r w:rsidR="00AB2A45" w:rsidRPr="00C429C0">
        <w:rPr>
          <w:rFonts w:ascii="Times New Roman" w:hAnsi="Times New Roman" w:cs="Times New Roman"/>
          <w:lang w:val="en-GB"/>
        </w:rPr>
        <w:t>Caillé</w:t>
      </w:r>
      <w:proofErr w:type="spellEnd"/>
      <w:r w:rsidR="00AB2A45" w:rsidRPr="00C429C0">
        <w:rPr>
          <w:rFonts w:ascii="Times New Roman" w:hAnsi="Times New Roman" w:cs="Times New Roman"/>
          <w:lang w:val="en-GB"/>
        </w:rPr>
        <w:t>,</w:t>
      </w:r>
      <w:r w:rsidR="00952192" w:rsidRPr="00C429C0">
        <w:rPr>
          <w:rFonts w:ascii="Times New Roman" w:hAnsi="Times New Roman" w:cs="Times New Roman"/>
          <w:lang w:val="en-GB"/>
        </w:rPr>
        <w:t xml:space="preserve"> 2009: </w:t>
      </w:r>
      <w:proofErr w:type="spellStart"/>
      <w:r w:rsidR="00952192" w:rsidRPr="00C429C0">
        <w:rPr>
          <w:rFonts w:ascii="Times New Roman" w:hAnsi="Times New Roman" w:cs="Times New Roman"/>
          <w:lang w:val="en-GB"/>
        </w:rPr>
        <w:t>ch.</w:t>
      </w:r>
      <w:proofErr w:type="spellEnd"/>
      <w:r w:rsidR="00952192" w:rsidRPr="00C429C0">
        <w:rPr>
          <w:rFonts w:ascii="Times New Roman" w:hAnsi="Times New Roman" w:cs="Times New Roman"/>
          <w:lang w:val="en-GB"/>
        </w:rPr>
        <w:t xml:space="preserve"> 6</w:t>
      </w:r>
      <w:r w:rsidR="000F2B0C" w:rsidRPr="00C429C0">
        <w:rPr>
          <w:rFonts w:ascii="Times New Roman" w:hAnsi="Times New Roman" w:cs="Times New Roman"/>
          <w:lang w:val="en-GB"/>
        </w:rPr>
        <w:t xml:space="preserve">, 2019: </w:t>
      </w:r>
      <w:proofErr w:type="spellStart"/>
      <w:r w:rsidR="000F2B0C" w:rsidRPr="00C429C0">
        <w:rPr>
          <w:rFonts w:ascii="Times New Roman" w:hAnsi="Times New Roman" w:cs="Times New Roman"/>
          <w:lang w:val="en-GB"/>
        </w:rPr>
        <w:t>ch</w:t>
      </w:r>
      <w:r w:rsidR="00C96CCA">
        <w:rPr>
          <w:rFonts w:ascii="Times New Roman" w:hAnsi="Times New Roman" w:cs="Times New Roman"/>
          <w:lang w:val="en-GB"/>
        </w:rPr>
        <w:t>s</w:t>
      </w:r>
      <w:proofErr w:type="spellEnd"/>
      <w:r w:rsidR="000F2B0C" w:rsidRPr="00C429C0">
        <w:rPr>
          <w:rFonts w:ascii="Times New Roman" w:hAnsi="Times New Roman" w:cs="Times New Roman"/>
          <w:lang w:val="en-GB"/>
        </w:rPr>
        <w:t>. 13</w:t>
      </w:r>
      <w:r w:rsidR="00C96CCA">
        <w:rPr>
          <w:rFonts w:ascii="Times New Roman" w:hAnsi="Times New Roman" w:cs="Times New Roman"/>
          <w:lang w:val="en-GB"/>
        </w:rPr>
        <w:t xml:space="preserve"> and 14</w:t>
      </w:r>
      <w:r w:rsidR="00952192" w:rsidRPr="00C429C0">
        <w:rPr>
          <w:rFonts w:ascii="Times New Roman" w:hAnsi="Times New Roman" w:cs="Times New Roman"/>
          <w:lang w:val="en-GB"/>
        </w:rPr>
        <w:t>)</w:t>
      </w:r>
      <w:r w:rsidR="00C96CCA">
        <w:rPr>
          <w:rFonts w:ascii="Times New Roman" w:hAnsi="Times New Roman" w:cs="Times New Roman"/>
          <w:lang w:val="en-GB"/>
        </w:rPr>
        <w:t xml:space="preserve">. </w:t>
      </w:r>
      <w:r w:rsidR="00341B38" w:rsidRPr="00C429C0">
        <w:rPr>
          <w:rFonts w:ascii="Times New Roman" w:hAnsi="Times New Roman" w:cs="Times New Roman"/>
          <w:lang w:val="en-GB"/>
        </w:rPr>
        <w:t>Together, the religious</w:t>
      </w:r>
      <w:r w:rsidR="00A45A56" w:rsidRPr="00C429C0">
        <w:rPr>
          <w:rFonts w:ascii="Times New Roman" w:hAnsi="Times New Roman" w:cs="Times New Roman"/>
          <w:lang w:val="en-GB"/>
        </w:rPr>
        <w:t xml:space="preserve"> and the pol</w:t>
      </w:r>
      <w:r w:rsidR="00952192" w:rsidRPr="00C429C0">
        <w:rPr>
          <w:rFonts w:ascii="Times New Roman" w:hAnsi="Times New Roman" w:cs="Times New Roman"/>
          <w:lang w:val="en-GB"/>
        </w:rPr>
        <w:t>itical constitute the</w:t>
      </w:r>
      <w:r w:rsidR="00A45A56" w:rsidRPr="00C429C0">
        <w:rPr>
          <w:rFonts w:ascii="Times New Roman" w:hAnsi="Times New Roman" w:cs="Times New Roman"/>
          <w:lang w:val="en-GB"/>
        </w:rPr>
        <w:t xml:space="preserve"> moment </w:t>
      </w:r>
      <w:r w:rsidR="00952192" w:rsidRPr="00C429C0">
        <w:rPr>
          <w:rFonts w:ascii="Times New Roman" w:hAnsi="Times New Roman" w:cs="Times New Roman"/>
          <w:lang w:val="en-GB"/>
        </w:rPr>
        <w:t xml:space="preserve">of institution </w:t>
      </w:r>
      <w:r w:rsidR="00A45A56" w:rsidRPr="00C429C0">
        <w:rPr>
          <w:rFonts w:ascii="Times New Roman" w:hAnsi="Times New Roman" w:cs="Times New Roman"/>
          <w:lang w:val="en-GB"/>
        </w:rPr>
        <w:t>by which societies relate to themselves and produce themselves as such, in their singularity and contingence, by tracing a frontier between</w:t>
      </w:r>
      <w:r w:rsidR="00952192" w:rsidRPr="00C429C0">
        <w:rPr>
          <w:rFonts w:ascii="Times New Roman" w:hAnsi="Times New Roman" w:cs="Times New Roman"/>
          <w:lang w:val="en-GB"/>
        </w:rPr>
        <w:t xml:space="preserve"> the inside and the outside</w:t>
      </w:r>
      <w:r w:rsidR="003737EA" w:rsidRPr="00C429C0">
        <w:rPr>
          <w:rFonts w:ascii="Times New Roman" w:hAnsi="Times New Roman" w:cs="Times New Roman"/>
          <w:lang w:val="en-GB"/>
        </w:rPr>
        <w:t xml:space="preserve">, </w:t>
      </w:r>
      <w:r w:rsidR="007A0AA5">
        <w:rPr>
          <w:rFonts w:ascii="Times New Roman" w:hAnsi="Times New Roman" w:cs="Times New Roman"/>
          <w:lang w:val="en-GB"/>
        </w:rPr>
        <w:t>the enemies and the friends</w:t>
      </w:r>
      <w:r w:rsidR="00D0513A">
        <w:rPr>
          <w:rFonts w:ascii="Times New Roman" w:hAnsi="Times New Roman" w:cs="Times New Roman"/>
          <w:lang w:val="en-GB"/>
        </w:rPr>
        <w:t>,</w:t>
      </w:r>
      <w:r w:rsidR="007A0AA5">
        <w:rPr>
          <w:rFonts w:ascii="Times New Roman" w:hAnsi="Times New Roman" w:cs="Times New Roman"/>
          <w:lang w:val="en-GB"/>
        </w:rPr>
        <w:t xml:space="preserve"> and </w:t>
      </w:r>
      <w:r w:rsidR="00952192" w:rsidRPr="00C429C0">
        <w:rPr>
          <w:rFonts w:ascii="Times New Roman" w:hAnsi="Times New Roman" w:cs="Times New Roman"/>
          <w:lang w:val="en-GB"/>
        </w:rPr>
        <w:t>the b</w:t>
      </w:r>
      <w:r w:rsidR="00125D60" w:rsidRPr="00C429C0">
        <w:rPr>
          <w:rFonts w:ascii="Times New Roman" w:hAnsi="Times New Roman" w:cs="Times New Roman"/>
          <w:lang w:val="en-GB"/>
        </w:rPr>
        <w:t>elievers and the non-believers</w:t>
      </w:r>
      <w:r w:rsidR="00952192" w:rsidRPr="00C429C0">
        <w:rPr>
          <w:rFonts w:ascii="Times New Roman" w:hAnsi="Times New Roman" w:cs="Times New Roman"/>
          <w:lang w:val="en-GB"/>
        </w:rPr>
        <w:t xml:space="preserve">. While the religious </w:t>
      </w:r>
      <w:r w:rsidR="00B86D42" w:rsidRPr="00C429C0">
        <w:rPr>
          <w:rFonts w:ascii="Times New Roman" w:hAnsi="Times New Roman" w:cs="Times New Roman"/>
          <w:lang w:val="en-GB"/>
        </w:rPr>
        <w:t>has more to do with representatio</w:t>
      </w:r>
      <w:r w:rsidR="00AE0154" w:rsidRPr="00C429C0">
        <w:rPr>
          <w:rFonts w:ascii="Times New Roman" w:hAnsi="Times New Roman" w:cs="Times New Roman"/>
          <w:lang w:val="en-GB"/>
        </w:rPr>
        <w:t>ns</w:t>
      </w:r>
      <w:r w:rsidR="003737EA" w:rsidRPr="00C429C0">
        <w:rPr>
          <w:rFonts w:ascii="Times New Roman" w:hAnsi="Times New Roman" w:cs="Times New Roman"/>
          <w:lang w:val="en-GB"/>
        </w:rPr>
        <w:t xml:space="preserve"> that connect the realm of the visible to an invisible realm</w:t>
      </w:r>
      <w:r w:rsidR="00AE0154" w:rsidRPr="00C429C0">
        <w:rPr>
          <w:rFonts w:ascii="Times New Roman" w:hAnsi="Times New Roman" w:cs="Times New Roman"/>
          <w:lang w:val="en-GB"/>
        </w:rPr>
        <w:t>, politics is more about</w:t>
      </w:r>
      <w:r w:rsidR="00125D60" w:rsidRPr="00C429C0">
        <w:rPr>
          <w:rFonts w:ascii="Times New Roman" w:hAnsi="Times New Roman" w:cs="Times New Roman"/>
          <w:lang w:val="en-GB"/>
        </w:rPr>
        <w:t xml:space="preserve"> practices that</w:t>
      </w:r>
      <w:r w:rsidR="00B86D42" w:rsidRPr="00C429C0">
        <w:rPr>
          <w:rFonts w:ascii="Times New Roman" w:hAnsi="Times New Roman" w:cs="Times New Roman"/>
          <w:lang w:val="en-GB"/>
        </w:rPr>
        <w:t xml:space="preserve"> </w:t>
      </w:r>
      <w:r w:rsidR="00125D60" w:rsidRPr="00C429C0">
        <w:rPr>
          <w:rFonts w:ascii="Times New Roman" w:hAnsi="Times New Roman" w:cs="Times New Roman"/>
          <w:lang w:val="en-GB"/>
        </w:rPr>
        <w:t>configure the relations between friends and enemies. The collective representations and practices</w:t>
      </w:r>
      <w:r w:rsidR="00B86D42" w:rsidRPr="00C429C0">
        <w:rPr>
          <w:rFonts w:ascii="Times New Roman" w:hAnsi="Times New Roman" w:cs="Times New Roman"/>
          <w:lang w:val="en-GB"/>
        </w:rPr>
        <w:t xml:space="preserve"> </w:t>
      </w:r>
      <w:r w:rsidR="00125D60" w:rsidRPr="00C429C0">
        <w:rPr>
          <w:rFonts w:ascii="Times New Roman" w:hAnsi="Times New Roman" w:cs="Times New Roman"/>
          <w:lang w:val="en-GB"/>
        </w:rPr>
        <w:t xml:space="preserve">are themselves </w:t>
      </w:r>
      <w:r w:rsidR="00B86D42" w:rsidRPr="00C429C0">
        <w:rPr>
          <w:rFonts w:ascii="Times New Roman" w:hAnsi="Times New Roman" w:cs="Times New Roman"/>
          <w:lang w:val="en-GB"/>
        </w:rPr>
        <w:t>interrelated by the symbolic that both represen</w:t>
      </w:r>
      <w:r w:rsidR="00125D60" w:rsidRPr="00C429C0">
        <w:rPr>
          <w:rFonts w:ascii="Times New Roman" w:hAnsi="Times New Roman" w:cs="Times New Roman"/>
          <w:lang w:val="en-GB"/>
        </w:rPr>
        <w:t xml:space="preserve">ts and performs the collective. </w:t>
      </w:r>
    </w:p>
    <w:p w14:paraId="46AD9438" w14:textId="46AA2C32" w:rsidR="007A0AA5" w:rsidRDefault="00FB2FD2" w:rsidP="0065237E">
      <w:pPr>
        <w:jc w:val="both"/>
        <w:rPr>
          <w:rFonts w:ascii="Times New Roman" w:hAnsi="Times New Roman" w:cs="Times New Roman"/>
          <w:lang w:val="en-GB"/>
        </w:rPr>
      </w:pPr>
      <w:r>
        <w:rPr>
          <w:rFonts w:ascii="Times New Roman" w:hAnsi="Times New Roman" w:cs="Times New Roman"/>
          <w:lang w:val="en-GB"/>
        </w:rPr>
        <w:t>With the passage from archaic to</w:t>
      </w:r>
      <w:r w:rsidR="00156D60">
        <w:rPr>
          <w:rFonts w:ascii="Times New Roman" w:hAnsi="Times New Roman" w:cs="Times New Roman"/>
          <w:lang w:val="en-GB"/>
        </w:rPr>
        <w:t xml:space="preserve"> </w:t>
      </w:r>
      <w:r w:rsidR="00B86D42" w:rsidRPr="00C429C0">
        <w:rPr>
          <w:rFonts w:ascii="Times New Roman" w:hAnsi="Times New Roman" w:cs="Times New Roman"/>
          <w:lang w:val="en-GB"/>
        </w:rPr>
        <w:t xml:space="preserve">traditional societies, the religious </w:t>
      </w:r>
      <w:r w:rsidR="00AE0154" w:rsidRPr="00C429C0">
        <w:rPr>
          <w:rFonts w:ascii="Times New Roman" w:hAnsi="Times New Roman" w:cs="Times New Roman"/>
          <w:lang w:val="en-GB"/>
        </w:rPr>
        <w:t>and the political will progressively emerge as</w:t>
      </w:r>
      <w:r w:rsidR="00B86D42" w:rsidRPr="00C429C0">
        <w:rPr>
          <w:rFonts w:ascii="Times New Roman" w:hAnsi="Times New Roman" w:cs="Times New Roman"/>
          <w:lang w:val="en-GB"/>
        </w:rPr>
        <w:t xml:space="preserve"> separate</w:t>
      </w:r>
      <w:r w:rsidR="00AE0154" w:rsidRPr="00C429C0">
        <w:rPr>
          <w:rFonts w:ascii="Times New Roman" w:hAnsi="Times New Roman" w:cs="Times New Roman"/>
          <w:lang w:val="en-GB"/>
        </w:rPr>
        <w:t xml:space="preserve"> domains </w:t>
      </w:r>
      <w:r w:rsidR="00125D60" w:rsidRPr="00C429C0">
        <w:rPr>
          <w:rFonts w:ascii="Times New Roman" w:hAnsi="Times New Roman" w:cs="Times New Roman"/>
          <w:lang w:val="en-GB"/>
        </w:rPr>
        <w:t>of act</w:t>
      </w:r>
      <w:r w:rsidR="007A0AA5">
        <w:rPr>
          <w:rFonts w:ascii="Times New Roman" w:hAnsi="Times New Roman" w:cs="Times New Roman"/>
          <w:lang w:val="en-GB"/>
        </w:rPr>
        <w:t>ion. They</w:t>
      </w:r>
      <w:r w:rsidR="00AE0154" w:rsidRPr="00C429C0">
        <w:rPr>
          <w:rFonts w:ascii="Times New Roman" w:hAnsi="Times New Roman" w:cs="Times New Roman"/>
          <w:lang w:val="en-GB"/>
        </w:rPr>
        <w:t xml:space="preserve"> </w:t>
      </w:r>
      <w:r w:rsidR="007A0AA5">
        <w:rPr>
          <w:rFonts w:ascii="Times New Roman" w:hAnsi="Times New Roman" w:cs="Times New Roman"/>
          <w:lang w:val="en-GB"/>
        </w:rPr>
        <w:t xml:space="preserve">will </w:t>
      </w:r>
      <w:r w:rsidR="00AE0154" w:rsidRPr="00C429C0">
        <w:rPr>
          <w:rFonts w:ascii="Times New Roman" w:hAnsi="Times New Roman" w:cs="Times New Roman"/>
          <w:lang w:val="en-GB"/>
        </w:rPr>
        <w:t>crystallise into</w:t>
      </w:r>
      <w:r w:rsidR="00B86D42" w:rsidRPr="00C429C0">
        <w:rPr>
          <w:rFonts w:ascii="Times New Roman" w:hAnsi="Times New Roman" w:cs="Times New Roman"/>
          <w:lang w:val="en-GB"/>
        </w:rPr>
        <w:t xml:space="preserve"> religion and politics</w:t>
      </w:r>
      <w:r w:rsidR="00125D60" w:rsidRPr="00C429C0">
        <w:rPr>
          <w:rFonts w:ascii="Times New Roman" w:hAnsi="Times New Roman" w:cs="Times New Roman"/>
          <w:lang w:val="en-GB"/>
        </w:rPr>
        <w:t xml:space="preserve"> with specialist</w:t>
      </w:r>
      <w:r w:rsidR="001B5F3C" w:rsidRPr="00C429C0">
        <w:rPr>
          <w:rFonts w:ascii="Times New Roman" w:hAnsi="Times New Roman" w:cs="Times New Roman"/>
          <w:lang w:val="en-GB"/>
        </w:rPr>
        <w:t>s</w:t>
      </w:r>
      <w:r w:rsidR="00125D60" w:rsidRPr="00C429C0">
        <w:rPr>
          <w:rFonts w:ascii="Times New Roman" w:hAnsi="Times New Roman" w:cs="Times New Roman"/>
          <w:lang w:val="en-GB"/>
        </w:rPr>
        <w:t xml:space="preserve"> who take care of their </w:t>
      </w:r>
      <w:r w:rsidR="00C34223" w:rsidRPr="00C429C0">
        <w:rPr>
          <w:rFonts w:ascii="Times New Roman" w:hAnsi="Times New Roman" w:cs="Times New Roman"/>
          <w:lang w:val="en-GB"/>
        </w:rPr>
        <w:t xml:space="preserve">specific </w:t>
      </w:r>
      <w:r w:rsidR="00125D60" w:rsidRPr="00C429C0">
        <w:rPr>
          <w:rFonts w:ascii="Times New Roman" w:hAnsi="Times New Roman" w:cs="Times New Roman"/>
          <w:lang w:val="en-GB"/>
        </w:rPr>
        <w:t>functions</w:t>
      </w:r>
      <w:r w:rsidR="00C34223" w:rsidRPr="00C429C0">
        <w:rPr>
          <w:rFonts w:ascii="Times New Roman" w:hAnsi="Times New Roman" w:cs="Times New Roman"/>
          <w:lang w:val="en-GB"/>
        </w:rPr>
        <w:t xml:space="preserve"> (allocation of meaning and </w:t>
      </w:r>
      <w:r w:rsidR="00834FF4" w:rsidRPr="00C429C0">
        <w:rPr>
          <w:rFonts w:ascii="Times New Roman" w:hAnsi="Times New Roman" w:cs="Times New Roman"/>
          <w:lang w:val="en-GB"/>
        </w:rPr>
        <w:t xml:space="preserve">distribution of </w:t>
      </w:r>
      <w:r w:rsidR="00C34223" w:rsidRPr="00C429C0">
        <w:rPr>
          <w:rFonts w:ascii="Times New Roman" w:hAnsi="Times New Roman" w:cs="Times New Roman"/>
          <w:lang w:val="en-GB"/>
        </w:rPr>
        <w:t>power</w:t>
      </w:r>
      <w:r w:rsidR="007A0AA5">
        <w:rPr>
          <w:rFonts w:ascii="Times New Roman" w:hAnsi="Times New Roman" w:cs="Times New Roman"/>
          <w:lang w:val="en-GB"/>
        </w:rPr>
        <w:t xml:space="preserve"> respectively</w:t>
      </w:r>
      <w:r w:rsidR="00C34223" w:rsidRPr="00C429C0">
        <w:rPr>
          <w:rFonts w:ascii="Times New Roman" w:hAnsi="Times New Roman" w:cs="Times New Roman"/>
          <w:lang w:val="en-GB"/>
        </w:rPr>
        <w:t>)</w:t>
      </w:r>
      <w:r w:rsidR="00AE0154" w:rsidRPr="00C429C0">
        <w:rPr>
          <w:rFonts w:ascii="Times New Roman" w:hAnsi="Times New Roman" w:cs="Times New Roman"/>
          <w:lang w:val="en-GB"/>
        </w:rPr>
        <w:t xml:space="preserve">. While the Church and the State will remain entangled during millennia, they will </w:t>
      </w:r>
      <w:r w:rsidR="007A0AA5">
        <w:rPr>
          <w:rFonts w:ascii="Times New Roman" w:hAnsi="Times New Roman" w:cs="Times New Roman"/>
          <w:lang w:val="en-GB"/>
        </w:rPr>
        <w:t xml:space="preserve">eventually </w:t>
      </w:r>
      <w:r w:rsidR="00AE0154" w:rsidRPr="00C429C0">
        <w:rPr>
          <w:rFonts w:ascii="Times New Roman" w:hAnsi="Times New Roman" w:cs="Times New Roman"/>
          <w:lang w:val="en-GB"/>
        </w:rPr>
        <w:t xml:space="preserve">be separated in modernity. </w:t>
      </w:r>
      <w:r w:rsidR="007A0AA5" w:rsidRPr="00C429C0">
        <w:rPr>
          <w:rFonts w:ascii="Times New Roman" w:hAnsi="Times New Roman" w:cs="Times New Roman"/>
          <w:lang w:val="en-GB"/>
        </w:rPr>
        <w:t xml:space="preserve">Secular ideologies (liberalism, </w:t>
      </w:r>
      <w:r w:rsidR="007A0AA5">
        <w:rPr>
          <w:rFonts w:ascii="Times New Roman" w:hAnsi="Times New Roman" w:cs="Times New Roman"/>
          <w:lang w:val="en-GB"/>
        </w:rPr>
        <w:t xml:space="preserve">conservatism, </w:t>
      </w:r>
      <w:r w:rsidR="007A0AA5" w:rsidRPr="00C429C0">
        <w:rPr>
          <w:rFonts w:ascii="Times New Roman" w:hAnsi="Times New Roman" w:cs="Times New Roman"/>
          <w:lang w:val="en-GB"/>
        </w:rPr>
        <w:t xml:space="preserve">socialism, etc.) will take over the integrative function from religions. </w:t>
      </w:r>
      <w:r w:rsidR="00AE0154" w:rsidRPr="00C429C0">
        <w:rPr>
          <w:rFonts w:ascii="Times New Roman" w:hAnsi="Times New Roman" w:cs="Times New Roman"/>
          <w:lang w:val="en-GB"/>
        </w:rPr>
        <w:t>In complex societies, the political and the economical will further differ</w:t>
      </w:r>
      <w:r w:rsidR="007A0AA5">
        <w:rPr>
          <w:rFonts w:ascii="Times New Roman" w:hAnsi="Times New Roman" w:cs="Times New Roman"/>
          <w:lang w:val="en-GB"/>
        </w:rPr>
        <w:t>ent</w:t>
      </w:r>
      <w:r w:rsidR="00B20174">
        <w:rPr>
          <w:rFonts w:ascii="Times New Roman" w:hAnsi="Times New Roman" w:cs="Times New Roman"/>
          <w:lang w:val="en-GB"/>
        </w:rPr>
        <w:t xml:space="preserve">iate themselves from religion and </w:t>
      </w:r>
      <w:r w:rsidR="00A546F7" w:rsidRPr="00C429C0">
        <w:rPr>
          <w:rFonts w:ascii="Times New Roman" w:hAnsi="Times New Roman" w:cs="Times New Roman"/>
          <w:lang w:val="en-GB"/>
        </w:rPr>
        <w:t xml:space="preserve">emerge as </w:t>
      </w:r>
      <w:proofErr w:type="spellStart"/>
      <w:r w:rsidR="00A546F7" w:rsidRPr="00C429C0">
        <w:rPr>
          <w:rFonts w:ascii="Times New Roman" w:hAnsi="Times New Roman" w:cs="Times New Roman"/>
          <w:lang w:val="en-GB"/>
        </w:rPr>
        <w:t>autopoetic</w:t>
      </w:r>
      <w:proofErr w:type="spellEnd"/>
      <w:r w:rsidR="00A546F7" w:rsidRPr="00C429C0">
        <w:rPr>
          <w:rFonts w:ascii="Times New Roman" w:hAnsi="Times New Roman" w:cs="Times New Roman"/>
          <w:lang w:val="en-GB"/>
        </w:rPr>
        <w:t xml:space="preserve"> action systems </w:t>
      </w:r>
      <w:r w:rsidR="000D5E7E" w:rsidRPr="00C429C0">
        <w:rPr>
          <w:rFonts w:ascii="Times New Roman" w:hAnsi="Times New Roman" w:cs="Times New Roman"/>
          <w:lang w:val="en-GB"/>
        </w:rPr>
        <w:t xml:space="preserve">(politics and economies) </w:t>
      </w:r>
      <w:r w:rsidR="00A546F7" w:rsidRPr="00C429C0">
        <w:rPr>
          <w:rFonts w:ascii="Times New Roman" w:hAnsi="Times New Roman" w:cs="Times New Roman"/>
          <w:lang w:val="en-GB"/>
        </w:rPr>
        <w:t xml:space="preserve">whose regularities and laws are to be studied by different </w:t>
      </w:r>
      <w:r w:rsidR="007A0AA5">
        <w:rPr>
          <w:rFonts w:ascii="Times New Roman" w:hAnsi="Times New Roman" w:cs="Times New Roman"/>
          <w:lang w:val="en-GB"/>
        </w:rPr>
        <w:t xml:space="preserve">scientific </w:t>
      </w:r>
      <w:r w:rsidR="00A546F7" w:rsidRPr="00C429C0">
        <w:rPr>
          <w:rFonts w:ascii="Times New Roman" w:hAnsi="Times New Roman" w:cs="Times New Roman"/>
          <w:lang w:val="en-GB"/>
        </w:rPr>
        <w:t>disc</w:t>
      </w:r>
      <w:r w:rsidR="000D5E7E" w:rsidRPr="00C429C0">
        <w:rPr>
          <w:rFonts w:ascii="Times New Roman" w:hAnsi="Times New Roman" w:cs="Times New Roman"/>
          <w:lang w:val="en-GB"/>
        </w:rPr>
        <w:t>iplines</w:t>
      </w:r>
      <w:r w:rsidR="00AE0154" w:rsidRPr="00C429C0">
        <w:rPr>
          <w:rFonts w:ascii="Times New Roman" w:hAnsi="Times New Roman" w:cs="Times New Roman"/>
          <w:lang w:val="en-GB"/>
        </w:rPr>
        <w:t>. With the emergence of capitalism, the state a</w:t>
      </w:r>
      <w:r w:rsidR="00874638" w:rsidRPr="00C429C0">
        <w:rPr>
          <w:rFonts w:ascii="Times New Roman" w:hAnsi="Times New Roman" w:cs="Times New Roman"/>
          <w:lang w:val="en-GB"/>
        </w:rPr>
        <w:t>nd the market that remain</w:t>
      </w:r>
      <w:r w:rsidR="007A0AA5">
        <w:rPr>
          <w:rFonts w:ascii="Times New Roman" w:hAnsi="Times New Roman" w:cs="Times New Roman"/>
          <w:lang w:val="en-GB"/>
        </w:rPr>
        <w:t>ed</w:t>
      </w:r>
      <w:r w:rsidR="00874638" w:rsidRPr="00C429C0">
        <w:rPr>
          <w:rFonts w:ascii="Times New Roman" w:hAnsi="Times New Roman" w:cs="Times New Roman"/>
          <w:lang w:val="en-GB"/>
        </w:rPr>
        <w:t xml:space="preserve"> anchored</w:t>
      </w:r>
      <w:r w:rsidR="000967AA" w:rsidRPr="00C429C0">
        <w:rPr>
          <w:rFonts w:ascii="Times New Roman" w:hAnsi="Times New Roman" w:cs="Times New Roman"/>
          <w:lang w:val="en-GB"/>
        </w:rPr>
        <w:t xml:space="preserve"> in society</w:t>
      </w:r>
      <w:r w:rsidR="00AE0154" w:rsidRPr="00C429C0">
        <w:rPr>
          <w:rFonts w:ascii="Times New Roman" w:hAnsi="Times New Roman" w:cs="Times New Roman"/>
          <w:lang w:val="en-GB"/>
        </w:rPr>
        <w:t xml:space="preserve"> </w:t>
      </w:r>
      <w:r w:rsidR="00A801E7" w:rsidRPr="00C429C0">
        <w:rPr>
          <w:rFonts w:ascii="Times New Roman" w:hAnsi="Times New Roman" w:cs="Times New Roman"/>
          <w:lang w:val="en-GB"/>
        </w:rPr>
        <w:t xml:space="preserve">up till then </w:t>
      </w:r>
      <w:r w:rsidR="00AE0154" w:rsidRPr="00C429C0">
        <w:rPr>
          <w:rFonts w:ascii="Times New Roman" w:hAnsi="Times New Roman" w:cs="Times New Roman"/>
          <w:lang w:val="en-GB"/>
        </w:rPr>
        <w:t xml:space="preserve">will </w:t>
      </w:r>
      <w:r w:rsidR="00874638" w:rsidRPr="00C429C0">
        <w:rPr>
          <w:rFonts w:ascii="Times New Roman" w:hAnsi="Times New Roman" w:cs="Times New Roman"/>
          <w:lang w:val="en-GB"/>
        </w:rPr>
        <w:t xml:space="preserve">be </w:t>
      </w:r>
      <w:r w:rsidR="001B5F3C" w:rsidRPr="00C429C0">
        <w:rPr>
          <w:rFonts w:ascii="Times New Roman" w:hAnsi="Times New Roman" w:cs="Times New Roman"/>
          <w:lang w:val="en-GB"/>
        </w:rPr>
        <w:t>“</w:t>
      </w:r>
      <w:proofErr w:type="spellStart"/>
      <w:r w:rsidR="00874638" w:rsidRPr="00C429C0">
        <w:rPr>
          <w:rFonts w:ascii="Times New Roman" w:hAnsi="Times New Roman" w:cs="Times New Roman"/>
          <w:lang w:val="en-GB"/>
        </w:rPr>
        <w:t>disembedded</w:t>
      </w:r>
      <w:proofErr w:type="spellEnd"/>
      <w:r w:rsidR="001B5F3C" w:rsidRPr="00C429C0">
        <w:rPr>
          <w:rFonts w:ascii="Times New Roman" w:hAnsi="Times New Roman" w:cs="Times New Roman"/>
          <w:lang w:val="en-GB"/>
        </w:rPr>
        <w:t>”</w:t>
      </w:r>
      <w:r w:rsidR="00874638" w:rsidRPr="00C429C0">
        <w:rPr>
          <w:rFonts w:ascii="Times New Roman" w:hAnsi="Times New Roman" w:cs="Times New Roman"/>
          <w:lang w:val="en-GB"/>
        </w:rPr>
        <w:t xml:space="preserve"> from tradition and go their own way</w:t>
      </w:r>
      <w:r w:rsidR="00270F56" w:rsidRPr="00C429C0">
        <w:rPr>
          <w:rFonts w:ascii="Times New Roman" w:hAnsi="Times New Roman" w:cs="Times New Roman"/>
          <w:lang w:val="en-GB"/>
        </w:rPr>
        <w:t>, following their own reasons and their own laws</w:t>
      </w:r>
      <w:r w:rsidR="00874638" w:rsidRPr="00C429C0">
        <w:rPr>
          <w:rFonts w:ascii="Times New Roman" w:hAnsi="Times New Roman" w:cs="Times New Roman"/>
          <w:lang w:val="en-GB"/>
        </w:rPr>
        <w:t xml:space="preserve">. </w:t>
      </w:r>
    </w:p>
    <w:p w14:paraId="0415B074" w14:textId="44C1A8BF" w:rsidR="00341B38" w:rsidRDefault="001B5F3C" w:rsidP="0065237E">
      <w:pPr>
        <w:jc w:val="both"/>
        <w:rPr>
          <w:rFonts w:ascii="Times New Roman" w:hAnsi="Times New Roman" w:cs="Times New Roman"/>
          <w:lang w:val="en-GB"/>
        </w:rPr>
      </w:pP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w:t>
      </w:r>
      <w:r w:rsidR="00397FA3" w:rsidRPr="00C429C0">
        <w:rPr>
          <w:rFonts w:ascii="Times New Roman" w:hAnsi="Times New Roman" w:cs="Times New Roman"/>
          <w:lang w:val="en-GB"/>
        </w:rPr>
        <w:t xml:space="preserve">(1993: </w:t>
      </w:r>
      <w:proofErr w:type="spellStart"/>
      <w:r w:rsidR="00397FA3" w:rsidRPr="00C429C0">
        <w:rPr>
          <w:rFonts w:ascii="Times New Roman" w:hAnsi="Times New Roman" w:cs="Times New Roman"/>
          <w:lang w:val="en-GB"/>
        </w:rPr>
        <w:t>ch.</w:t>
      </w:r>
      <w:proofErr w:type="spellEnd"/>
      <w:r w:rsidR="00397FA3" w:rsidRPr="00C429C0">
        <w:rPr>
          <w:rFonts w:ascii="Times New Roman" w:hAnsi="Times New Roman" w:cs="Times New Roman"/>
          <w:lang w:val="en-GB"/>
        </w:rPr>
        <w:t xml:space="preserve"> 8) </w:t>
      </w:r>
      <w:r w:rsidRPr="00C429C0">
        <w:rPr>
          <w:rFonts w:ascii="Times New Roman" w:hAnsi="Times New Roman" w:cs="Times New Roman"/>
          <w:lang w:val="en-GB"/>
        </w:rPr>
        <w:t>interprets the</w:t>
      </w:r>
      <w:r w:rsidR="00175935"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autonomisation</w:t>
      </w:r>
      <w:proofErr w:type="spellEnd"/>
      <w:r w:rsidRPr="00C429C0">
        <w:rPr>
          <w:rFonts w:ascii="Times New Roman" w:hAnsi="Times New Roman" w:cs="Times New Roman"/>
          <w:lang w:val="en-GB"/>
        </w:rPr>
        <w:t xml:space="preserve"> of various domains of action into a series of functional social </w:t>
      </w:r>
      <w:r w:rsidR="00834FF4" w:rsidRPr="00C429C0">
        <w:rPr>
          <w:rFonts w:ascii="Times New Roman" w:hAnsi="Times New Roman" w:cs="Times New Roman"/>
          <w:lang w:val="en-GB"/>
        </w:rPr>
        <w:t>“</w:t>
      </w:r>
      <w:r w:rsidRPr="00C429C0">
        <w:rPr>
          <w:rFonts w:ascii="Times New Roman" w:hAnsi="Times New Roman" w:cs="Times New Roman"/>
          <w:lang w:val="en-GB"/>
        </w:rPr>
        <w:t>orders</w:t>
      </w:r>
      <w:r w:rsidR="000D5E7E" w:rsidRPr="00C429C0">
        <w:rPr>
          <w:rFonts w:ascii="Times New Roman" w:hAnsi="Times New Roman" w:cs="Times New Roman"/>
          <w:lang w:val="en-GB"/>
        </w:rPr>
        <w:t>”</w:t>
      </w:r>
      <w:r w:rsidRPr="00C429C0">
        <w:rPr>
          <w:rFonts w:ascii="Times New Roman" w:hAnsi="Times New Roman" w:cs="Times New Roman"/>
          <w:lang w:val="en-GB"/>
        </w:rPr>
        <w:t xml:space="preserve"> (</w:t>
      </w:r>
      <w:r w:rsidR="00A546F7" w:rsidRPr="00C429C0">
        <w:rPr>
          <w:rFonts w:ascii="Times New Roman" w:hAnsi="Times New Roman" w:cs="Times New Roman"/>
          <w:lang w:val="en-GB"/>
        </w:rPr>
        <w:t xml:space="preserve">the religious, cultural, political and economic subsystems of Parsons, </w:t>
      </w:r>
      <w:proofErr w:type="spellStart"/>
      <w:r w:rsidR="00A546F7" w:rsidRPr="00C429C0">
        <w:rPr>
          <w:rFonts w:ascii="Times New Roman" w:hAnsi="Times New Roman" w:cs="Times New Roman"/>
          <w:lang w:val="en-GB"/>
        </w:rPr>
        <w:t>Luhmann</w:t>
      </w:r>
      <w:proofErr w:type="spellEnd"/>
      <w:r w:rsidR="00A546F7" w:rsidRPr="00C429C0">
        <w:rPr>
          <w:rFonts w:ascii="Times New Roman" w:hAnsi="Times New Roman" w:cs="Times New Roman"/>
          <w:lang w:val="en-GB"/>
        </w:rPr>
        <w:t xml:space="preserve"> and H</w:t>
      </w:r>
      <w:r w:rsidR="000D5E7E" w:rsidRPr="00C429C0">
        <w:rPr>
          <w:rFonts w:ascii="Times New Roman" w:hAnsi="Times New Roman" w:cs="Times New Roman"/>
          <w:lang w:val="en-GB"/>
        </w:rPr>
        <w:t xml:space="preserve">abermas) as the </w:t>
      </w:r>
      <w:r w:rsidR="00CD4432" w:rsidRPr="00C429C0">
        <w:rPr>
          <w:rFonts w:ascii="Times New Roman" w:hAnsi="Times New Roman" w:cs="Times New Roman"/>
          <w:lang w:val="en-GB"/>
        </w:rPr>
        <w:t xml:space="preserve">result of a </w:t>
      </w:r>
      <w:r w:rsidR="00064531" w:rsidRPr="00C429C0">
        <w:rPr>
          <w:rFonts w:ascii="Times New Roman" w:hAnsi="Times New Roman" w:cs="Times New Roman"/>
          <w:lang w:val="en-GB"/>
        </w:rPr>
        <w:t xml:space="preserve">wholesale </w:t>
      </w:r>
      <w:r w:rsidR="00CD4432" w:rsidRPr="00C429C0">
        <w:rPr>
          <w:rFonts w:ascii="Times New Roman" w:hAnsi="Times New Roman" w:cs="Times New Roman"/>
          <w:lang w:val="en-GB"/>
        </w:rPr>
        <w:t>transformation o</w:t>
      </w:r>
      <w:r w:rsidR="000967AA" w:rsidRPr="00C429C0">
        <w:rPr>
          <w:rFonts w:ascii="Times New Roman" w:hAnsi="Times New Roman" w:cs="Times New Roman"/>
          <w:lang w:val="en-GB"/>
        </w:rPr>
        <w:t>f the mode of institution of the social</w:t>
      </w:r>
      <w:r w:rsidR="00CD4432" w:rsidRPr="00C429C0">
        <w:rPr>
          <w:rFonts w:ascii="Times New Roman" w:hAnsi="Times New Roman" w:cs="Times New Roman"/>
          <w:lang w:val="en-GB"/>
        </w:rPr>
        <w:t xml:space="preserve">. </w:t>
      </w:r>
      <w:r w:rsidR="00397FA3" w:rsidRPr="00C429C0">
        <w:rPr>
          <w:rFonts w:ascii="Times New Roman" w:hAnsi="Times New Roman" w:cs="Times New Roman"/>
          <w:lang w:val="en-GB"/>
        </w:rPr>
        <w:t>Underneath, above and in betwee</w:t>
      </w:r>
      <w:r w:rsidR="00270F56" w:rsidRPr="00C429C0">
        <w:rPr>
          <w:rFonts w:ascii="Times New Roman" w:hAnsi="Times New Roman" w:cs="Times New Roman"/>
          <w:lang w:val="en-GB"/>
        </w:rPr>
        <w:t>n the different orders, there remains, however, a</w:t>
      </w:r>
      <w:r w:rsidR="00397FA3" w:rsidRPr="00C429C0">
        <w:rPr>
          <w:rFonts w:ascii="Times New Roman" w:hAnsi="Times New Roman" w:cs="Times New Roman"/>
          <w:lang w:val="en-GB"/>
        </w:rPr>
        <w:t xml:space="preserve"> more fundamental symbolic and political dimension that determines </w:t>
      </w:r>
      <w:r w:rsidR="00CD4432" w:rsidRPr="00C429C0">
        <w:rPr>
          <w:rFonts w:ascii="Times New Roman" w:hAnsi="Times New Roman" w:cs="Times New Roman"/>
          <w:lang w:val="en-GB"/>
        </w:rPr>
        <w:t xml:space="preserve">the articulation between the different orders. </w:t>
      </w:r>
      <w:r w:rsidR="00397FA3" w:rsidRPr="00C429C0">
        <w:rPr>
          <w:rFonts w:ascii="Times New Roman" w:hAnsi="Times New Roman" w:cs="Times New Roman"/>
          <w:lang w:val="en-GB"/>
        </w:rPr>
        <w:t xml:space="preserve">From the perspective of </w:t>
      </w:r>
      <w:r w:rsidR="00CD4432" w:rsidRPr="00C429C0">
        <w:rPr>
          <w:rFonts w:ascii="Times New Roman" w:hAnsi="Times New Roman" w:cs="Times New Roman"/>
          <w:lang w:val="en-GB"/>
        </w:rPr>
        <w:t xml:space="preserve">a </w:t>
      </w:r>
      <w:r w:rsidR="00397FA3" w:rsidRPr="00C429C0">
        <w:rPr>
          <w:rFonts w:ascii="Times New Roman" w:hAnsi="Times New Roman" w:cs="Times New Roman"/>
          <w:lang w:val="en-GB"/>
        </w:rPr>
        <w:t>political sociology of human co-existence, the</w:t>
      </w:r>
      <w:r w:rsidR="00A546F7" w:rsidRPr="00C429C0">
        <w:rPr>
          <w:rFonts w:ascii="Times New Roman" w:hAnsi="Times New Roman" w:cs="Times New Roman"/>
          <w:lang w:val="en-GB"/>
        </w:rPr>
        <w:t xml:space="preserve"> </w:t>
      </w:r>
      <w:r w:rsidR="00175935" w:rsidRPr="00C429C0">
        <w:rPr>
          <w:rFonts w:ascii="Times New Roman" w:hAnsi="Times New Roman" w:cs="Times New Roman"/>
          <w:lang w:val="en-GB"/>
        </w:rPr>
        <w:t xml:space="preserve">uncoupling of primary society </w:t>
      </w:r>
      <w:r w:rsidRPr="00C429C0">
        <w:rPr>
          <w:rFonts w:ascii="Times New Roman" w:hAnsi="Times New Roman" w:cs="Times New Roman"/>
          <w:lang w:val="en-GB"/>
        </w:rPr>
        <w:t xml:space="preserve">(relations between people) </w:t>
      </w:r>
      <w:r w:rsidR="00175935" w:rsidRPr="00C429C0">
        <w:rPr>
          <w:rFonts w:ascii="Times New Roman" w:hAnsi="Times New Roman" w:cs="Times New Roman"/>
          <w:lang w:val="en-GB"/>
        </w:rPr>
        <w:t xml:space="preserve">from secondary society </w:t>
      </w:r>
      <w:r w:rsidRPr="00C429C0">
        <w:rPr>
          <w:rFonts w:ascii="Times New Roman" w:hAnsi="Times New Roman" w:cs="Times New Roman"/>
          <w:lang w:val="en-GB"/>
        </w:rPr>
        <w:t xml:space="preserve">(relations between functions) </w:t>
      </w:r>
      <w:r w:rsidR="00397FA3" w:rsidRPr="00C429C0">
        <w:rPr>
          <w:rFonts w:ascii="Times New Roman" w:hAnsi="Times New Roman" w:cs="Times New Roman"/>
          <w:lang w:val="en-GB"/>
        </w:rPr>
        <w:t xml:space="preserve">can </w:t>
      </w:r>
      <w:r w:rsidR="00270F56" w:rsidRPr="00C429C0">
        <w:rPr>
          <w:rFonts w:ascii="Times New Roman" w:hAnsi="Times New Roman" w:cs="Times New Roman"/>
          <w:lang w:val="en-GB"/>
        </w:rPr>
        <w:t xml:space="preserve">indeed </w:t>
      </w:r>
      <w:r w:rsidR="00397FA3" w:rsidRPr="00C429C0">
        <w:rPr>
          <w:rFonts w:ascii="Times New Roman" w:hAnsi="Times New Roman" w:cs="Times New Roman"/>
          <w:lang w:val="en-GB"/>
        </w:rPr>
        <w:t xml:space="preserve">be understood </w:t>
      </w:r>
      <w:r w:rsidR="00834FF4" w:rsidRPr="00C429C0">
        <w:rPr>
          <w:rFonts w:ascii="Times New Roman" w:hAnsi="Times New Roman" w:cs="Times New Roman"/>
          <w:lang w:val="en-GB"/>
        </w:rPr>
        <w:t xml:space="preserve">metaphorically </w:t>
      </w:r>
      <w:r w:rsidR="00397FA3" w:rsidRPr="00C429C0">
        <w:rPr>
          <w:rFonts w:ascii="Times New Roman" w:hAnsi="Times New Roman" w:cs="Times New Roman"/>
          <w:lang w:val="en-GB"/>
        </w:rPr>
        <w:t>as a collective “decision”</w:t>
      </w:r>
      <w:r w:rsidR="00CD4432" w:rsidRPr="00C429C0">
        <w:rPr>
          <w:rFonts w:ascii="Times New Roman" w:hAnsi="Times New Roman" w:cs="Times New Roman"/>
          <w:lang w:val="en-GB"/>
        </w:rPr>
        <w:t xml:space="preserve"> to organise </w:t>
      </w:r>
      <w:r w:rsidR="00270F56" w:rsidRPr="00C429C0">
        <w:rPr>
          <w:rFonts w:ascii="Times New Roman" w:hAnsi="Times New Roman" w:cs="Times New Roman"/>
          <w:lang w:val="en-GB"/>
        </w:rPr>
        <w:t xml:space="preserve">society in a more </w:t>
      </w:r>
      <w:r w:rsidR="00562728" w:rsidRPr="00C429C0">
        <w:rPr>
          <w:rFonts w:ascii="Times New Roman" w:hAnsi="Times New Roman" w:cs="Times New Roman"/>
          <w:lang w:val="en-GB"/>
        </w:rPr>
        <w:t>“</w:t>
      </w:r>
      <w:r w:rsidR="00270F56" w:rsidRPr="00C429C0">
        <w:rPr>
          <w:rFonts w:ascii="Times New Roman" w:hAnsi="Times New Roman" w:cs="Times New Roman"/>
          <w:lang w:val="en-GB"/>
        </w:rPr>
        <w:t>rational</w:t>
      </w:r>
      <w:r w:rsidR="00562728" w:rsidRPr="00C429C0">
        <w:rPr>
          <w:rFonts w:ascii="Times New Roman" w:hAnsi="Times New Roman" w:cs="Times New Roman"/>
          <w:lang w:val="en-GB"/>
        </w:rPr>
        <w:t>”</w:t>
      </w:r>
      <w:r w:rsidR="00270F56" w:rsidRPr="00C429C0">
        <w:rPr>
          <w:rFonts w:ascii="Times New Roman" w:hAnsi="Times New Roman" w:cs="Times New Roman"/>
          <w:lang w:val="en-GB"/>
        </w:rPr>
        <w:t xml:space="preserve"> way</w:t>
      </w:r>
      <w:r w:rsidR="00834FF4" w:rsidRPr="00C429C0">
        <w:rPr>
          <w:rFonts w:ascii="Times New Roman" w:hAnsi="Times New Roman" w:cs="Times New Roman"/>
          <w:lang w:val="en-GB"/>
        </w:rPr>
        <w:t xml:space="preserve"> in line with the modern imaginary</w:t>
      </w:r>
      <w:r w:rsidR="00270F56" w:rsidRPr="00C429C0">
        <w:rPr>
          <w:rFonts w:ascii="Times New Roman" w:hAnsi="Times New Roman" w:cs="Times New Roman"/>
          <w:lang w:val="en-GB"/>
        </w:rPr>
        <w:t>.</w:t>
      </w:r>
      <w:r w:rsidR="00156D60">
        <w:rPr>
          <w:rFonts w:ascii="Times New Roman" w:hAnsi="Times New Roman" w:cs="Times New Roman"/>
          <w:lang w:val="en-GB"/>
        </w:rPr>
        <w:t xml:space="preserve"> </w:t>
      </w:r>
      <w:proofErr w:type="spellStart"/>
      <w:r w:rsidR="00156D60">
        <w:rPr>
          <w:rFonts w:ascii="Times New Roman" w:hAnsi="Times New Roman" w:cs="Times New Roman"/>
          <w:lang w:val="en-GB"/>
        </w:rPr>
        <w:t>Caillé</w:t>
      </w:r>
      <w:proofErr w:type="spellEnd"/>
      <w:r w:rsidR="00156D60">
        <w:rPr>
          <w:rFonts w:ascii="Times New Roman" w:hAnsi="Times New Roman" w:cs="Times New Roman"/>
          <w:lang w:val="en-GB"/>
        </w:rPr>
        <w:t xml:space="preserve"> draws voluntaristic conclusions from this constructivist argument. </w:t>
      </w:r>
      <w:r w:rsidR="00CD4432" w:rsidRPr="00C429C0">
        <w:rPr>
          <w:rFonts w:ascii="Times New Roman" w:hAnsi="Times New Roman" w:cs="Times New Roman"/>
          <w:lang w:val="en-GB"/>
        </w:rPr>
        <w:t>What has been unlinked and deregulated by the political can be relinke</w:t>
      </w:r>
      <w:r w:rsidR="00064531" w:rsidRPr="00C429C0">
        <w:rPr>
          <w:rFonts w:ascii="Times New Roman" w:hAnsi="Times New Roman" w:cs="Times New Roman"/>
          <w:lang w:val="en-GB"/>
        </w:rPr>
        <w:t xml:space="preserve">d and normatively re-regulated </w:t>
      </w:r>
      <w:r w:rsidR="00064531" w:rsidRPr="00C429C0">
        <w:rPr>
          <w:rFonts w:ascii="Times New Roman" w:hAnsi="Times New Roman" w:cs="Times New Roman"/>
          <w:lang w:val="en-GB"/>
        </w:rPr>
        <w:lastRenderedPageBreak/>
        <w:t xml:space="preserve">– if only </w:t>
      </w:r>
      <w:r w:rsidR="00FE59F9" w:rsidRPr="00C429C0">
        <w:rPr>
          <w:rFonts w:ascii="Times New Roman" w:hAnsi="Times New Roman" w:cs="Times New Roman"/>
          <w:lang w:val="en-GB"/>
        </w:rPr>
        <w:t xml:space="preserve">the citizens could become conscious of their constitutive power to produce </w:t>
      </w:r>
      <w:r w:rsidR="00B00A15" w:rsidRPr="00C429C0">
        <w:rPr>
          <w:rFonts w:ascii="Times New Roman" w:hAnsi="Times New Roman" w:cs="Times New Roman"/>
          <w:lang w:val="en-GB"/>
        </w:rPr>
        <w:t xml:space="preserve">and transform </w:t>
      </w:r>
      <w:r w:rsidR="00FE59F9" w:rsidRPr="00C429C0">
        <w:rPr>
          <w:rFonts w:ascii="Times New Roman" w:hAnsi="Times New Roman" w:cs="Times New Roman"/>
          <w:lang w:val="en-GB"/>
        </w:rPr>
        <w:t xml:space="preserve">society. </w:t>
      </w:r>
    </w:p>
    <w:p w14:paraId="496430CD" w14:textId="77777777" w:rsidR="000571C2" w:rsidRDefault="000571C2" w:rsidP="0065237E">
      <w:pPr>
        <w:jc w:val="both"/>
        <w:rPr>
          <w:rFonts w:ascii="Times New Roman" w:hAnsi="Times New Roman" w:cs="Times New Roman"/>
          <w:lang w:val="en-GB"/>
        </w:rPr>
      </w:pPr>
      <w:r w:rsidRPr="00C429C0">
        <w:rPr>
          <w:rFonts w:ascii="Times New Roman" w:hAnsi="Times New Roman" w:cs="Times New Roman"/>
          <w:lang w:val="en-GB"/>
        </w:rPr>
        <w:t>The idea of a unitary subject that produces society “with will and consciousness” is obviously a fiction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1993: </w:t>
      </w:r>
      <w:proofErr w:type="spellStart"/>
      <w:r w:rsidRPr="00C429C0">
        <w:rPr>
          <w:rFonts w:ascii="Times New Roman" w:hAnsi="Times New Roman" w:cs="Times New Roman"/>
          <w:lang w:val="en-GB"/>
        </w:rPr>
        <w:t>ch.</w:t>
      </w:r>
      <w:proofErr w:type="spellEnd"/>
      <w:r w:rsidRPr="00C429C0">
        <w:rPr>
          <w:rFonts w:ascii="Times New Roman" w:hAnsi="Times New Roman" w:cs="Times New Roman"/>
          <w:lang w:val="en-GB"/>
        </w:rPr>
        <w:t xml:space="preserve"> 6)</w:t>
      </w:r>
      <w:r>
        <w:rPr>
          <w:rFonts w:ascii="Times New Roman" w:hAnsi="Times New Roman" w:cs="Times New Roman"/>
          <w:lang w:val="en-GB"/>
        </w:rPr>
        <w:t xml:space="preserve">. As if one could scale up the phenomenological cogito via social and cultural anthropology and plug it in a refurbished philosophy of history. Although I do not totally question the possibility of such an endeavour, I am not convinced that </w:t>
      </w:r>
      <w:proofErr w:type="spellStart"/>
      <w:r>
        <w:rPr>
          <w:rFonts w:ascii="Times New Roman" w:hAnsi="Times New Roman" w:cs="Times New Roman"/>
          <w:lang w:val="en-GB"/>
        </w:rPr>
        <w:t>Lefort</w:t>
      </w:r>
      <w:proofErr w:type="spellEnd"/>
      <w:r>
        <w:rPr>
          <w:rFonts w:ascii="Times New Roman" w:hAnsi="Times New Roman" w:cs="Times New Roman"/>
          <w:lang w:val="en-GB"/>
        </w:rPr>
        <w:t xml:space="preserve"> or </w:t>
      </w: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have worked out the sociological mediations that allow for the transposition of concepts that may be appropriate for close-knit local communities to modern plural societies at the national, let alone the global level. To transform the fiction of a collective subject that is able to “decide” without consciousness into a collective political actor that is able to do so more or less consciously, symbolic representations are not enough. One also needs to parse the technological mediations and political institutions that make collective decisions possible at the micro-, meso- and macro-levels of society (</w:t>
      </w:r>
      <w:proofErr w:type="spellStart"/>
      <w:r>
        <w:rPr>
          <w:rFonts w:ascii="Times New Roman" w:hAnsi="Times New Roman" w:cs="Times New Roman"/>
          <w:lang w:val="en-GB"/>
        </w:rPr>
        <w:t>Vandenberghe</w:t>
      </w:r>
      <w:proofErr w:type="spellEnd"/>
      <w:r>
        <w:rPr>
          <w:rFonts w:ascii="Times New Roman" w:hAnsi="Times New Roman" w:cs="Times New Roman"/>
          <w:lang w:val="en-GB"/>
        </w:rPr>
        <w:t xml:space="preserve">, 2014: </w:t>
      </w:r>
      <w:proofErr w:type="spellStart"/>
      <w:r>
        <w:rPr>
          <w:rFonts w:ascii="Times New Roman" w:hAnsi="Times New Roman" w:cs="Times New Roman"/>
          <w:lang w:val="en-GB"/>
        </w:rPr>
        <w:t>ch.</w:t>
      </w:r>
      <w:proofErr w:type="spellEnd"/>
      <w:r>
        <w:rPr>
          <w:rFonts w:ascii="Times New Roman" w:hAnsi="Times New Roman" w:cs="Times New Roman"/>
          <w:lang w:val="en-GB"/>
        </w:rPr>
        <w:t xml:space="preserve"> 2).</w:t>
      </w:r>
    </w:p>
    <w:p w14:paraId="7C11FAF8" w14:textId="764B0CA1" w:rsidR="00A146C8" w:rsidRDefault="00013AB3" w:rsidP="0065237E">
      <w:pPr>
        <w:jc w:val="both"/>
        <w:rPr>
          <w:rFonts w:ascii="Times New Roman" w:hAnsi="Times New Roman" w:cs="Times New Roman"/>
          <w:lang w:val="en-GB"/>
        </w:rPr>
      </w:pPr>
      <w:r w:rsidRPr="00C429C0">
        <w:rPr>
          <w:rFonts w:ascii="Times New Roman" w:hAnsi="Times New Roman" w:cs="Times New Roman"/>
          <w:lang w:val="en-GB"/>
        </w:rPr>
        <w:t>Between the self-</w:t>
      </w:r>
      <w:r w:rsidR="00F27DC3" w:rsidRPr="00C429C0">
        <w:rPr>
          <w:rFonts w:ascii="Times New Roman" w:hAnsi="Times New Roman" w:cs="Times New Roman"/>
          <w:lang w:val="en-GB"/>
        </w:rPr>
        <w:t>representation of society and its empirical existence</w:t>
      </w:r>
      <w:r w:rsidRPr="00C429C0">
        <w:rPr>
          <w:rFonts w:ascii="Times New Roman" w:hAnsi="Times New Roman" w:cs="Times New Roman"/>
          <w:lang w:val="en-GB"/>
        </w:rPr>
        <w:t>,</w:t>
      </w:r>
      <w:r w:rsidR="00711E78">
        <w:rPr>
          <w:rFonts w:ascii="Times New Roman" w:hAnsi="Times New Roman" w:cs="Times New Roman"/>
          <w:lang w:val="en-GB"/>
        </w:rPr>
        <w:t xml:space="preserve"> there i</w:t>
      </w:r>
      <w:r w:rsidR="00DE12C6" w:rsidRPr="00C429C0">
        <w:rPr>
          <w:rFonts w:ascii="Times New Roman" w:hAnsi="Times New Roman" w:cs="Times New Roman"/>
          <w:lang w:val="en-GB"/>
        </w:rPr>
        <w:t xml:space="preserve">s </w:t>
      </w:r>
      <w:r w:rsidR="00B20174">
        <w:rPr>
          <w:rFonts w:ascii="Times New Roman" w:hAnsi="Times New Roman" w:cs="Times New Roman"/>
          <w:lang w:val="en-GB"/>
        </w:rPr>
        <w:t xml:space="preserve">and </w:t>
      </w:r>
      <w:r w:rsidR="00DE12C6" w:rsidRPr="00C429C0">
        <w:rPr>
          <w:rFonts w:ascii="Times New Roman" w:hAnsi="Times New Roman" w:cs="Times New Roman"/>
          <w:lang w:val="en-GB"/>
        </w:rPr>
        <w:t xml:space="preserve">always </w:t>
      </w:r>
      <w:r w:rsidR="000F6FF6">
        <w:rPr>
          <w:rFonts w:ascii="Times New Roman" w:hAnsi="Times New Roman" w:cs="Times New Roman"/>
          <w:lang w:val="en-GB"/>
        </w:rPr>
        <w:t>has to remain</w:t>
      </w:r>
      <w:r w:rsidR="00B20174">
        <w:rPr>
          <w:rFonts w:ascii="Times New Roman" w:hAnsi="Times New Roman" w:cs="Times New Roman"/>
          <w:lang w:val="en-GB"/>
        </w:rPr>
        <w:t xml:space="preserve"> a gap</w:t>
      </w:r>
      <w:r w:rsidR="000F6FF6">
        <w:rPr>
          <w:rFonts w:ascii="Times New Roman" w:hAnsi="Times New Roman" w:cs="Times New Roman"/>
          <w:lang w:val="en-GB"/>
        </w:rPr>
        <w:t xml:space="preserve">, as </w:t>
      </w:r>
      <w:proofErr w:type="spellStart"/>
      <w:r w:rsidR="000F6FF6">
        <w:rPr>
          <w:rFonts w:ascii="Times New Roman" w:hAnsi="Times New Roman" w:cs="Times New Roman"/>
          <w:lang w:val="en-GB"/>
        </w:rPr>
        <w:t>Lefort</w:t>
      </w:r>
      <w:proofErr w:type="spellEnd"/>
      <w:r w:rsidR="00E70EFA">
        <w:rPr>
          <w:rFonts w:ascii="Times New Roman" w:hAnsi="Times New Roman" w:cs="Times New Roman"/>
          <w:lang w:val="en-GB"/>
        </w:rPr>
        <w:t xml:space="preserve"> has argued with force in his</w:t>
      </w:r>
      <w:r w:rsidR="000F6FF6">
        <w:rPr>
          <w:rFonts w:ascii="Times New Roman" w:hAnsi="Times New Roman" w:cs="Times New Roman"/>
          <w:lang w:val="en-GB"/>
        </w:rPr>
        <w:t xml:space="preserve"> philosophical vindication of democracy</w:t>
      </w:r>
      <w:r w:rsidR="00B20174">
        <w:rPr>
          <w:rFonts w:ascii="Times New Roman" w:hAnsi="Times New Roman" w:cs="Times New Roman"/>
          <w:lang w:val="en-GB"/>
        </w:rPr>
        <w:t xml:space="preserve">. </w:t>
      </w:r>
      <w:r w:rsidR="000F6FF6" w:rsidRPr="00C429C0">
        <w:rPr>
          <w:rFonts w:ascii="Times New Roman" w:hAnsi="Times New Roman" w:cs="Times New Roman"/>
          <w:lang w:val="en-GB"/>
        </w:rPr>
        <w:t>A fundamenta</w:t>
      </w:r>
      <w:r w:rsidR="000F6FF6">
        <w:rPr>
          <w:rFonts w:ascii="Times New Roman" w:hAnsi="Times New Roman" w:cs="Times New Roman"/>
          <w:lang w:val="en-GB"/>
        </w:rPr>
        <w:t>l social division also splits</w:t>
      </w:r>
      <w:r w:rsidR="000F6FF6" w:rsidRPr="00C429C0">
        <w:rPr>
          <w:rFonts w:ascii="Times New Roman" w:hAnsi="Times New Roman" w:cs="Times New Roman"/>
          <w:lang w:val="en-GB"/>
        </w:rPr>
        <w:t xml:space="preserve"> societies</w:t>
      </w:r>
      <w:r w:rsidR="00A146C8">
        <w:rPr>
          <w:rFonts w:ascii="Times New Roman" w:hAnsi="Times New Roman" w:cs="Times New Roman"/>
          <w:lang w:val="en-GB"/>
        </w:rPr>
        <w:t xml:space="preserve"> into rival classes, status groups and parties</w:t>
      </w:r>
      <w:r w:rsidR="00A11BB2">
        <w:rPr>
          <w:rFonts w:ascii="Times New Roman" w:hAnsi="Times New Roman" w:cs="Times New Roman"/>
          <w:lang w:val="en-GB"/>
        </w:rPr>
        <w:t>. The conjunction of an</w:t>
      </w:r>
      <w:r w:rsidRPr="00C429C0">
        <w:rPr>
          <w:rFonts w:ascii="Times New Roman" w:hAnsi="Times New Roman" w:cs="Times New Roman"/>
          <w:lang w:val="en-GB"/>
        </w:rPr>
        <w:t xml:space="preserve"> exteriority</w:t>
      </w:r>
      <w:r w:rsidR="000F6FF6">
        <w:rPr>
          <w:rFonts w:ascii="Times New Roman" w:hAnsi="Times New Roman" w:cs="Times New Roman"/>
          <w:lang w:val="en-GB"/>
        </w:rPr>
        <w:t xml:space="preserve"> (external division) and class</w:t>
      </w:r>
      <w:r w:rsidR="00A146C8">
        <w:rPr>
          <w:rFonts w:ascii="Times New Roman" w:hAnsi="Times New Roman" w:cs="Times New Roman"/>
          <w:lang w:val="en-GB"/>
        </w:rPr>
        <w:t xml:space="preserve"> conflict</w:t>
      </w:r>
      <w:r w:rsidRPr="00C429C0">
        <w:rPr>
          <w:rFonts w:ascii="Times New Roman" w:hAnsi="Times New Roman" w:cs="Times New Roman"/>
          <w:lang w:val="en-GB"/>
        </w:rPr>
        <w:t xml:space="preserve"> (internal division) m</w:t>
      </w:r>
      <w:r w:rsidR="00A146C8">
        <w:rPr>
          <w:rFonts w:ascii="Times New Roman" w:hAnsi="Times New Roman" w:cs="Times New Roman"/>
          <w:lang w:val="en-GB"/>
        </w:rPr>
        <w:t>eans that no particular class, group</w:t>
      </w:r>
      <w:r w:rsidR="000F6FF6">
        <w:rPr>
          <w:rFonts w:ascii="Times New Roman" w:hAnsi="Times New Roman" w:cs="Times New Roman"/>
          <w:lang w:val="en-GB"/>
        </w:rPr>
        <w:t xml:space="preserve"> </w:t>
      </w:r>
      <w:r w:rsidR="00A146C8">
        <w:rPr>
          <w:rFonts w:ascii="Times New Roman" w:hAnsi="Times New Roman" w:cs="Times New Roman"/>
          <w:lang w:val="en-GB"/>
        </w:rPr>
        <w:t xml:space="preserve">or </w:t>
      </w:r>
      <w:r w:rsidR="000F6FF6">
        <w:rPr>
          <w:rFonts w:ascii="Times New Roman" w:hAnsi="Times New Roman" w:cs="Times New Roman"/>
          <w:lang w:val="en-GB"/>
        </w:rPr>
        <w:t xml:space="preserve">fraction </w:t>
      </w:r>
      <w:r w:rsidRPr="00C429C0">
        <w:rPr>
          <w:rFonts w:ascii="Times New Roman" w:hAnsi="Times New Roman" w:cs="Times New Roman"/>
          <w:lang w:val="en-GB"/>
        </w:rPr>
        <w:t>can claim to represent the totality. Societies</w:t>
      </w:r>
      <w:r w:rsidR="00B00A15" w:rsidRPr="00C429C0">
        <w:rPr>
          <w:rFonts w:ascii="Times New Roman" w:hAnsi="Times New Roman" w:cs="Times New Roman"/>
          <w:lang w:val="en-GB"/>
        </w:rPr>
        <w:t xml:space="preserve"> can try to conjure (</w:t>
      </w:r>
      <w:r w:rsidR="00772A4A" w:rsidRPr="00C429C0">
        <w:rPr>
          <w:rFonts w:ascii="Times New Roman" w:hAnsi="Times New Roman" w:cs="Times New Roman"/>
          <w:lang w:val="en-GB"/>
        </w:rPr>
        <w:t>tribal</w:t>
      </w:r>
      <w:r w:rsidR="00941ECA" w:rsidRPr="00C429C0">
        <w:rPr>
          <w:rFonts w:ascii="Times New Roman" w:hAnsi="Times New Roman" w:cs="Times New Roman"/>
          <w:lang w:val="en-GB"/>
        </w:rPr>
        <w:t xml:space="preserve"> </w:t>
      </w:r>
      <w:r w:rsidR="00B00A15" w:rsidRPr="00C429C0">
        <w:rPr>
          <w:rFonts w:ascii="Times New Roman" w:hAnsi="Times New Roman" w:cs="Times New Roman"/>
          <w:lang w:val="en-GB"/>
        </w:rPr>
        <w:t xml:space="preserve">society against the state), eradicate (the </w:t>
      </w:r>
      <w:r w:rsidR="00941ECA" w:rsidRPr="00C429C0">
        <w:rPr>
          <w:rFonts w:ascii="Times New Roman" w:hAnsi="Times New Roman" w:cs="Times New Roman"/>
          <w:lang w:val="en-GB"/>
        </w:rPr>
        <w:t xml:space="preserve">totalitarian </w:t>
      </w:r>
      <w:r w:rsidR="00B00A15" w:rsidRPr="00C429C0">
        <w:rPr>
          <w:rFonts w:ascii="Times New Roman" w:hAnsi="Times New Roman" w:cs="Times New Roman"/>
          <w:lang w:val="en-GB"/>
        </w:rPr>
        <w:t>state against society) or acknowledge (</w:t>
      </w:r>
      <w:r w:rsidR="006812BF" w:rsidRPr="00C429C0">
        <w:rPr>
          <w:rFonts w:ascii="Times New Roman" w:hAnsi="Times New Roman" w:cs="Times New Roman"/>
          <w:lang w:val="en-GB"/>
        </w:rPr>
        <w:t>modern democracies</w:t>
      </w:r>
      <w:r w:rsidRPr="00C429C0">
        <w:rPr>
          <w:rFonts w:ascii="Times New Roman" w:hAnsi="Times New Roman" w:cs="Times New Roman"/>
          <w:lang w:val="en-GB"/>
        </w:rPr>
        <w:t>) their divisions.</w:t>
      </w:r>
      <w:r w:rsidR="00374ED3" w:rsidRPr="00C429C0">
        <w:rPr>
          <w:rFonts w:ascii="Times New Roman" w:hAnsi="Times New Roman" w:cs="Times New Roman"/>
          <w:lang w:val="en-GB"/>
        </w:rPr>
        <w:t xml:space="preserve"> </w:t>
      </w:r>
    </w:p>
    <w:p w14:paraId="20A09019" w14:textId="7C6CF206" w:rsidR="00A146C8" w:rsidRDefault="00374ED3" w:rsidP="0065237E">
      <w:pPr>
        <w:jc w:val="both"/>
        <w:rPr>
          <w:rFonts w:ascii="Times New Roman" w:hAnsi="Times New Roman" w:cs="Times New Roman"/>
          <w:lang w:val="en-GB"/>
        </w:rPr>
      </w:pPr>
      <w:r w:rsidRPr="00C429C0">
        <w:rPr>
          <w:rFonts w:ascii="Times New Roman" w:hAnsi="Times New Roman" w:cs="Times New Roman"/>
          <w:lang w:val="en-GB"/>
        </w:rPr>
        <w:t xml:space="preserve">With the </w:t>
      </w:r>
      <w:r w:rsidR="00156D60">
        <w:rPr>
          <w:rFonts w:ascii="Times New Roman" w:hAnsi="Times New Roman" w:cs="Times New Roman"/>
          <w:lang w:val="en-GB"/>
        </w:rPr>
        <w:t>“</w:t>
      </w:r>
      <w:r w:rsidRPr="00C429C0">
        <w:rPr>
          <w:rFonts w:ascii="Times New Roman" w:hAnsi="Times New Roman" w:cs="Times New Roman"/>
          <w:lang w:val="en-GB"/>
        </w:rPr>
        <w:t>invention of democracy</w:t>
      </w:r>
      <w:r w:rsidR="00156D60">
        <w:rPr>
          <w:rFonts w:ascii="Times New Roman" w:hAnsi="Times New Roman" w:cs="Times New Roman"/>
          <w:lang w:val="en-GB"/>
        </w:rPr>
        <w:t>” (</w:t>
      </w:r>
      <w:proofErr w:type="spellStart"/>
      <w:r w:rsidR="00156D60">
        <w:rPr>
          <w:rFonts w:ascii="Times New Roman" w:hAnsi="Times New Roman" w:cs="Times New Roman"/>
          <w:lang w:val="en-GB"/>
        </w:rPr>
        <w:t>Lefort</w:t>
      </w:r>
      <w:proofErr w:type="spellEnd"/>
      <w:r w:rsidRPr="00C429C0">
        <w:rPr>
          <w:rFonts w:ascii="Times New Roman" w:hAnsi="Times New Roman" w:cs="Times New Roman"/>
          <w:lang w:val="en-GB"/>
        </w:rPr>
        <w:t xml:space="preserve">, </w:t>
      </w:r>
      <w:r w:rsidR="006C73C2">
        <w:rPr>
          <w:rFonts w:ascii="Times New Roman" w:hAnsi="Times New Roman" w:cs="Times New Roman"/>
          <w:lang w:val="en-GB"/>
        </w:rPr>
        <w:t xml:space="preserve">1981) </w:t>
      </w:r>
      <w:r w:rsidR="00156D60">
        <w:rPr>
          <w:rFonts w:ascii="Times New Roman" w:hAnsi="Times New Roman" w:cs="Times New Roman"/>
          <w:lang w:val="en-GB"/>
        </w:rPr>
        <w:t>or</w:t>
      </w:r>
      <w:r w:rsidR="0048410A">
        <w:rPr>
          <w:rFonts w:ascii="Times New Roman" w:hAnsi="Times New Roman" w:cs="Times New Roman"/>
          <w:lang w:val="en-GB"/>
        </w:rPr>
        <w:t xml:space="preserve">, rather, as </w:t>
      </w:r>
      <w:proofErr w:type="spellStart"/>
      <w:r w:rsidR="0048410A">
        <w:rPr>
          <w:rFonts w:ascii="Times New Roman" w:hAnsi="Times New Roman" w:cs="Times New Roman"/>
          <w:lang w:val="en-GB"/>
        </w:rPr>
        <w:t>Castoriadis</w:t>
      </w:r>
      <w:proofErr w:type="spellEnd"/>
      <w:r w:rsidR="0048410A">
        <w:rPr>
          <w:rFonts w:ascii="Times New Roman" w:hAnsi="Times New Roman" w:cs="Times New Roman"/>
          <w:lang w:val="en-GB"/>
        </w:rPr>
        <w:t xml:space="preserve"> (1996: 221-241) would have it</w:t>
      </w:r>
      <w:r w:rsidR="006C73C2">
        <w:rPr>
          <w:rFonts w:ascii="Times New Roman" w:hAnsi="Times New Roman" w:cs="Times New Roman"/>
          <w:lang w:val="en-GB"/>
        </w:rPr>
        <w:t>,</w:t>
      </w:r>
      <w:r w:rsidR="0048410A">
        <w:rPr>
          <w:rFonts w:ascii="Times New Roman" w:hAnsi="Times New Roman" w:cs="Times New Roman"/>
          <w:lang w:val="en-GB"/>
        </w:rPr>
        <w:t xml:space="preserve"> its “reinvention”, </w:t>
      </w:r>
      <w:r w:rsidRPr="00C429C0">
        <w:rPr>
          <w:rFonts w:ascii="Times New Roman" w:hAnsi="Times New Roman" w:cs="Times New Roman"/>
          <w:lang w:val="en-GB"/>
        </w:rPr>
        <w:t>modern societies have become conscious of the</w:t>
      </w:r>
      <w:r w:rsidR="00FF6466" w:rsidRPr="00C429C0">
        <w:rPr>
          <w:rFonts w:ascii="Times New Roman" w:hAnsi="Times New Roman" w:cs="Times New Roman"/>
          <w:lang w:val="en-GB"/>
        </w:rPr>
        <w:t>ir</w:t>
      </w:r>
      <w:r w:rsidRPr="00C429C0">
        <w:rPr>
          <w:rFonts w:ascii="Times New Roman" w:hAnsi="Times New Roman" w:cs="Times New Roman"/>
          <w:lang w:val="en-GB"/>
        </w:rPr>
        <w:t xml:space="preserve"> political </w:t>
      </w:r>
      <w:r w:rsidR="006812BF" w:rsidRPr="00C429C0">
        <w:rPr>
          <w:rFonts w:ascii="Times New Roman" w:hAnsi="Times New Roman" w:cs="Times New Roman"/>
          <w:lang w:val="en-GB"/>
        </w:rPr>
        <w:t>and symbolical nature</w:t>
      </w:r>
      <w:r w:rsidRPr="00C429C0">
        <w:rPr>
          <w:rFonts w:ascii="Times New Roman" w:hAnsi="Times New Roman" w:cs="Times New Roman"/>
          <w:lang w:val="en-GB"/>
        </w:rPr>
        <w:t xml:space="preserve">. </w:t>
      </w:r>
      <w:r w:rsidR="00562728" w:rsidRPr="00C429C0">
        <w:rPr>
          <w:rFonts w:ascii="Times New Roman" w:hAnsi="Times New Roman" w:cs="Times New Roman"/>
          <w:lang w:val="en-GB"/>
        </w:rPr>
        <w:t>Democracy is a form of society</w:t>
      </w:r>
      <w:r w:rsidR="00941ECA" w:rsidRPr="00C429C0">
        <w:rPr>
          <w:rFonts w:ascii="Times New Roman" w:hAnsi="Times New Roman" w:cs="Times New Roman"/>
          <w:lang w:val="en-GB"/>
        </w:rPr>
        <w:t xml:space="preserve"> </w:t>
      </w:r>
      <w:r w:rsidR="00562728" w:rsidRPr="00C429C0">
        <w:rPr>
          <w:rFonts w:ascii="Times New Roman" w:hAnsi="Times New Roman" w:cs="Times New Roman"/>
          <w:lang w:val="en-GB"/>
        </w:rPr>
        <w:t>that is aware of its historicity</w:t>
      </w:r>
      <w:r w:rsidR="00A146C8">
        <w:rPr>
          <w:rFonts w:ascii="Times New Roman" w:hAnsi="Times New Roman" w:cs="Times New Roman"/>
          <w:lang w:val="en-GB"/>
        </w:rPr>
        <w:t xml:space="preserve">, conflicts </w:t>
      </w:r>
      <w:r w:rsidR="007A7F99" w:rsidRPr="00C429C0">
        <w:rPr>
          <w:rFonts w:ascii="Times New Roman" w:hAnsi="Times New Roman" w:cs="Times New Roman"/>
          <w:lang w:val="en-GB"/>
        </w:rPr>
        <w:t>and</w:t>
      </w:r>
      <w:r w:rsidR="00562728" w:rsidRPr="00C429C0">
        <w:rPr>
          <w:rFonts w:ascii="Times New Roman" w:hAnsi="Times New Roman" w:cs="Times New Roman"/>
          <w:lang w:val="en-GB"/>
        </w:rPr>
        <w:t xml:space="preserve"> contingency.</w:t>
      </w:r>
      <w:r w:rsidR="00B23981" w:rsidRPr="00C429C0">
        <w:rPr>
          <w:rFonts w:ascii="Times New Roman" w:hAnsi="Times New Roman" w:cs="Times New Roman"/>
          <w:lang w:val="en-GB"/>
        </w:rPr>
        <w:t xml:space="preserve"> </w:t>
      </w:r>
      <w:r w:rsidR="00FF6466" w:rsidRPr="00C429C0">
        <w:rPr>
          <w:rFonts w:ascii="Times New Roman" w:hAnsi="Times New Roman" w:cs="Times New Roman"/>
          <w:lang w:val="en-GB"/>
        </w:rPr>
        <w:t xml:space="preserve">As it does no longer try to close the gap between the symbolical and the real, the place of power remains intentionally “empty”, </w:t>
      </w:r>
      <w:r w:rsidR="000967AA" w:rsidRPr="00C429C0">
        <w:rPr>
          <w:rFonts w:ascii="Times New Roman" w:hAnsi="Times New Roman" w:cs="Times New Roman"/>
          <w:lang w:val="en-GB"/>
        </w:rPr>
        <w:t xml:space="preserve">as </w:t>
      </w:r>
      <w:proofErr w:type="spellStart"/>
      <w:r w:rsidR="000967AA" w:rsidRPr="00C429C0">
        <w:rPr>
          <w:rFonts w:ascii="Times New Roman" w:hAnsi="Times New Roman" w:cs="Times New Roman"/>
          <w:lang w:val="en-GB"/>
        </w:rPr>
        <w:t>Lefort</w:t>
      </w:r>
      <w:proofErr w:type="spellEnd"/>
      <w:r w:rsidR="000967AA" w:rsidRPr="00C429C0">
        <w:rPr>
          <w:rFonts w:ascii="Times New Roman" w:hAnsi="Times New Roman" w:cs="Times New Roman"/>
          <w:lang w:val="en-GB"/>
        </w:rPr>
        <w:t xml:space="preserve"> </w:t>
      </w:r>
      <w:r w:rsidR="00FF6466" w:rsidRPr="00C429C0">
        <w:rPr>
          <w:rFonts w:ascii="Times New Roman" w:hAnsi="Times New Roman" w:cs="Times New Roman"/>
          <w:lang w:val="en-GB"/>
        </w:rPr>
        <w:t>(1986: 27) famously phrases it</w:t>
      </w:r>
      <w:r w:rsidR="000967AA" w:rsidRPr="00C429C0">
        <w:rPr>
          <w:rFonts w:ascii="Times New Roman" w:hAnsi="Times New Roman" w:cs="Times New Roman"/>
          <w:lang w:val="en-GB"/>
        </w:rPr>
        <w:t>. It</w:t>
      </w:r>
      <w:r w:rsidR="007A7F99" w:rsidRPr="00C429C0">
        <w:rPr>
          <w:rFonts w:ascii="Times New Roman" w:hAnsi="Times New Roman" w:cs="Times New Roman"/>
          <w:lang w:val="en-GB"/>
        </w:rPr>
        <w:t xml:space="preserve"> knows</w:t>
      </w:r>
      <w:r w:rsidR="00B23981" w:rsidRPr="00C429C0">
        <w:rPr>
          <w:rFonts w:ascii="Times New Roman" w:hAnsi="Times New Roman" w:cs="Times New Roman"/>
          <w:lang w:val="en-GB"/>
        </w:rPr>
        <w:t xml:space="preserve"> </w:t>
      </w:r>
      <w:r w:rsidR="007A7F99" w:rsidRPr="00C429C0">
        <w:rPr>
          <w:rFonts w:ascii="Times New Roman" w:hAnsi="Times New Roman" w:cs="Times New Roman"/>
          <w:lang w:val="en-GB"/>
        </w:rPr>
        <w:t xml:space="preserve">that in the absence of </w:t>
      </w:r>
      <w:r w:rsidR="00B23981" w:rsidRPr="00C429C0">
        <w:rPr>
          <w:rFonts w:ascii="Times New Roman" w:hAnsi="Times New Roman" w:cs="Times New Roman"/>
          <w:lang w:val="en-GB"/>
        </w:rPr>
        <w:t>a tr</w:t>
      </w:r>
      <w:r w:rsidR="007A7F99" w:rsidRPr="00C429C0">
        <w:rPr>
          <w:rFonts w:ascii="Times New Roman" w:hAnsi="Times New Roman" w:cs="Times New Roman"/>
          <w:lang w:val="en-GB"/>
        </w:rPr>
        <w:t xml:space="preserve">anscendent foundation, it has no other choice but to </w:t>
      </w:r>
      <w:r w:rsidR="006A4F89" w:rsidRPr="00C429C0">
        <w:rPr>
          <w:rFonts w:ascii="Times New Roman" w:hAnsi="Times New Roman" w:cs="Times New Roman"/>
          <w:lang w:val="en-GB"/>
        </w:rPr>
        <w:t xml:space="preserve">constantly </w:t>
      </w:r>
      <w:r w:rsidR="007A7F99" w:rsidRPr="00C429C0">
        <w:rPr>
          <w:rFonts w:ascii="Times New Roman" w:hAnsi="Times New Roman" w:cs="Times New Roman"/>
          <w:lang w:val="en-GB"/>
        </w:rPr>
        <w:t>produce itself</w:t>
      </w:r>
      <w:r w:rsidR="000967AA" w:rsidRPr="00C429C0">
        <w:rPr>
          <w:rFonts w:ascii="Times New Roman" w:hAnsi="Times New Roman" w:cs="Times New Roman"/>
          <w:lang w:val="en-GB"/>
        </w:rPr>
        <w:t xml:space="preserve"> by itself</w:t>
      </w:r>
      <w:r w:rsidR="007A7F99" w:rsidRPr="00C429C0">
        <w:rPr>
          <w:rFonts w:ascii="Times New Roman" w:hAnsi="Times New Roman" w:cs="Times New Roman"/>
          <w:lang w:val="en-GB"/>
        </w:rPr>
        <w:t xml:space="preserve">. </w:t>
      </w:r>
      <w:r w:rsidR="000967AA" w:rsidRPr="00C429C0">
        <w:rPr>
          <w:rFonts w:ascii="Times New Roman" w:hAnsi="Times New Roman" w:cs="Times New Roman"/>
          <w:lang w:val="en-GB"/>
        </w:rPr>
        <w:t>Reconciled with its social division, it</w:t>
      </w:r>
      <w:r w:rsidR="00250B33" w:rsidRPr="00C429C0">
        <w:rPr>
          <w:rFonts w:ascii="Times New Roman" w:hAnsi="Times New Roman" w:cs="Times New Roman"/>
          <w:lang w:val="en-GB"/>
        </w:rPr>
        <w:t xml:space="preserve"> is open to constant contestation</w:t>
      </w:r>
      <w:r w:rsidR="00834FF4" w:rsidRPr="00C429C0">
        <w:rPr>
          <w:rFonts w:ascii="Times New Roman" w:hAnsi="Times New Roman" w:cs="Times New Roman"/>
          <w:lang w:val="en-GB"/>
        </w:rPr>
        <w:t xml:space="preserve"> and accepts the radical indeterminacy of the future</w:t>
      </w:r>
      <w:r w:rsidR="00250B33" w:rsidRPr="00C429C0">
        <w:rPr>
          <w:rFonts w:ascii="Times New Roman" w:hAnsi="Times New Roman" w:cs="Times New Roman"/>
          <w:lang w:val="en-GB"/>
        </w:rPr>
        <w:t>.</w:t>
      </w:r>
      <w:r w:rsidR="00562728" w:rsidRPr="00C429C0">
        <w:rPr>
          <w:rFonts w:ascii="Times New Roman" w:hAnsi="Times New Roman" w:cs="Times New Roman"/>
          <w:lang w:val="en-GB"/>
        </w:rPr>
        <w:t xml:space="preserve"> </w:t>
      </w:r>
      <w:r w:rsidR="006A4F89" w:rsidRPr="00C429C0">
        <w:rPr>
          <w:rFonts w:ascii="Times New Roman" w:hAnsi="Times New Roman" w:cs="Times New Roman"/>
          <w:lang w:val="en-GB"/>
        </w:rPr>
        <w:t>It is a society in which not one, but all decide,</w:t>
      </w:r>
      <w:r w:rsidRPr="00C429C0">
        <w:rPr>
          <w:rFonts w:ascii="Times New Roman" w:hAnsi="Times New Roman" w:cs="Times New Roman"/>
          <w:lang w:val="en-GB"/>
        </w:rPr>
        <w:t xml:space="preserve"> not once, but continu</w:t>
      </w:r>
      <w:r w:rsidR="00750E60" w:rsidRPr="00C429C0">
        <w:rPr>
          <w:rFonts w:ascii="Times New Roman" w:hAnsi="Times New Roman" w:cs="Times New Roman"/>
          <w:lang w:val="en-GB"/>
        </w:rPr>
        <w:t>ously on how they want to “</w:t>
      </w:r>
      <w:r w:rsidRPr="00C429C0">
        <w:rPr>
          <w:rFonts w:ascii="Times New Roman" w:hAnsi="Times New Roman" w:cs="Times New Roman"/>
          <w:lang w:val="en-GB"/>
        </w:rPr>
        <w:t>live together with their differences without</w:t>
      </w:r>
      <w:r w:rsidR="006812BF" w:rsidRPr="00C429C0">
        <w:rPr>
          <w:rFonts w:ascii="Times New Roman" w:hAnsi="Times New Roman" w:cs="Times New Roman"/>
          <w:lang w:val="en-GB"/>
        </w:rPr>
        <w:t xml:space="preserve"> massacring each other”</w:t>
      </w:r>
      <w:r w:rsidR="00750E60" w:rsidRPr="00C429C0">
        <w:rPr>
          <w:rFonts w:ascii="Times New Roman" w:hAnsi="Times New Roman" w:cs="Times New Roman"/>
          <w:lang w:val="en-GB"/>
        </w:rPr>
        <w:t>, to borrow a phrase from the Convivialist Manifesto (</w:t>
      </w:r>
      <w:proofErr w:type="spellStart"/>
      <w:r w:rsidR="00750E60" w:rsidRPr="00C429C0">
        <w:rPr>
          <w:rFonts w:ascii="Times New Roman" w:hAnsi="Times New Roman" w:cs="Times New Roman"/>
          <w:lang w:val="en-GB"/>
        </w:rPr>
        <w:t>Caillé</w:t>
      </w:r>
      <w:proofErr w:type="spellEnd"/>
      <w:r w:rsidR="00750E60" w:rsidRPr="00C429C0">
        <w:rPr>
          <w:rFonts w:ascii="Times New Roman" w:hAnsi="Times New Roman" w:cs="Times New Roman"/>
          <w:lang w:val="en-GB"/>
        </w:rPr>
        <w:t xml:space="preserve"> et al., 2013).</w:t>
      </w:r>
      <w:r w:rsidR="0078401F" w:rsidRPr="00C429C0">
        <w:rPr>
          <w:rFonts w:ascii="Times New Roman" w:hAnsi="Times New Roman" w:cs="Times New Roman"/>
          <w:lang w:val="en-GB"/>
        </w:rPr>
        <w:t xml:space="preserve"> </w:t>
      </w:r>
    </w:p>
    <w:p w14:paraId="10B88939" w14:textId="58F77F21" w:rsidR="00B00A15" w:rsidRPr="00C429C0" w:rsidRDefault="0078401F" w:rsidP="0065237E">
      <w:pPr>
        <w:jc w:val="both"/>
        <w:rPr>
          <w:rFonts w:ascii="Times New Roman" w:hAnsi="Times New Roman" w:cs="Times New Roman"/>
          <w:lang w:val="en-GB"/>
        </w:rPr>
      </w:pPr>
      <w:r w:rsidRPr="00C429C0">
        <w:rPr>
          <w:rFonts w:ascii="Times New Roman" w:hAnsi="Times New Roman" w:cs="Times New Roman"/>
          <w:lang w:val="en-GB"/>
        </w:rPr>
        <w:t>Bereft of a stable foundation, confronted with radical indeterminacy, modern societies have to find an unstable equilibrium between unity and d</w:t>
      </w:r>
      <w:r w:rsidR="000F5D51" w:rsidRPr="00C429C0">
        <w:rPr>
          <w:rFonts w:ascii="Times New Roman" w:hAnsi="Times New Roman" w:cs="Times New Roman"/>
          <w:lang w:val="en-GB"/>
        </w:rPr>
        <w:t>ivision, consensus and conflict.</w:t>
      </w:r>
      <w:r w:rsidRPr="00C429C0">
        <w:rPr>
          <w:rFonts w:ascii="Times New Roman" w:hAnsi="Times New Roman" w:cs="Times New Roman"/>
          <w:lang w:val="en-GB"/>
        </w:rPr>
        <w:t xml:space="preserve"> O</w:t>
      </w:r>
      <w:r w:rsidR="000F5D51" w:rsidRPr="00C429C0">
        <w:rPr>
          <w:rFonts w:ascii="Times New Roman" w:hAnsi="Times New Roman" w:cs="Times New Roman"/>
          <w:lang w:val="en-GB"/>
        </w:rPr>
        <w:t>n</w:t>
      </w:r>
      <w:r w:rsidR="00BB3F13" w:rsidRPr="00C429C0">
        <w:rPr>
          <w:rFonts w:ascii="Times New Roman" w:hAnsi="Times New Roman" w:cs="Times New Roman"/>
          <w:lang w:val="en-GB"/>
        </w:rPr>
        <w:t xml:space="preserve"> the one hand,</w:t>
      </w:r>
      <w:r w:rsidR="00834FF4" w:rsidRPr="00C429C0">
        <w:rPr>
          <w:rFonts w:ascii="Times New Roman" w:hAnsi="Times New Roman" w:cs="Times New Roman"/>
          <w:lang w:val="en-GB"/>
        </w:rPr>
        <w:t xml:space="preserve"> the tensions and contradiction</w:t>
      </w:r>
      <w:r w:rsidR="000F5D51" w:rsidRPr="00C429C0">
        <w:rPr>
          <w:rFonts w:ascii="Times New Roman" w:hAnsi="Times New Roman" w:cs="Times New Roman"/>
          <w:lang w:val="en-GB"/>
        </w:rPr>
        <w:t>s</w:t>
      </w:r>
      <w:r w:rsidR="00834FF4" w:rsidRPr="00C429C0">
        <w:rPr>
          <w:rFonts w:ascii="Times New Roman" w:hAnsi="Times New Roman" w:cs="Times New Roman"/>
          <w:lang w:val="en-GB"/>
        </w:rPr>
        <w:t xml:space="preserve"> between </w:t>
      </w:r>
      <w:r w:rsidR="00BB3F13" w:rsidRPr="00C429C0">
        <w:rPr>
          <w:rFonts w:ascii="Times New Roman" w:hAnsi="Times New Roman" w:cs="Times New Roman"/>
          <w:lang w:val="en-GB"/>
        </w:rPr>
        <w:t xml:space="preserve">the groups have to express themselves freely; on the other hand, the conflicts should not </w:t>
      </w:r>
      <w:r w:rsidR="00FF6466" w:rsidRPr="00C429C0">
        <w:rPr>
          <w:rFonts w:ascii="Times New Roman" w:hAnsi="Times New Roman" w:cs="Times New Roman"/>
          <w:lang w:val="en-GB"/>
        </w:rPr>
        <w:t xml:space="preserve">be allowed to </w:t>
      </w:r>
      <w:r w:rsidR="00BB3F13" w:rsidRPr="00C429C0">
        <w:rPr>
          <w:rFonts w:ascii="Times New Roman" w:hAnsi="Times New Roman" w:cs="Times New Roman"/>
          <w:lang w:val="en-GB"/>
        </w:rPr>
        <w:t>rupture the common space that unites the conflicting parties – lest the conflict degenerates in</w:t>
      </w:r>
      <w:r w:rsidR="00FF6466" w:rsidRPr="00C429C0">
        <w:rPr>
          <w:rFonts w:ascii="Times New Roman" w:hAnsi="Times New Roman" w:cs="Times New Roman"/>
          <w:lang w:val="en-GB"/>
        </w:rPr>
        <w:t>to</w:t>
      </w:r>
      <w:r w:rsidR="00BB3F13" w:rsidRPr="00C429C0">
        <w:rPr>
          <w:rFonts w:ascii="Times New Roman" w:hAnsi="Times New Roman" w:cs="Times New Roman"/>
          <w:lang w:val="en-GB"/>
        </w:rPr>
        <w:t xml:space="preserve"> a war of all against all. </w:t>
      </w:r>
    </w:p>
    <w:p w14:paraId="429DE365" w14:textId="77777777" w:rsidR="00F13009" w:rsidRPr="00C429C0" w:rsidRDefault="00F13009" w:rsidP="0065237E">
      <w:pPr>
        <w:jc w:val="both"/>
        <w:rPr>
          <w:rFonts w:ascii="Times New Roman" w:hAnsi="Times New Roman" w:cs="Times New Roman"/>
          <w:lang w:val="en-GB"/>
        </w:rPr>
      </w:pPr>
    </w:p>
    <w:p w14:paraId="05B7FA26" w14:textId="3D8B3936" w:rsidR="006573E9" w:rsidRPr="00C429C0" w:rsidRDefault="004E7A2F" w:rsidP="0065237E">
      <w:pPr>
        <w:jc w:val="both"/>
        <w:rPr>
          <w:rFonts w:ascii="Times New Roman" w:hAnsi="Times New Roman" w:cs="Times New Roman"/>
          <w:b/>
          <w:lang w:val="en-GB"/>
        </w:rPr>
      </w:pPr>
      <w:r w:rsidRPr="00C429C0">
        <w:rPr>
          <w:rFonts w:ascii="Times New Roman" w:hAnsi="Times New Roman" w:cs="Times New Roman"/>
          <w:b/>
          <w:lang w:val="en-GB"/>
        </w:rPr>
        <w:t xml:space="preserve">II: </w:t>
      </w:r>
      <w:r w:rsidR="006573E9" w:rsidRPr="00C429C0">
        <w:rPr>
          <w:rFonts w:ascii="Times New Roman" w:hAnsi="Times New Roman" w:cs="Times New Roman"/>
          <w:b/>
          <w:lang w:val="en-GB"/>
        </w:rPr>
        <w:t xml:space="preserve">The Reinvention of Marcel </w:t>
      </w:r>
      <w:proofErr w:type="spellStart"/>
      <w:r w:rsidR="006573E9" w:rsidRPr="00C429C0">
        <w:rPr>
          <w:rFonts w:ascii="Times New Roman" w:hAnsi="Times New Roman" w:cs="Times New Roman"/>
          <w:b/>
          <w:lang w:val="en-GB"/>
        </w:rPr>
        <w:t>Mauss</w:t>
      </w:r>
      <w:proofErr w:type="spellEnd"/>
      <w:r w:rsidR="006573E9" w:rsidRPr="00C429C0">
        <w:rPr>
          <w:rFonts w:ascii="Times New Roman" w:hAnsi="Times New Roman" w:cs="Times New Roman"/>
          <w:b/>
          <w:lang w:val="en-GB"/>
        </w:rPr>
        <w:t xml:space="preserve"> </w:t>
      </w:r>
    </w:p>
    <w:p w14:paraId="021D1E97" w14:textId="77777777" w:rsidR="006573E9" w:rsidRDefault="006573E9" w:rsidP="0065237E">
      <w:pPr>
        <w:jc w:val="both"/>
        <w:rPr>
          <w:rFonts w:ascii="Times New Roman" w:hAnsi="Times New Roman" w:cs="Times New Roman"/>
          <w:lang w:val="en-GB"/>
        </w:rPr>
      </w:pPr>
    </w:p>
    <w:p w14:paraId="211EAF60" w14:textId="313AB8CA" w:rsidR="00A8395E" w:rsidRDefault="00A8395E" w:rsidP="0065237E">
      <w:pPr>
        <w:jc w:val="both"/>
        <w:rPr>
          <w:rFonts w:ascii="Times New Roman" w:hAnsi="Times New Roman" w:cs="Times New Roman"/>
          <w:b/>
          <w:lang w:val="en-GB"/>
        </w:rPr>
      </w:pPr>
      <w:proofErr w:type="spellStart"/>
      <w:r w:rsidRPr="00A8395E">
        <w:rPr>
          <w:rFonts w:ascii="Times New Roman" w:hAnsi="Times New Roman" w:cs="Times New Roman"/>
          <w:b/>
          <w:lang w:val="en-GB"/>
        </w:rPr>
        <w:t>Mauss</w:t>
      </w:r>
      <w:proofErr w:type="spellEnd"/>
      <w:r w:rsidRPr="00A8395E">
        <w:rPr>
          <w:rFonts w:ascii="Times New Roman" w:hAnsi="Times New Roman" w:cs="Times New Roman"/>
          <w:b/>
          <w:lang w:val="en-GB"/>
        </w:rPr>
        <w:t>/MAUSS</w:t>
      </w:r>
    </w:p>
    <w:p w14:paraId="34CFD8BA" w14:textId="77777777" w:rsidR="00A8395E" w:rsidRPr="00A8395E" w:rsidRDefault="00A8395E" w:rsidP="0065237E">
      <w:pPr>
        <w:jc w:val="both"/>
        <w:rPr>
          <w:rFonts w:ascii="Times New Roman" w:hAnsi="Times New Roman" w:cs="Times New Roman"/>
          <w:b/>
          <w:lang w:val="en-GB"/>
        </w:rPr>
      </w:pPr>
    </w:p>
    <w:p w14:paraId="5882C170" w14:textId="2AFA75E8" w:rsidR="009D2D4D" w:rsidRPr="00C429C0" w:rsidRDefault="000F5D51" w:rsidP="0065237E">
      <w:pPr>
        <w:jc w:val="both"/>
        <w:rPr>
          <w:rFonts w:ascii="Times New Roman" w:hAnsi="Times New Roman" w:cs="Times New Roman"/>
          <w:lang w:val="en-GB"/>
        </w:rPr>
      </w:pPr>
      <w:r w:rsidRPr="00C429C0">
        <w:rPr>
          <w:rFonts w:ascii="Times New Roman" w:hAnsi="Times New Roman" w:cs="Times New Roman"/>
          <w:lang w:val="en-GB"/>
        </w:rPr>
        <w:t>We’ve seen that the critique of utilitarian reason is part of a larger c</w:t>
      </w:r>
      <w:r w:rsidR="00FF1C97" w:rsidRPr="00C429C0">
        <w:rPr>
          <w:rFonts w:ascii="Times New Roman" w:hAnsi="Times New Roman" w:cs="Times New Roman"/>
          <w:lang w:val="en-GB"/>
        </w:rPr>
        <w:t>ritique of the modern imaginary. Based on an anthropological conception of the constitution of the social that foregro</w:t>
      </w:r>
      <w:r w:rsidR="00F175E7" w:rsidRPr="00C429C0">
        <w:rPr>
          <w:rFonts w:ascii="Times New Roman" w:hAnsi="Times New Roman" w:cs="Times New Roman"/>
          <w:lang w:val="en-GB"/>
        </w:rPr>
        <w:t>unds the</w:t>
      </w:r>
      <w:r w:rsidR="00FF1C97" w:rsidRPr="00C429C0">
        <w:rPr>
          <w:rFonts w:ascii="Times New Roman" w:hAnsi="Times New Roman" w:cs="Times New Roman"/>
          <w:lang w:val="en-GB"/>
        </w:rPr>
        <w:t xml:space="preserve"> </w:t>
      </w:r>
      <w:r w:rsidR="00F175E7" w:rsidRPr="00C429C0">
        <w:rPr>
          <w:rFonts w:ascii="Times New Roman" w:hAnsi="Times New Roman" w:cs="Times New Roman"/>
          <w:lang w:val="en-GB"/>
        </w:rPr>
        <w:t>symbolic function</w:t>
      </w:r>
      <w:r w:rsidR="004F46A0" w:rsidRPr="00C429C0">
        <w:rPr>
          <w:rFonts w:ascii="Times New Roman" w:hAnsi="Times New Roman" w:cs="Times New Roman"/>
          <w:lang w:val="en-GB"/>
        </w:rPr>
        <w:t xml:space="preserve"> of world</w:t>
      </w:r>
      <w:r w:rsidR="00F246BB" w:rsidRPr="00C429C0">
        <w:rPr>
          <w:rFonts w:ascii="Times New Roman" w:hAnsi="Times New Roman" w:cs="Times New Roman"/>
          <w:lang w:val="en-GB"/>
        </w:rPr>
        <w:t>making</w:t>
      </w:r>
      <w:r w:rsidR="00F175E7" w:rsidRPr="00C429C0">
        <w:rPr>
          <w:rFonts w:ascii="Times New Roman" w:hAnsi="Times New Roman" w:cs="Times New Roman"/>
          <w:lang w:val="en-GB"/>
        </w:rPr>
        <w:t xml:space="preserve">, it critically analyses the transformations of </w:t>
      </w:r>
      <w:r w:rsidR="00FF1C97" w:rsidRPr="00C429C0">
        <w:rPr>
          <w:rFonts w:ascii="Times New Roman" w:hAnsi="Times New Roman" w:cs="Times New Roman"/>
          <w:lang w:val="en-GB"/>
        </w:rPr>
        <w:t xml:space="preserve">mythopoetic creation, </w:t>
      </w:r>
      <w:r w:rsidR="00315AA7" w:rsidRPr="00C429C0">
        <w:rPr>
          <w:rFonts w:ascii="Times New Roman" w:hAnsi="Times New Roman" w:cs="Times New Roman"/>
          <w:lang w:val="en-GB"/>
        </w:rPr>
        <w:t xml:space="preserve">from archaic </w:t>
      </w:r>
      <w:r w:rsidR="00F175E7" w:rsidRPr="00C429C0">
        <w:rPr>
          <w:rFonts w:ascii="Times New Roman" w:hAnsi="Times New Roman" w:cs="Times New Roman"/>
          <w:lang w:val="en-GB"/>
        </w:rPr>
        <w:t xml:space="preserve">societies to the present. From this encompassing perspective, the modern fascination with formal reason, science and </w:t>
      </w:r>
      <w:r w:rsidR="0011438E" w:rsidRPr="00C429C0">
        <w:rPr>
          <w:rFonts w:ascii="Times New Roman" w:hAnsi="Times New Roman" w:cs="Times New Roman"/>
          <w:lang w:val="en-GB"/>
        </w:rPr>
        <w:lastRenderedPageBreak/>
        <w:t xml:space="preserve">control appears as another </w:t>
      </w:r>
      <w:r w:rsidR="001A6515" w:rsidRPr="00C429C0">
        <w:rPr>
          <w:rFonts w:ascii="Times New Roman" w:hAnsi="Times New Roman" w:cs="Times New Roman"/>
          <w:lang w:val="en-GB"/>
        </w:rPr>
        <w:t>“</w:t>
      </w:r>
      <w:r w:rsidR="0011438E" w:rsidRPr="00C429C0">
        <w:rPr>
          <w:rFonts w:ascii="Times New Roman" w:hAnsi="Times New Roman" w:cs="Times New Roman"/>
          <w:lang w:val="en-GB"/>
        </w:rPr>
        <w:t>myth</w:t>
      </w:r>
      <w:r w:rsidR="00181F7D" w:rsidRPr="00C429C0">
        <w:rPr>
          <w:rFonts w:ascii="Times New Roman" w:hAnsi="Times New Roman" w:cs="Times New Roman"/>
          <w:lang w:val="en-GB"/>
        </w:rPr>
        <w:t>ology</w:t>
      </w:r>
      <w:r w:rsidR="00961747" w:rsidRPr="00C429C0">
        <w:rPr>
          <w:rFonts w:ascii="Times New Roman" w:hAnsi="Times New Roman" w:cs="Times New Roman"/>
          <w:lang w:val="en-GB"/>
        </w:rPr>
        <w:t>”</w:t>
      </w:r>
      <w:r w:rsidR="00181F7D" w:rsidRPr="00C429C0">
        <w:rPr>
          <w:rFonts w:ascii="Times New Roman" w:hAnsi="Times New Roman" w:cs="Times New Roman"/>
          <w:lang w:val="en-GB"/>
        </w:rPr>
        <w:t>; paradoxically</w:t>
      </w:r>
      <w:r w:rsidR="004F46A0" w:rsidRPr="00C429C0">
        <w:rPr>
          <w:rFonts w:ascii="Times New Roman" w:hAnsi="Times New Roman" w:cs="Times New Roman"/>
          <w:lang w:val="en-GB"/>
        </w:rPr>
        <w:t>,</w:t>
      </w:r>
      <w:r w:rsidR="00181F7D" w:rsidRPr="00C429C0">
        <w:rPr>
          <w:rFonts w:ascii="Times New Roman" w:hAnsi="Times New Roman" w:cs="Times New Roman"/>
          <w:lang w:val="en-GB"/>
        </w:rPr>
        <w:t xml:space="preserve"> </w:t>
      </w:r>
      <w:r w:rsidR="00F453C1" w:rsidRPr="00C429C0">
        <w:rPr>
          <w:rFonts w:ascii="Times New Roman" w:hAnsi="Times New Roman" w:cs="Times New Roman"/>
          <w:lang w:val="en-GB"/>
        </w:rPr>
        <w:t>one that conceives of itself</w:t>
      </w:r>
      <w:r w:rsidR="00F246BB" w:rsidRPr="00C429C0">
        <w:rPr>
          <w:rFonts w:ascii="Times New Roman" w:hAnsi="Times New Roman" w:cs="Times New Roman"/>
          <w:lang w:val="en-GB"/>
        </w:rPr>
        <w:t xml:space="preserve"> </w:t>
      </w:r>
      <w:r w:rsidR="00F453C1" w:rsidRPr="00C429C0">
        <w:rPr>
          <w:rFonts w:ascii="Times New Roman" w:hAnsi="Times New Roman" w:cs="Times New Roman"/>
          <w:lang w:val="en-GB"/>
        </w:rPr>
        <w:t xml:space="preserve">as </w:t>
      </w:r>
      <w:r w:rsidR="00F246BB" w:rsidRPr="00C429C0">
        <w:rPr>
          <w:rFonts w:ascii="Times New Roman" w:hAnsi="Times New Roman" w:cs="Times New Roman"/>
          <w:lang w:val="en-GB"/>
        </w:rPr>
        <w:t xml:space="preserve">objective knowledge </w:t>
      </w:r>
      <w:r w:rsidR="007E6430" w:rsidRPr="00C429C0">
        <w:rPr>
          <w:rFonts w:ascii="Times New Roman" w:hAnsi="Times New Roman" w:cs="Times New Roman"/>
          <w:lang w:val="en-GB"/>
        </w:rPr>
        <w:t xml:space="preserve">of the real. </w:t>
      </w:r>
      <w:r w:rsidR="00F246BB" w:rsidRPr="00C429C0">
        <w:rPr>
          <w:rFonts w:ascii="Times New Roman" w:hAnsi="Times New Roman" w:cs="Times New Roman"/>
          <w:lang w:val="en-GB"/>
        </w:rPr>
        <w:t xml:space="preserve">To the extent that it dissimulates its constitutive function to itself and claims to ground its knowledge in reality itself, modern reason can also be characterised </w:t>
      </w:r>
      <w:r w:rsidR="004F46A0" w:rsidRPr="00C429C0">
        <w:rPr>
          <w:rFonts w:ascii="Times New Roman" w:hAnsi="Times New Roman" w:cs="Times New Roman"/>
          <w:lang w:val="en-GB"/>
        </w:rPr>
        <w:t xml:space="preserve">with </w:t>
      </w:r>
      <w:proofErr w:type="spellStart"/>
      <w:r w:rsidR="004F46A0" w:rsidRPr="00C429C0">
        <w:rPr>
          <w:rFonts w:ascii="Times New Roman" w:hAnsi="Times New Roman" w:cs="Times New Roman"/>
          <w:lang w:val="en-GB"/>
        </w:rPr>
        <w:t>Lefort</w:t>
      </w:r>
      <w:proofErr w:type="spellEnd"/>
      <w:r w:rsidR="004F46A0" w:rsidRPr="00C429C0">
        <w:rPr>
          <w:rFonts w:ascii="Times New Roman" w:hAnsi="Times New Roman" w:cs="Times New Roman"/>
          <w:lang w:val="en-GB"/>
        </w:rPr>
        <w:t xml:space="preserve"> </w:t>
      </w:r>
      <w:r w:rsidR="00A11BB2">
        <w:rPr>
          <w:rFonts w:ascii="Times New Roman" w:hAnsi="Times New Roman" w:cs="Times New Roman"/>
          <w:lang w:val="en-GB"/>
        </w:rPr>
        <w:t>(</w:t>
      </w:r>
      <w:r w:rsidR="00A11BB2" w:rsidRPr="00C429C0">
        <w:rPr>
          <w:rFonts w:ascii="Times New Roman" w:hAnsi="Times New Roman" w:cs="Times New Roman"/>
          <w:lang w:val="en-GB"/>
        </w:rPr>
        <w:t xml:space="preserve">1978: </w:t>
      </w:r>
      <w:proofErr w:type="spellStart"/>
      <w:r w:rsidR="00A11BB2" w:rsidRPr="00C429C0">
        <w:rPr>
          <w:rFonts w:ascii="Times New Roman" w:hAnsi="Times New Roman" w:cs="Times New Roman"/>
          <w:lang w:val="en-GB"/>
        </w:rPr>
        <w:t>ch.</w:t>
      </w:r>
      <w:proofErr w:type="spellEnd"/>
      <w:r w:rsidR="00A11BB2" w:rsidRPr="00C429C0">
        <w:rPr>
          <w:rFonts w:ascii="Times New Roman" w:hAnsi="Times New Roman" w:cs="Times New Roman"/>
          <w:lang w:val="en-GB"/>
        </w:rPr>
        <w:t xml:space="preserve"> 13</w:t>
      </w:r>
      <w:r w:rsidR="00A11BB2">
        <w:rPr>
          <w:rFonts w:ascii="Times New Roman" w:hAnsi="Times New Roman" w:cs="Times New Roman"/>
          <w:lang w:val="en-GB"/>
        </w:rPr>
        <w:t xml:space="preserve">) </w:t>
      </w:r>
      <w:r w:rsidR="00F246BB" w:rsidRPr="00C429C0">
        <w:rPr>
          <w:rFonts w:ascii="Times New Roman" w:hAnsi="Times New Roman" w:cs="Times New Roman"/>
          <w:lang w:val="en-GB"/>
        </w:rPr>
        <w:t xml:space="preserve">as an “invisible ideology”. </w:t>
      </w:r>
    </w:p>
    <w:p w14:paraId="34CB42B1" w14:textId="07E463E4" w:rsidR="00004B8E" w:rsidRPr="00C429C0" w:rsidRDefault="00F246BB" w:rsidP="0065237E">
      <w:pPr>
        <w:jc w:val="both"/>
        <w:rPr>
          <w:rFonts w:ascii="Times New Roman" w:hAnsi="Times New Roman" w:cs="Times New Roman"/>
          <w:lang w:val="en-GB"/>
        </w:rPr>
      </w:pPr>
      <w:r w:rsidRPr="00C429C0">
        <w:rPr>
          <w:rFonts w:ascii="Times New Roman" w:hAnsi="Times New Roman" w:cs="Times New Roman"/>
          <w:lang w:val="en-GB"/>
        </w:rPr>
        <w:t xml:space="preserve">With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we have followed the symbolic and political constitution of economics and politics, both as sciences and as separate</w:t>
      </w:r>
      <w:r w:rsidR="00181F7D" w:rsidRPr="00C429C0">
        <w:rPr>
          <w:rFonts w:ascii="Times New Roman" w:hAnsi="Times New Roman" w:cs="Times New Roman"/>
          <w:lang w:val="en-GB"/>
        </w:rPr>
        <w:t xml:space="preserve"> </w:t>
      </w:r>
      <w:r w:rsidR="00FB2FD2">
        <w:rPr>
          <w:rFonts w:ascii="Times New Roman" w:hAnsi="Times New Roman" w:cs="Times New Roman"/>
          <w:lang w:val="en-GB"/>
        </w:rPr>
        <w:t xml:space="preserve">social </w:t>
      </w:r>
      <w:r w:rsidR="00181F7D" w:rsidRPr="00C429C0">
        <w:rPr>
          <w:rFonts w:ascii="Times New Roman" w:hAnsi="Times New Roman" w:cs="Times New Roman"/>
          <w:lang w:val="en-GB"/>
        </w:rPr>
        <w:t>domains. In</w:t>
      </w:r>
      <w:r w:rsidR="0040245F" w:rsidRPr="00C429C0">
        <w:rPr>
          <w:rFonts w:ascii="Times New Roman" w:hAnsi="Times New Roman" w:cs="Times New Roman"/>
          <w:lang w:val="en-GB"/>
        </w:rPr>
        <w:t xml:space="preserve"> good company of Karl </w:t>
      </w:r>
      <w:r w:rsidRPr="00C429C0">
        <w:rPr>
          <w:rFonts w:ascii="Times New Roman" w:hAnsi="Times New Roman" w:cs="Times New Roman"/>
          <w:lang w:val="en-GB"/>
        </w:rPr>
        <w:t>Polanyi, we have seen th</w:t>
      </w:r>
      <w:r w:rsidR="001A6515" w:rsidRPr="00C429C0">
        <w:rPr>
          <w:rFonts w:ascii="Times New Roman" w:hAnsi="Times New Roman" w:cs="Times New Roman"/>
          <w:lang w:val="en-GB"/>
        </w:rPr>
        <w:t>at states and markets are anything but natural</w:t>
      </w:r>
      <w:r w:rsidR="00D65499" w:rsidRPr="00C429C0">
        <w:rPr>
          <w:rFonts w:ascii="Times New Roman" w:hAnsi="Times New Roman" w:cs="Times New Roman"/>
          <w:lang w:val="en-GB"/>
        </w:rPr>
        <w:t>. Their “</w:t>
      </w:r>
      <w:proofErr w:type="spellStart"/>
      <w:r w:rsidR="00D65499" w:rsidRPr="00C429C0">
        <w:rPr>
          <w:rFonts w:ascii="Times New Roman" w:hAnsi="Times New Roman" w:cs="Times New Roman"/>
          <w:lang w:val="en-GB"/>
        </w:rPr>
        <w:t>disembedding</w:t>
      </w:r>
      <w:proofErr w:type="spellEnd"/>
      <w:r w:rsidR="00D65499" w:rsidRPr="00C429C0">
        <w:rPr>
          <w:rFonts w:ascii="Times New Roman" w:hAnsi="Times New Roman" w:cs="Times New Roman"/>
          <w:lang w:val="en-GB"/>
        </w:rPr>
        <w:t xml:space="preserve">” from society is a world-historical event that finds its meaning, if it has any, in the larger context of the emergence of </w:t>
      </w:r>
      <w:r w:rsidR="0040245F" w:rsidRPr="00C429C0">
        <w:rPr>
          <w:rFonts w:ascii="Times New Roman" w:hAnsi="Times New Roman" w:cs="Times New Roman"/>
          <w:lang w:val="en-GB"/>
        </w:rPr>
        <w:t xml:space="preserve">modern </w:t>
      </w:r>
      <w:r w:rsidR="00D65499" w:rsidRPr="00C429C0">
        <w:rPr>
          <w:rFonts w:ascii="Times New Roman" w:hAnsi="Times New Roman" w:cs="Times New Roman"/>
          <w:lang w:val="en-GB"/>
        </w:rPr>
        <w:t xml:space="preserve">capitalism. </w:t>
      </w:r>
      <w:r w:rsidR="008A60D8" w:rsidRPr="00C429C0">
        <w:rPr>
          <w:rFonts w:ascii="Times New Roman" w:hAnsi="Times New Roman" w:cs="Times New Roman"/>
          <w:lang w:val="en-GB"/>
        </w:rPr>
        <w:t>In capitalism, the scientific abstractions of values, prices and currencies have become “real abstractions”. The commodification of land, labour and money is “</w:t>
      </w:r>
      <w:proofErr w:type="spellStart"/>
      <w:r w:rsidR="008A60D8" w:rsidRPr="00C429C0">
        <w:rPr>
          <w:rFonts w:ascii="Times New Roman" w:hAnsi="Times New Roman" w:cs="Times New Roman"/>
          <w:lang w:val="en-GB"/>
        </w:rPr>
        <w:t>ficticious</w:t>
      </w:r>
      <w:proofErr w:type="spellEnd"/>
      <w:r w:rsidR="008A60D8" w:rsidRPr="00C429C0">
        <w:rPr>
          <w:rFonts w:ascii="Times New Roman" w:hAnsi="Times New Roman" w:cs="Times New Roman"/>
          <w:lang w:val="en-GB"/>
        </w:rPr>
        <w:t>” and “imaginary”, but real in its consequences. Th</w:t>
      </w:r>
      <w:r w:rsidR="00961747" w:rsidRPr="00C429C0">
        <w:rPr>
          <w:rFonts w:ascii="Times New Roman" w:hAnsi="Times New Roman" w:cs="Times New Roman"/>
          <w:lang w:val="en-GB"/>
        </w:rPr>
        <w:t>e generalisation and universalis</w:t>
      </w:r>
      <w:r w:rsidR="008A60D8" w:rsidRPr="00C429C0">
        <w:rPr>
          <w:rFonts w:ascii="Times New Roman" w:hAnsi="Times New Roman" w:cs="Times New Roman"/>
          <w:lang w:val="en-GB"/>
        </w:rPr>
        <w:t>ation of the utilitarian calculus has pro-</w:t>
      </w:r>
      <w:proofErr w:type="spellStart"/>
      <w:r w:rsidR="008A60D8" w:rsidRPr="00C429C0">
        <w:rPr>
          <w:rFonts w:ascii="Times New Roman" w:hAnsi="Times New Roman" w:cs="Times New Roman"/>
          <w:lang w:val="en-GB"/>
        </w:rPr>
        <w:t>duced</w:t>
      </w:r>
      <w:proofErr w:type="spellEnd"/>
      <w:r w:rsidR="008A60D8" w:rsidRPr="00C429C0">
        <w:rPr>
          <w:rFonts w:ascii="Times New Roman" w:hAnsi="Times New Roman" w:cs="Times New Roman"/>
          <w:lang w:val="en-GB"/>
        </w:rPr>
        <w:t xml:space="preserve"> the </w:t>
      </w:r>
      <w:r w:rsidR="008A60D8" w:rsidRPr="00C429C0">
        <w:rPr>
          <w:rFonts w:ascii="Times New Roman" w:hAnsi="Times New Roman" w:cs="Times New Roman"/>
          <w:i/>
          <w:lang w:val="en-GB"/>
        </w:rPr>
        <w:t xml:space="preserve">homo </w:t>
      </w:r>
      <w:proofErr w:type="spellStart"/>
      <w:r w:rsidR="008A60D8" w:rsidRPr="00C429C0">
        <w:rPr>
          <w:rFonts w:ascii="Times New Roman" w:hAnsi="Times New Roman" w:cs="Times New Roman"/>
          <w:i/>
          <w:lang w:val="en-GB"/>
        </w:rPr>
        <w:t>oeconomicus</w:t>
      </w:r>
      <w:proofErr w:type="spellEnd"/>
      <w:r w:rsidR="008A60D8" w:rsidRPr="00C429C0">
        <w:rPr>
          <w:rFonts w:ascii="Times New Roman" w:hAnsi="Times New Roman" w:cs="Times New Roman"/>
          <w:lang w:val="en-GB"/>
        </w:rPr>
        <w:t xml:space="preserve"> as </w:t>
      </w:r>
      <w:r w:rsidR="00FF3E0D" w:rsidRPr="00C429C0">
        <w:rPr>
          <w:rFonts w:ascii="Times New Roman" w:hAnsi="Times New Roman" w:cs="Times New Roman"/>
          <w:lang w:val="en-GB"/>
        </w:rPr>
        <w:t xml:space="preserve">a new type of </w:t>
      </w:r>
      <w:r w:rsidR="009D2D4D" w:rsidRPr="00C429C0">
        <w:rPr>
          <w:rFonts w:ascii="Times New Roman" w:hAnsi="Times New Roman" w:cs="Times New Roman"/>
          <w:lang w:val="en-GB"/>
        </w:rPr>
        <w:t>“</w:t>
      </w:r>
      <w:r w:rsidR="00FF3E0D" w:rsidRPr="00C429C0">
        <w:rPr>
          <w:rFonts w:ascii="Times New Roman" w:hAnsi="Times New Roman" w:cs="Times New Roman"/>
          <w:lang w:val="en-GB"/>
        </w:rPr>
        <w:t>human animal</w:t>
      </w:r>
      <w:r w:rsidR="009D2D4D" w:rsidRPr="00C429C0">
        <w:rPr>
          <w:rFonts w:ascii="Times New Roman" w:hAnsi="Times New Roman" w:cs="Times New Roman"/>
          <w:lang w:val="en-GB"/>
        </w:rPr>
        <w:t xml:space="preserve">”, to quote </w:t>
      </w:r>
      <w:r w:rsidR="004F46A0" w:rsidRPr="00C429C0">
        <w:rPr>
          <w:rFonts w:ascii="Times New Roman" w:hAnsi="Times New Roman" w:cs="Times New Roman"/>
          <w:lang w:val="en-GB"/>
        </w:rPr>
        <w:t xml:space="preserve">a </w:t>
      </w:r>
      <w:proofErr w:type="spellStart"/>
      <w:r w:rsidR="004F46A0" w:rsidRPr="00C429C0">
        <w:rPr>
          <w:rFonts w:ascii="Times New Roman" w:hAnsi="Times New Roman" w:cs="Times New Roman"/>
          <w:lang w:val="en-GB"/>
        </w:rPr>
        <w:t>well known</w:t>
      </w:r>
      <w:proofErr w:type="spellEnd"/>
      <w:r w:rsidR="004F46A0" w:rsidRPr="00C429C0">
        <w:rPr>
          <w:rFonts w:ascii="Times New Roman" w:hAnsi="Times New Roman" w:cs="Times New Roman"/>
          <w:lang w:val="en-GB"/>
        </w:rPr>
        <w:t xml:space="preserve"> passage from </w:t>
      </w:r>
      <w:r w:rsidR="009D2D4D" w:rsidRPr="00C429C0">
        <w:rPr>
          <w:rFonts w:ascii="Times New Roman" w:hAnsi="Times New Roman" w:cs="Times New Roman"/>
          <w:lang w:val="en-GB"/>
        </w:rPr>
        <w:t xml:space="preserve">Marcel </w:t>
      </w:r>
      <w:proofErr w:type="spellStart"/>
      <w:r w:rsidR="009D2D4D" w:rsidRPr="00C429C0">
        <w:rPr>
          <w:rFonts w:ascii="Times New Roman" w:hAnsi="Times New Roman" w:cs="Times New Roman"/>
          <w:lang w:val="en-GB"/>
        </w:rPr>
        <w:t>Mauss</w:t>
      </w:r>
      <w:proofErr w:type="spellEnd"/>
      <w:r w:rsidR="009D2D4D" w:rsidRPr="00C429C0">
        <w:rPr>
          <w:rFonts w:ascii="Times New Roman" w:hAnsi="Times New Roman" w:cs="Times New Roman"/>
          <w:lang w:val="en-GB"/>
        </w:rPr>
        <w:t xml:space="preserve"> (1950: 271-272):</w:t>
      </w:r>
      <w:r w:rsidR="00181F7D" w:rsidRPr="00C429C0">
        <w:rPr>
          <w:rFonts w:ascii="Times New Roman" w:hAnsi="Times New Roman" w:cs="Times New Roman"/>
          <w:lang w:val="en-GB"/>
        </w:rPr>
        <w:t xml:space="preserve"> “Our Western societie</w:t>
      </w:r>
      <w:r w:rsidR="00FB2FD2">
        <w:rPr>
          <w:rFonts w:ascii="Times New Roman" w:hAnsi="Times New Roman" w:cs="Times New Roman"/>
          <w:lang w:val="en-GB"/>
        </w:rPr>
        <w:t>s have only recently turned</w:t>
      </w:r>
      <w:r w:rsidR="00181F7D" w:rsidRPr="00C429C0">
        <w:rPr>
          <w:rFonts w:ascii="Times New Roman" w:hAnsi="Times New Roman" w:cs="Times New Roman"/>
          <w:lang w:val="en-GB"/>
        </w:rPr>
        <w:t xml:space="preserve"> </w:t>
      </w:r>
      <w:r w:rsidR="00FB2FD2">
        <w:rPr>
          <w:rFonts w:ascii="Times New Roman" w:hAnsi="Times New Roman" w:cs="Times New Roman"/>
          <w:lang w:val="en-GB"/>
        </w:rPr>
        <w:t xml:space="preserve">the human being </w:t>
      </w:r>
      <w:r w:rsidR="00181F7D" w:rsidRPr="00C429C0">
        <w:rPr>
          <w:rFonts w:ascii="Times New Roman" w:hAnsi="Times New Roman" w:cs="Times New Roman"/>
          <w:lang w:val="en-GB"/>
        </w:rPr>
        <w:t>in</w:t>
      </w:r>
      <w:r w:rsidR="00FB2FD2">
        <w:rPr>
          <w:rFonts w:ascii="Times New Roman" w:hAnsi="Times New Roman" w:cs="Times New Roman"/>
          <w:lang w:val="en-GB"/>
        </w:rPr>
        <w:t>to</w:t>
      </w:r>
      <w:r w:rsidR="00181F7D" w:rsidRPr="00C429C0">
        <w:rPr>
          <w:rFonts w:ascii="Times New Roman" w:hAnsi="Times New Roman" w:cs="Times New Roman"/>
          <w:lang w:val="en-GB"/>
        </w:rPr>
        <w:t xml:space="preserve"> an ‘economic animal’. </w:t>
      </w:r>
      <w:r w:rsidR="004F46A0" w:rsidRPr="00C429C0">
        <w:rPr>
          <w:rFonts w:ascii="Times New Roman" w:hAnsi="Times New Roman" w:cs="Times New Roman"/>
          <w:lang w:val="en-GB"/>
        </w:rPr>
        <w:t xml:space="preserve">The </w:t>
      </w:r>
      <w:r w:rsidR="004F46A0" w:rsidRPr="00A11BB2">
        <w:rPr>
          <w:rFonts w:ascii="Times New Roman" w:hAnsi="Times New Roman" w:cs="Times New Roman"/>
          <w:i/>
          <w:lang w:val="en-GB"/>
        </w:rPr>
        <w:t>homo</w:t>
      </w:r>
      <w:r w:rsidR="004F46A0" w:rsidRPr="00C429C0">
        <w:rPr>
          <w:rFonts w:ascii="Times New Roman" w:hAnsi="Times New Roman" w:cs="Times New Roman"/>
          <w:lang w:val="en-GB"/>
        </w:rPr>
        <w:t xml:space="preserve"> </w:t>
      </w:r>
      <w:proofErr w:type="spellStart"/>
      <w:r w:rsidR="004F46A0" w:rsidRPr="00C429C0">
        <w:rPr>
          <w:rFonts w:ascii="Times New Roman" w:hAnsi="Times New Roman" w:cs="Times New Roman"/>
          <w:i/>
          <w:lang w:val="en-GB"/>
        </w:rPr>
        <w:t>oeconomicus</w:t>
      </w:r>
      <w:proofErr w:type="spellEnd"/>
      <w:r w:rsidR="004F46A0" w:rsidRPr="00C429C0">
        <w:rPr>
          <w:rFonts w:ascii="Times New Roman" w:hAnsi="Times New Roman" w:cs="Times New Roman"/>
          <w:lang w:val="en-GB"/>
        </w:rPr>
        <w:t xml:space="preserve"> is not behind us. He’s </w:t>
      </w:r>
      <w:r w:rsidR="00F44513" w:rsidRPr="00C429C0">
        <w:rPr>
          <w:rFonts w:ascii="Times New Roman" w:hAnsi="Times New Roman" w:cs="Times New Roman"/>
          <w:lang w:val="en-GB"/>
        </w:rPr>
        <w:t xml:space="preserve">right </w:t>
      </w:r>
      <w:r w:rsidR="00FB2FD2">
        <w:rPr>
          <w:rFonts w:ascii="Times New Roman" w:hAnsi="Times New Roman" w:cs="Times New Roman"/>
          <w:lang w:val="en-GB"/>
        </w:rPr>
        <w:t>in front of us.</w:t>
      </w:r>
      <w:r w:rsidR="009D2D4D" w:rsidRPr="00C429C0">
        <w:rPr>
          <w:rFonts w:ascii="Times New Roman" w:hAnsi="Times New Roman" w:cs="Times New Roman"/>
          <w:lang w:val="en-GB"/>
        </w:rPr>
        <w:t xml:space="preserve"> Only recently the human being has become a machine, augmented with a calculator.”</w:t>
      </w:r>
    </w:p>
    <w:p w14:paraId="39FAC482" w14:textId="4B7FFBBD" w:rsidR="00F44513" w:rsidRPr="00C429C0" w:rsidRDefault="001873C1" w:rsidP="0065237E">
      <w:pPr>
        <w:jc w:val="both"/>
        <w:rPr>
          <w:rFonts w:ascii="Times New Roman" w:hAnsi="Times New Roman" w:cs="Times New Roman"/>
          <w:lang w:val="en-GB"/>
        </w:rPr>
      </w:pPr>
      <w:r w:rsidRPr="00C429C0">
        <w:rPr>
          <w:rFonts w:ascii="Times New Roman" w:hAnsi="Times New Roman" w:cs="Times New Roman"/>
          <w:lang w:val="en-GB"/>
        </w:rPr>
        <w:t xml:space="preserve">Like the members of the Frankfurt School, </w:t>
      </w:r>
      <w:proofErr w:type="spellStart"/>
      <w:r w:rsidRPr="00C429C0">
        <w:rPr>
          <w:rFonts w:ascii="Times New Roman" w:hAnsi="Times New Roman" w:cs="Times New Roman"/>
          <w:lang w:val="en-GB"/>
        </w:rPr>
        <w:t>Caillé</w:t>
      </w:r>
      <w:proofErr w:type="spellEnd"/>
      <w:r w:rsidR="00004B8E" w:rsidRPr="00C429C0">
        <w:rPr>
          <w:rFonts w:ascii="Times New Roman" w:hAnsi="Times New Roman" w:cs="Times New Roman"/>
          <w:lang w:val="en-GB"/>
        </w:rPr>
        <w:t xml:space="preserve"> </w:t>
      </w:r>
      <w:r w:rsidR="00AF2FDA" w:rsidRPr="00C429C0">
        <w:rPr>
          <w:rFonts w:ascii="Times New Roman" w:hAnsi="Times New Roman" w:cs="Times New Roman"/>
          <w:lang w:val="en-GB"/>
        </w:rPr>
        <w:t>criticises</w:t>
      </w:r>
      <w:r w:rsidRPr="00C429C0">
        <w:rPr>
          <w:rFonts w:ascii="Times New Roman" w:hAnsi="Times New Roman" w:cs="Times New Roman"/>
          <w:lang w:val="en-GB"/>
        </w:rPr>
        <w:t xml:space="preserve"> the </w:t>
      </w:r>
      <w:r w:rsidR="00004B8E" w:rsidRPr="00C429C0">
        <w:rPr>
          <w:rFonts w:ascii="Times New Roman" w:hAnsi="Times New Roman" w:cs="Times New Roman"/>
          <w:lang w:val="en-GB"/>
        </w:rPr>
        <w:t>dialectics of the Enlightenment</w:t>
      </w:r>
      <w:r w:rsidRPr="00C429C0">
        <w:rPr>
          <w:rFonts w:ascii="Times New Roman" w:hAnsi="Times New Roman" w:cs="Times New Roman"/>
          <w:lang w:val="en-GB"/>
        </w:rPr>
        <w:t xml:space="preserve">. </w:t>
      </w:r>
      <w:r w:rsidR="00940994" w:rsidRPr="00C429C0">
        <w:rPr>
          <w:rFonts w:ascii="Times New Roman" w:hAnsi="Times New Roman" w:cs="Times New Roman"/>
          <w:lang w:val="en-GB"/>
        </w:rPr>
        <w:t>As a disciple</w:t>
      </w:r>
      <w:r w:rsidR="00AF2FDA" w:rsidRPr="00C429C0">
        <w:rPr>
          <w:rFonts w:ascii="Times New Roman" w:hAnsi="Times New Roman" w:cs="Times New Roman"/>
          <w:lang w:val="en-GB"/>
        </w:rPr>
        <w:t xml:space="preserve"> of Claude </w:t>
      </w:r>
      <w:proofErr w:type="spellStart"/>
      <w:r w:rsidR="00AF2FDA" w:rsidRPr="00C429C0">
        <w:rPr>
          <w:rFonts w:ascii="Times New Roman" w:hAnsi="Times New Roman" w:cs="Times New Roman"/>
          <w:lang w:val="en-GB"/>
        </w:rPr>
        <w:t>Lefort</w:t>
      </w:r>
      <w:proofErr w:type="spellEnd"/>
      <w:r w:rsidR="00AF2FDA" w:rsidRPr="00C429C0">
        <w:rPr>
          <w:rFonts w:ascii="Times New Roman" w:hAnsi="Times New Roman" w:cs="Times New Roman"/>
          <w:lang w:val="en-GB"/>
        </w:rPr>
        <w:t xml:space="preserve">, he </w:t>
      </w:r>
      <w:r w:rsidR="00940994" w:rsidRPr="00C429C0">
        <w:rPr>
          <w:rFonts w:ascii="Times New Roman" w:hAnsi="Times New Roman" w:cs="Times New Roman"/>
          <w:lang w:val="en-GB"/>
        </w:rPr>
        <w:t>jettisons the dialectics</w:t>
      </w:r>
      <w:r w:rsidR="00F453C1" w:rsidRPr="00C429C0">
        <w:rPr>
          <w:rFonts w:ascii="Times New Roman" w:hAnsi="Times New Roman" w:cs="Times New Roman"/>
          <w:lang w:val="en-GB"/>
        </w:rPr>
        <w:t>,</w:t>
      </w:r>
      <w:r w:rsidR="00833AF7" w:rsidRPr="00C429C0">
        <w:rPr>
          <w:rFonts w:ascii="Times New Roman" w:hAnsi="Times New Roman" w:cs="Times New Roman"/>
          <w:lang w:val="en-GB"/>
        </w:rPr>
        <w:t xml:space="preserve"> though</w:t>
      </w:r>
      <w:r w:rsidR="00F453C1" w:rsidRPr="00C429C0">
        <w:rPr>
          <w:rFonts w:ascii="Times New Roman" w:hAnsi="Times New Roman" w:cs="Times New Roman"/>
          <w:lang w:val="en-GB"/>
        </w:rPr>
        <w:t>,</w:t>
      </w:r>
      <w:r w:rsidR="00940994" w:rsidRPr="00C429C0">
        <w:rPr>
          <w:rFonts w:ascii="Times New Roman" w:hAnsi="Times New Roman" w:cs="Times New Roman"/>
          <w:lang w:val="en-GB"/>
        </w:rPr>
        <w:t xml:space="preserve"> and </w:t>
      </w:r>
      <w:r w:rsidR="00E77290" w:rsidRPr="00C429C0">
        <w:rPr>
          <w:rFonts w:ascii="Times New Roman" w:hAnsi="Times New Roman" w:cs="Times New Roman"/>
          <w:lang w:val="en-GB"/>
        </w:rPr>
        <w:t xml:space="preserve">narrows down </w:t>
      </w:r>
      <w:r w:rsidR="00C94C87" w:rsidRPr="00C429C0">
        <w:rPr>
          <w:rFonts w:ascii="Times New Roman" w:hAnsi="Times New Roman" w:cs="Times New Roman"/>
          <w:lang w:val="en-GB"/>
        </w:rPr>
        <w:t xml:space="preserve">the critique of the Enlightenment </w:t>
      </w:r>
      <w:r w:rsidR="00E77290" w:rsidRPr="00C429C0">
        <w:rPr>
          <w:rFonts w:ascii="Times New Roman" w:hAnsi="Times New Roman" w:cs="Times New Roman"/>
          <w:lang w:val="en-GB"/>
        </w:rPr>
        <w:t>to a</w:t>
      </w:r>
      <w:r w:rsidR="004625B5" w:rsidRPr="00C429C0">
        <w:rPr>
          <w:rFonts w:ascii="Times New Roman" w:hAnsi="Times New Roman" w:cs="Times New Roman"/>
          <w:lang w:val="en-GB"/>
        </w:rPr>
        <w:t xml:space="preserve"> </w:t>
      </w:r>
      <w:r w:rsidR="009D2D4D" w:rsidRPr="00C429C0">
        <w:rPr>
          <w:rFonts w:ascii="Times New Roman" w:hAnsi="Times New Roman" w:cs="Times New Roman"/>
          <w:i/>
          <w:lang w:val="en-GB"/>
        </w:rPr>
        <w:t>C</w:t>
      </w:r>
      <w:r w:rsidR="00D81DBD">
        <w:rPr>
          <w:rFonts w:ascii="Times New Roman" w:hAnsi="Times New Roman" w:cs="Times New Roman"/>
          <w:i/>
          <w:lang w:val="en-GB"/>
        </w:rPr>
        <w:t>ritique of Utilitarian R</w:t>
      </w:r>
      <w:r w:rsidR="00B8254B" w:rsidRPr="00C429C0">
        <w:rPr>
          <w:rFonts w:ascii="Times New Roman" w:hAnsi="Times New Roman" w:cs="Times New Roman"/>
          <w:i/>
          <w:lang w:val="en-GB"/>
        </w:rPr>
        <w:t>eason</w:t>
      </w:r>
      <w:r w:rsidR="004625B5" w:rsidRPr="00C429C0">
        <w:rPr>
          <w:rFonts w:ascii="Times New Roman" w:hAnsi="Times New Roman" w:cs="Times New Roman"/>
          <w:lang w:val="en-GB"/>
        </w:rPr>
        <w:t xml:space="preserve"> (</w:t>
      </w:r>
      <w:proofErr w:type="spellStart"/>
      <w:r w:rsidR="004625B5" w:rsidRPr="00C429C0">
        <w:rPr>
          <w:rFonts w:ascii="Times New Roman" w:hAnsi="Times New Roman" w:cs="Times New Roman"/>
          <w:lang w:val="en-GB"/>
        </w:rPr>
        <w:t>Caillé</w:t>
      </w:r>
      <w:proofErr w:type="spellEnd"/>
      <w:r w:rsidR="004625B5" w:rsidRPr="00C429C0">
        <w:rPr>
          <w:rFonts w:ascii="Times New Roman" w:hAnsi="Times New Roman" w:cs="Times New Roman"/>
          <w:lang w:val="en-GB"/>
        </w:rPr>
        <w:t>, 1989)</w:t>
      </w:r>
      <w:r w:rsidRPr="00C429C0">
        <w:rPr>
          <w:rFonts w:ascii="Times New Roman" w:hAnsi="Times New Roman" w:cs="Times New Roman"/>
          <w:lang w:val="en-GB"/>
        </w:rPr>
        <w:t xml:space="preserve">. </w:t>
      </w:r>
      <w:r w:rsidR="00940994" w:rsidRPr="00C429C0">
        <w:rPr>
          <w:rFonts w:ascii="Times New Roman" w:hAnsi="Times New Roman" w:cs="Times New Roman"/>
          <w:lang w:val="en-GB"/>
        </w:rPr>
        <w:t xml:space="preserve">The </w:t>
      </w:r>
      <w:r w:rsidR="00F579A6" w:rsidRPr="00C429C0">
        <w:rPr>
          <w:rFonts w:ascii="Times New Roman" w:hAnsi="Times New Roman" w:cs="Times New Roman"/>
          <w:lang w:val="en-GB"/>
        </w:rPr>
        <w:t>invitation</w:t>
      </w:r>
      <w:r w:rsidR="00B8254B" w:rsidRPr="00C429C0">
        <w:rPr>
          <w:rFonts w:ascii="Times New Roman" w:hAnsi="Times New Roman" w:cs="Times New Roman"/>
          <w:lang w:val="en-GB"/>
        </w:rPr>
        <w:t xml:space="preserve"> to “radically unthink</w:t>
      </w:r>
      <w:r w:rsidR="00F579A6" w:rsidRPr="00C429C0">
        <w:rPr>
          <w:rFonts w:ascii="Times New Roman" w:hAnsi="Times New Roman" w:cs="Times New Roman"/>
          <w:lang w:val="en-GB"/>
        </w:rPr>
        <w:t xml:space="preserve"> </w:t>
      </w:r>
      <w:r w:rsidR="00B8254B" w:rsidRPr="00C429C0">
        <w:rPr>
          <w:rFonts w:ascii="Times New Roman" w:hAnsi="Times New Roman" w:cs="Times New Roman"/>
          <w:lang w:val="en-GB"/>
        </w:rPr>
        <w:t>the economy</w:t>
      </w:r>
      <w:r w:rsidR="00F579A6" w:rsidRPr="00C429C0">
        <w:rPr>
          <w:rFonts w:ascii="Times New Roman" w:hAnsi="Times New Roman" w:cs="Times New Roman"/>
          <w:lang w:val="en-GB"/>
        </w:rPr>
        <w:t xml:space="preserve"> </w:t>
      </w:r>
      <w:r w:rsidR="00B8254B" w:rsidRPr="00C429C0">
        <w:rPr>
          <w:rFonts w:ascii="Times New Roman" w:hAnsi="Times New Roman" w:cs="Times New Roman"/>
          <w:lang w:val="en-GB"/>
        </w:rPr>
        <w:t>and economics” (</w:t>
      </w:r>
      <w:proofErr w:type="spellStart"/>
      <w:r w:rsidR="00B8254B" w:rsidRPr="00C429C0">
        <w:rPr>
          <w:rFonts w:ascii="Times New Roman" w:hAnsi="Times New Roman" w:cs="Times New Roman"/>
          <w:i/>
          <w:lang w:val="en-GB"/>
        </w:rPr>
        <w:t>dé-penser</w:t>
      </w:r>
      <w:proofErr w:type="spellEnd"/>
      <w:r w:rsidR="00B8254B" w:rsidRPr="00C429C0">
        <w:rPr>
          <w:rFonts w:ascii="Times New Roman" w:hAnsi="Times New Roman" w:cs="Times New Roman"/>
          <w:i/>
          <w:lang w:val="en-GB"/>
        </w:rPr>
        <w:t xml:space="preserve"> </w:t>
      </w:r>
      <w:proofErr w:type="spellStart"/>
      <w:r w:rsidR="00B8254B" w:rsidRPr="00C429C0">
        <w:rPr>
          <w:rFonts w:ascii="Times New Roman" w:hAnsi="Times New Roman" w:cs="Times New Roman"/>
          <w:i/>
          <w:lang w:val="en-GB"/>
        </w:rPr>
        <w:t>l’économique</w:t>
      </w:r>
      <w:proofErr w:type="spellEnd"/>
      <w:r w:rsidR="009D2D4D" w:rsidRPr="00C429C0">
        <w:rPr>
          <w:rFonts w:ascii="Times New Roman" w:hAnsi="Times New Roman" w:cs="Times New Roman"/>
          <w:lang w:val="en-GB"/>
        </w:rPr>
        <w:t>) was</w:t>
      </w:r>
      <w:r w:rsidR="00F579A6" w:rsidRPr="00C429C0">
        <w:rPr>
          <w:rFonts w:ascii="Times New Roman" w:hAnsi="Times New Roman" w:cs="Times New Roman"/>
          <w:lang w:val="en-GB"/>
        </w:rPr>
        <w:t xml:space="preserve"> meant as an attempt </w:t>
      </w:r>
      <w:r w:rsidR="00B8254B" w:rsidRPr="00C429C0">
        <w:rPr>
          <w:rFonts w:ascii="Times New Roman" w:hAnsi="Times New Roman" w:cs="Times New Roman"/>
          <w:lang w:val="en-GB"/>
        </w:rPr>
        <w:t>“</w:t>
      </w:r>
      <w:r w:rsidR="00F579A6" w:rsidRPr="00C429C0">
        <w:rPr>
          <w:rFonts w:ascii="Times New Roman" w:hAnsi="Times New Roman" w:cs="Times New Roman"/>
          <w:lang w:val="en-GB"/>
        </w:rPr>
        <w:t xml:space="preserve">to complete </w:t>
      </w:r>
      <w:r w:rsidR="00B8254B" w:rsidRPr="00C429C0">
        <w:rPr>
          <w:rFonts w:ascii="Times New Roman" w:hAnsi="Times New Roman" w:cs="Times New Roman"/>
          <w:lang w:val="en-GB"/>
        </w:rPr>
        <w:t>the critique of political economy” (</w:t>
      </w:r>
      <w:proofErr w:type="spellStart"/>
      <w:r w:rsidR="00B8254B" w:rsidRPr="00C429C0">
        <w:rPr>
          <w:rFonts w:ascii="Times New Roman" w:hAnsi="Times New Roman" w:cs="Times New Roman"/>
          <w:lang w:val="en-GB"/>
        </w:rPr>
        <w:t>Caillé</w:t>
      </w:r>
      <w:proofErr w:type="spellEnd"/>
      <w:r w:rsidR="00B8254B" w:rsidRPr="00C429C0">
        <w:rPr>
          <w:rFonts w:ascii="Times New Roman" w:hAnsi="Times New Roman" w:cs="Times New Roman"/>
          <w:lang w:val="en-GB"/>
        </w:rPr>
        <w:t xml:space="preserve">, 2005: 229) by exposing </w:t>
      </w:r>
      <w:r w:rsidR="00940994" w:rsidRPr="00C429C0">
        <w:rPr>
          <w:rFonts w:ascii="Times New Roman" w:hAnsi="Times New Roman" w:cs="Times New Roman"/>
          <w:lang w:val="en-GB"/>
        </w:rPr>
        <w:t>the “incompleteness” of t</w:t>
      </w:r>
      <w:r w:rsidR="009D2D4D" w:rsidRPr="00C429C0">
        <w:rPr>
          <w:rFonts w:ascii="Times New Roman" w:hAnsi="Times New Roman" w:cs="Times New Roman"/>
          <w:lang w:val="en-GB"/>
        </w:rPr>
        <w:t xml:space="preserve">he market. </w:t>
      </w:r>
      <w:proofErr w:type="spellStart"/>
      <w:r w:rsidR="001621F4" w:rsidRPr="00C429C0">
        <w:rPr>
          <w:rFonts w:ascii="Times New Roman" w:hAnsi="Times New Roman" w:cs="Times New Roman"/>
          <w:lang w:val="en-GB"/>
        </w:rPr>
        <w:t>Caillé</w:t>
      </w:r>
      <w:proofErr w:type="spellEnd"/>
      <w:r w:rsidR="001621F4" w:rsidRPr="00C429C0">
        <w:rPr>
          <w:rFonts w:ascii="Times New Roman" w:hAnsi="Times New Roman" w:cs="Times New Roman"/>
          <w:lang w:val="en-GB"/>
        </w:rPr>
        <w:t xml:space="preserve"> </w:t>
      </w:r>
      <w:r w:rsidR="009D2D4D" w:rsidRPr="00C429C0">
        <w:rPr>
          <w:rFonts w:ascii="Times New Roman" w:hAnsi="Times New Roman" w:cs="Times New Roman"/>
          <w:lang w:val="en-GB"/>
        </w:rPr>
        <w:t>enrols the classics of sociology to argue that</w:t>
      </w:r>
      <w:r w:rsidR="0027484D" w:rsidRPr="00C429C0">
        <w:rPr>
          <w:rFonts w:ascii="Times New Roman" w:hAnsi="Times New Roman" w:cs="Times New Roman"/>
          <w:lang w:val="en-GB"/>
        </w:rPr>
        <w:t xml:space="preserve"> political economy is an ideology that naturalises capitalism (Marx),</w:t>
      </w:r>
      <w:r w:rsidR="009D2D4D" w:rsidRPr="00C429C0">
        <w:rPr>
          <w:rFonts w:ascii="Times New Roman" w:hAnsi="Times New Roman" w:cs="Times New Roman"/>
          <w:lang w:val="en-GB"/>
        </w:rPr>
        <w:t xml:space="preserve"> </w:t>
      </w:r>
      <w:r w:rsidR="0027484D" w:rsidRPr="00C429C0">
        <w:rPr>
          <w:rFonts w:ascii="Times New Roman" w:hAnsi="Times New Roman" w:cs="Times New Roman"/>
          <w:lang w:val="en-GB"/>
        </w:rPr>
        <w:t xml:space="preserve">that </w:t>
      </w:r>
      <w:r w:rsidR="00275DF4" w:rsidRPr="00C429C0">
        <w:rPr>
          <w:rFonts w:ascii="Times New Roman" w:hAnsi="Times New Roman" w:cs="Times New Roman"/>
          <w:lang w:val="en-GB"/>
        </w:rPr>
        <w:t>capitalism finds</w:t>
      </w:r>
      <w:r w:rsidR="009D2D4D" w:rsidRPr="00C429C0">
        <w:rPr>
          <w:rFonts w:ascii="Times New Roman" w:hAnsi="Times New Roman" w:cs="Times New Roman"/>
          <w:lang w:val="en-GB"/>
        </w:rPr>
        <w:t xml:space="preserve"> </w:t>
      </w:r>
      <w:r w:rsidR="00275DF4" w:rsidRPr="00C429C0">
        <w:rPr>
          <w:rFonts w:ascii="Times New Roman" w:hAnsi="Times New Roman" w:cs="Times New Roman"/>
          <w:lang w:val="en-GB"/>
        </w:rPr>
        <w:t xml:space="preserve">its </w:t>
      </w:r>
      <w:r w:rsidR="009D2D4D" w:rsidRPr="00C429C0">
        <w:rPr>
          <w:rFonts w:ascii="Times New Roman" w:hAnsi="Times New Roman" w:cs="Times New Roman"/>
          <w:lang w:val="en-GB"/>
        </w:rPr>
        <w:t xml:space="preserve">religious roots </w:t>
      </w:r>
      <w:r w:rsidR="00275DF4" w:rsidRPr="00C429C0">
        <w:rPr>
          <w:rFonts w:ascii="Times New Roman" w:hAnsi="Times New Roman" w:cs="Times New Roman"/>
          <w:lang w:val="en-GB"/>
        </w:rPr>
        <w:t xml:space="preserve">in the ethics of entrepreneurs and merchants </w:t>
      </w:r>
      <w:r w:rsidR="009D2D4D" w:rsidRPr="00C429C0">
        <w:rPr>
          <w:rFonts w:ascii="Times New Roman" w:hAnsi="Times New Roman" w:cs="Times New Roman"/>
          <w:lang w:val="en-GB"/>
        </w:rPr>
        <w:t xml:space="preserve">(Weber) and </w:t>
      </w:r>
      <w:r w:rsidR="00275DF4" w:rsidRPr="00C429C0">
        <w:rPr>
          <w:rFonts w:ascii="Times New Roman" w:hAnsi="Times New Roman" w:cs="Times New Roman"/>
          <w:lang w:val="en-GB"/>
        </w:rPr>
        <w:t xml:space="preserve">that </w:t>
      </w:r>
      <w:r w:rsidR="000D55C3" w:rsidRPr="00C429C0">
        <w:rPr>
          <w:rFonts w:ascii="Times New Roman" w:hAnsi="Times New Roman" w:cs="Times New Roman"/>
          <w:lang w:val="en-GB"/>
        </w:rPr>
        <w:t>the contract presupposes non-</w:t>
      </w:r>
      <w:r w:rsidR="0027484D" w:rsidRPr="00C429C0">
        <w:rPr>
          <w:rFonts w:ascii="Times New Roman" w:hAnsi="Times New Roman" w:cs="Times New Roman"/>
          <w:lang w:val="en-GB"/>
        </w:rPr>
        <w:t>contractual elements (Durkheim)</w:t>
      </w:r>
      <w:r w:rsidR="00A37811" w:rsidRPr="00C429C0">
        <w:rPr>
          <w:rFonts w:ascii="Times New Roman" w:hAnsi="Times New Roman" w:cs="Times New Roman"/>
          <w:lang w:val="en-GB"/>
        </w:rPr>
        <w:t xml:space="preserve">. </w:t>
      </w:r>
    </w:p>
    <w:p w14:paraId="7B80AA1D" w14:textId="64518504" w:rsidR="00C52701" w:rsidRPr="00C429C0" w:rsidRDefault="00A37811" w:rsidP="0065237E">
      <w:pPr>
        <w:jc w:val="both"/>
        <w:rPr>
          <w:rFonts w:ascii="Times New Roman" w:hAnsi="Times New Roman" w:cs="Times New Roman"/>
          <w:lang w:val="en-GB"/>
        </w:rPr>
      </w:pPr>
      <w:r w:rsidRPr="00C429C0">
        <w:rPr>
          <w:rFonts w:ascii="Times New Roman" w:hAnsi="Times New Roman" w:cs="Times New Roman"/>
          <w:lang w:val="en-GB"/>
        </w:rPr>
        <w:t>C</w:t>
      </w:r>
      <w:r w:rsidR="0027484D" w:rsidRPr="00C429C0">
        <w:rPr>
          <w:rFonts w:ascii="Times New Roman" w:hAnsi="Times New Roman" w:cs="Times New Roman"/>
          <w:lang w:val="en-GB"/>
        </w:rPr>
        <w:t>lassical sociology can only be understood as a systematic</w:t>
      </w:r>
      <w:r w:rsidRPr="00C429C0">
        <w:rPr>
          <w:rFonts w:ascii="Times New Roman" w:hAnsi="Times New Roman" w:cs="Times New Roman"/>
          <w:lang w:val="en-GB"/>
        </w:rPr>
        <w:t>, yet ambivalent</w:t>
      </w:r>
      <w:r w:rsidR="0027484D" w:rsidRPr="00C429C0">
        <w:rPr>
          <w:rFonts w:ascii="Times New Roman" w:hAnsi="Times New Roman" w:cs="Times New Roman"/>
          <w:lang w:val="en-GB"/>
        </w:rPr>
        <w:t xml:space="preserve"> res</w:t>
      </w:r>
      <w:r w:rsidR="002F7C99" w:rsidRPr="00C429C0">
        <w:rPr>
          <w:rFonts w:ascii="Times New Roman" w:hAnsi="Times New Roman" w:cs="Times New Roman"/>
          <w:lang w:val="en-GB"/>
        </w:rPr>
        <w:t>ponse to political economy</w:t>
      </w:r>
      <w:r w:rsidR="00275DF4" w:rsidRPr="00C429C0">
        <w:rPr>
          <w:rFonts w:ascii="Times New Roman" w:hAnsi="Times New Roman" w:cs="Times New Roman"/>
          <w:lang w:val="en-GB"/>
        </w:rPr>
        <w:t xml:space="preserve"> – as a form of “anti-utilitarian utilitarianism” (</w:t>
      </w:r>
      <w:proofErr w:type="spellStart"/>
      <w:r w:rsidR="00275DF4" w:rsidRPr="00C429C0">
        <w:rPr>
          <w:rFonts w:ascii="Times New Roman" w:hAnsi="Times New Roman" w:cs="Times New Roman"/>
          <w:lang w:val="en-GB"/>
        </w:rPr>
        <w:t>Caillé</w:t>
      </w:r>
      <w:proofErr w:type="spellEnd"/>
      <w:r w:rsidR="00275DF4" w:rsidRPr="00C429C0">
        <w:rPr>
          <w:rFonts w:ascii="Times New Roman" w:hAnsi="Times New Roman" w:cs="Times New Roman"/>
          <w:lang w:val="en-GB"/>
        </w:rPr>
        <w:t xml:space="preserve">, 2015: </w:t>
      </w:r>
      <w:proofErr w:type="spellStart"/>
      <w:r w:rsidR="00275DF4" w:rsidRPr="00C429C0">
        <w:rPr>
          <w:rFonts w:ascii="Times New Roman" w:hAnsi="Times New Roman" w:cs="Times New Roman"/>
          <w:lang w:val="en-GB"/>
        </w:rPr>
        <w:t>chs</w:t>
      </w:r>
      <w:proofErr w:type="spellEnd"/>
      <w:r w:rsidR="00275DF4" w:rsidRPr="00C429C0">
        <w:rPr>
          <w:rFonts w:ascii="Times New Roman" w:hAnsi="Times New Roman" w:cs="Times New Roman"/>
          <w:lang w:val="en-GB"/>
        </w:rPr>
        <w:t xml:space="preserve">. 4-6, </w:t>
      </w:r>
      <w:r w:rsidR="00F26F41" w:rsidRPr="00C429C0">
        <w:rPr>
          <w:rFonts w:ascii="Times New Roman" w:hAnsi="Times New Roman" w:cs="Times New Roman"/>
          <w:lang w:val="en-GB"/>
        </w:rPr>
        <w:t>see also Laval, 2002)</w:t>
      </w:r>
      <w:r w:rsidR="004625B5" w:rsidRPr="00C429C0">
        <w:rPr>
          <w:rFonts w:ascii="Times New Roman" w:hAnsi="Times New Roman" w:cs="Times New Roman"/>
          <w:lang w:val="en-GB"/>
        </w:rPr>
        <w:t>.</w:t>
      </w:r>
      <w:r w:rsidRPr="00C429C0">
        <w:rPr>
          <w:rFonts w:ascii="Times New Roman" w:hAnsi="Times New Roman" w:cs="Times New Roman"/>
          <w:lang w:val="en-GB"/>
        </w:rPr>
        <w:t xml:space="preserve"> O</w:t>
      </w:r>
      <w:r w:rsidR="001621F4" w:rsidRPr="00C429C0">
        <w:rPr>
          <w:rFonts w:ascii="Times New Roman" w:hAnsi="Times New Roman" w:cs="Times New Roman"/>
          <w:lang w:val="en-GB"/>
        </w:rPr>
        <w:t>n the hand</w:t>
      </w:r>
      <w:r w:rsidRPr="00C429C0">
        <w:rPr>
          <w:rFonts w:ascii="Times New Roman" w:hAnsi="Times New Roman" w:cs="Times New Roman"/>
          <w:lang w:val="en-GB"/>
        </w:rPr>
        <w:t xml:space="preserve">, </w:t>
      </w:r>
      <w:r w:rsidR="004625B5" w:rsidRPr="00C429C0">
        <w:rPr>
          <w:rFonts w:ascii="Times New Roman" w:hAnsi="Times New Roman" w:cs="Times New Roman"/>
          <w:lang w:val="en-GB"/>
        </w:rPr>
        <w:t xml:space="preserve">it </w:t>
      </w:r>
      <w:r w:rsidR="001621F4" w:rsidRPr="00C429C0">
        <w:rPr>
          <w:rFonts w:ascii="Times New Roman" w:hAnsi="Times New Roman" w:cs="Times New Roman"/>
          <w:lang w:val="en-GB"/>
        </w:rPr>
        <w:t>completes its scientific project with a demonstration of the autonomy of the social</w:t>
      </w:r>
      <w:r w:rsidR="002F7C99" w:rsidRPr="00C429C0">
        <w:rPr>
          <w:rFonts w:ascii="Times New Roman" w:hAnsi="Times New Roman" w:cs="Times New Roman"/>
          <w:lang w:val="en-GB"/>
        </w:rPr>
        <w:t xml:space="preserve"> and a </w:t>
      </w:r>
      <w:proofErr w:type="spellStart"/>
      <w:r w:rsidR="002F7C99" w:rsidRPr="00C429C0">
        <w:rPr>
          <w:rFonts w:ascii="Times New Roman" w:hAnsi="Times New Roman" w:cs="Times New Roman"/>
          <w:lang w:val="en-GB"/>
        </w:rPr>
        <w:t>historicisation</w:t>
      </w:r>
      <w:proofErr w:type="spellEnd"/>
      <w:r w:rsidR="002F7C99" w:rsidRPr="00C429C0">
        <w:rPr>
          <w:rFonts w:ascii="Times New Roman" w:hAnsi="Times New Roman" w:cs="Times New Roman"/>
          <w:lang w:val="en-GB"/>
        </w:rPr>
        <w:t xml:space="preserve"> of the axiomatics of interest</w:t>
      </w:r>
      <w:r w:rsidRPr="00C429C0">
        <w:rPr>
          <w:rFonts w:ascii="Times New Roman" w:hAnsi="Times New Roman" w:cs="Times New Roman"/>
          <w:lang w:val="en-GB"/>
        </w:rPr>
        <w:t>; on</w:t>
      </w:r>
      <w:r w:rsidR="001621F4" w:rsidRPr="00C429C0">
        <w:rPr>
          <w:rFonts w:ascii="Times New Roman" w:hAnsi="Times New Roman" w:cs="Times New Roman"/>
          <w:lang w:val="en-GB"/>
        </w:rPr>
        <w:t xml:space="preserve"> the other hand</w:t>
      </w:r>
      <w:r w:rsidRPr="00C429C0">
        <w:rPr>
          <w:rFonts w:ascii="Times New Roman" w:hAnsi="Times New Roman" w:cs="Times New Roman"/>
          <w:lang w:val="en-GB"/>
        </w:rPr>
        <w:t>, it</w:t>
      </w:r>
      <w:r w:rsidR="00C52701" w:rsidRPr="00C429C0">
        <w:rPr>
          <w:rFonts w:ascii="Times New Roman" w:hAnsi="Times New Roman" w:cs="Times New Roman"/>
          <w:lang w:val="en-GB"/>
        </w:rPr>
        <w:t xml:space="preserve"> contests</w:t>
      </w:r>
      <w:r w:rsidR="002F7C99" w:rsidRPr="00C429C0">
        <w:rPr>
          <w:rFonts w:ascii="Times New Roman" w:hAnsi="Times New Roman" w:cs="Times New Roman"/>
          <w:lang w:val="en-GB"/>
        </w:rPr>
        <w:t xml:space="preserve"> </w:t>
      </w:r>
      <w:r w:rsidR="00C52701" w:rsidRPr="00C429C0">
        <w:rPr>
          <w:rFonts w:ascii="Times New Roman" w:hAnsi="Times New Roman" w:cs="Times New Roman"/>
          <w:lang w:val="en-GB"/>
        </w:rPr>
        <w:t xml:space="preserve">its utilitarian premises and affirms </w:t>
      </w:r>
      <w:r w:rsidR="002F7C99" w:rsidRPr="00C429C0">
        <w:rPr>
          <w:rFonts w:ascii="Times New Roman" w:hAnsi="Times New Roman" w:cs="Times New Roman"/>
          <w:lang w:val="en-GB"/>
        </w:rPr>
        <w:t>that</w:t>
      </w:r>
      <w:r w:rsidR="00C52701" w:rsidRPr="00C429C0">
        <w:rPr>
          <w:rFonts w:ascii="Times New Roman" w:hAnsi="Times New Roman" w:cs="Times New Roman"/>
          <w:lang w:val="en-GB"/>
        </w:rPr>
        <w:t xml:space="preserve"> the social order is only possible because of shared </w:t>
      </w:r>
      <w:r w:rsidR="00DA1198" w:rsidRPr="00C429C0">
        <w:rPr>
          <w:rFonts w:ascii="Times New Roman" w:hAnsi="Times New Roman" w:cs="Times New Roman"/>
          <w:lang w:val="en-GB"/>
        </w:rPr>
        <w:t xml:space="preserve">symbols, </w:t>
      </w:r>
      <w:r w:rsidR="00C52701" w:rsidRPr="00C429C0">
        <w:rPr>
          <w:rFonts w:ascii="Times New Roman" w:hAnsi="Times New Roman" w:cs="Times New Roman"/>
          <w:lang w:val="en-GB"/>
        </w:rPr>
        <w:t>norms and values.</w:t>
      </w:r>
      <w:r w:rsidR="000D55C3" w:rsidRPr="00C429C0">
        <w:rPr>
          <w:rFonts w:ascii="Times New Roman" w:hAnsi="Times New Roman" w:cs="Times New Roman"/>
          <w:lang w:val="en-GB"/>
        </w:rPr>
        <w:t xml:space="preserve"> </w:t>
      </w:r>
      <w:r w:rsidR="00C52701" w:rsidRPr="00C429C0">
        <w:rPr>
          <w:rFonts w:ascii="Times New Roman" w:hAnsi="Times New Roman" w:cs="Times New Roman"/>
          <w:lang w:val="en-GB"/>
        </w:rPr>
        <w:t xml:space="preserve">While all classical figures of sociology (from Saint-Simon to Durkheim, from Hegel to Marx and from </w:t>
      </w:r>
      <w:proofErr w:type="spellStart"/>
      <w:r w:rsidR="00C52701" w:rsidRPr="00C429C0">
        <w:rPr>
          <w:rFonts w:ascii="Times New Roman" w:hAnsi="Times New Roman" w:cs="Times New Roman"/>
          <w:lang w:val="en-GB"/>
        </w:rPr>
        <w:t>Toqueville</w:t>
      </w:r>
      <w:proofErr w:type="spellEnd"/>
      <w:r w:rsidR="00C52701" w:rsidRPr="00C429C0">
        <w:rPr>
          <w:rFonts w:ascii="Times New Roman" w:hAnsi="Times New Roman" w:cs="Times New Roman"/>
          <w:lang w:val="en-GB"/>
        </w:rPr>
        <w:t xml:space="preserve"> to Weber) we</w:t>
      </w:r>
      <w:r w:rsidR="000B6D30" w:rsidRPr="00C429C0">
        <w:rPr>
          <w:rFonts w:ascii="Times New Roman" w:hAnsi="Times New Roman" w:cs="Times New Roman"/>
          <w:lang w:val="en-GB"/>
        </w:rPr>
        <w:t>re centrally concerned with the</w:t>
      </w:r>
      <w:r w:rsidR="00F26F41" w:rsidRPr="00C429C0">
        <w:rPr>
          <w:rFonts w:ascii="Times New Roman" w:hAnsi="Times New Roman" w:cs="Times New Roman"/>
          <w:lang w:val="en-GB"/>
        </w:rPr>
        <w:t xml:space="preserve"> </w:t>
      </w:r>
      <w:r w:rsidR="000B6D30" w:rsidRPr="00C429C0">
        <w:rPr>
          <w:rFonts w:ascii="Times New Roman" w:hAnsi="Times New Roman" w:cs="Times New Roman"/>
          <w:lang w:val="en-GB"/>
        </w:rPr>
        <w:t xml:space="preserve">excavation of </w:t>
      </w:r>
      <w:r w:rsidR="00F26F41" w:rsidRPr="00C429C0">
        <w:rPr>
          <w:rFonts w:ascii="Times New Roman" w:hAnsi="Times New Roman" w:cs="Times New Roman"/>
          <w:lang w:val="en-GB"/>
        </w:rPr>
        <w:t>the</w:t>
      </w:r>
      <w:r w:rsidR="00C52701" w:rsidRPr="00C429C0">
        <w:rPr>
          <w:rFonts w:ascii="Times New Roman" w:hAnsi="Times New Roman" w:cs="Times New Roman"/>
          <w:lang w:val="en-GB"/>
        </w:rPr>
        <w:t xml:space="preserve"> religious, normative and political </w:t>
      </w:r>
      <w:r w:rsidR="00F26F41" w:rsidRPr="00C429C0">
        <w:rPr>
          <w:rFonts w:ascii="Times New Roman" w:hAnsi="Times New Roman" w:cs="Times New Roman"/>
          <w:lang w:val="en-GB"/>
        </w:rPr>
        <w:t xml:space="preserve">principles of human co-existence that make society possible, they did not, however, develop of </w:t>
      </w:r>
      <w:proofErr w:type="spellStart"/>
      <w:r w:rsidR="00F26F41" w:rsidRPr="00C429C0">
        <w:rPr>
          <w:rFonts w:ascii="Times New Roman" w:hAnsi="Times New Roman" w:cs="Times New Roman"/>
          <w:lang w:val="en-GB"/>
        </w:rPr>
        <w:t>full fledged</w:t>
      </w:r>
      <w:proofErr w:type="spellEnd"/>
      <w:r w:rsidR="00F26F41" w:rsidRPr="00C429C0">
        <w:rPr>
          <w:rFonts w:ascii="Times New Roman" w:hAnsi="Times New Roman" w:cs="Times New Roman"/>
          <w:lang w:val="en-GB"/>
        </w:rPr>
        <w:t xml:space="preserve"> theory of the symbolic constitution of society. </w:t>
      </w:r>
      <w:r w:rsidR="00961747" w:rsidRPr="00C429C0">
        <w:rPr>
          <w:rFonts w:ascii="Times New Roman" w:hAnsi="Times New Roman" w:cs="Times New Roman"/>
          <w:lang w:val="en-GB"/>
        </w:rPr>
        <w:t xml:space="preserve">According to </w:t>
      </w:r>
      <w:proofErr w:type="spellStart"/>
      <w:r w:rsidR="00961747" w:rsidRPr="00C429C0">
        <w:rPr>
          <w:rFonts w:ascii="Times New Roman" w:hAnsi="Times New Roman" w:cs="Times New Roman"/>
          <w:lang w:val="en-GB"/>
        </w:rPr>
        <w:t>Caillé</w:t>
      </w:r>
      <w:proofErr w:type="spellEnd"/>
      <w:r w:rsidR="00961747" w:rsidRPr="00C429C0">
        <w:rPr>
          <w:rFonts w:ascii="Times New Roman" w:hAnsi="Times New Roman" w:cs="Times New Roman"/>
          <w:lang w:val="en-GB"/>
        </w:rPr>
        <w:t xml:space="preserve">, only Marcel </w:t>
      </w:r>
      <w:proofErr w:type="spellStart"/>
      <w:r w:rsidR="00961747" w:rsidRPr="00C429C0">
        <w:rPr>
          <w:rFonts w:ascii="Times New Roman" w:hAnsi="Times New Roman" w:cs="Times New Roman"/>
          <w:lang w:val="en-GB"/>
        </w:rPr>
        <w:t>Mauss</w:t>
      </w:r>
      <w:proofErr w:type="spellEnd"/>
      <w:r w:rsidR="00961747" w:rsidRPr="00C429C0">
        <w:rPr>
          <w:rFonts w:ascii="Times New Roman" w:hAnsi="Times New Roman" w:cs="Times New Roman"/>
          <w:lang w:val="en-GB"/>
        </w:rPr>
        <w:t xml:space="preserve"> did so. It is therefore necessary to return to his seminal work. </w:t>
      </w:r>
    </w:p>
    <w:p w14:paraId="07E94E2A" w14:textId="77777777" w:rsidR="00D81DBD" w:rsidRDefault="00016DD3" w:rsidP="0065237E">
      <w:pPr>
        <w:jc w:val="both"/>
        <w:rPr>
          <w:rFonts w:ascii="Times New Roman" w:hAnsi="Times New Roman" w:cs="Times New Roman"/>
          <w:lang w:val="en-GB"/>
        </w:rPr>
      </w:pPr>
      <w:r w:rsidRPr="00C429C0">
        <w:rPr>
          <w:rFonts w:ascii="Times New Roman" w:hAnsi="Times New Roman" w:cs="Times New Roman"/>
          <w:lang w:val="en-GB"/>
        </w:rPr>
        <w:t>Initially, the MAUSS found</w:t>
      </w:r>
      <w:r w:rsidR="00C52701" w:rsidRPr="00C429C0">
        <w:rPr>
          <w:rFonts w:ascii="Times New Roman" w:hAnsi="Times New Roman" w:cs="Times New Roman"/>
          <w:lang w:val="en-GB"/>
        </w:rPr>
        <w:t xml:space="preserve"> its unity in the critique of utility. </w:t>
      </w:r>
      <w:r w:rsidR="004625B5" w:rsidRPr="00C429C0">
        <w:rPr>
          <w:rFonts w:ascii="Times New Roman" w:hAnsi="Times New Roman" w:cs="Times New Roman"/>
          <w:lang w:val="en-GB"/>
        </w:rPr>
        <w:t xml:space="preserve">Like the Frankfurt School, its critique </w:t>
      </w:r>
      <w:r w:rsidR="00120499" w:rsidRPr="00C429C0">
        <w:rPr>
          <w:rFonts w:ascii="Times New Roman" w:hAnsi="Times New Roman" w:cs="Times New Roman"/>
          <w:lang w:val="en-GB"/>
        </w:rPr>
        <w:t>of science</w:t>
      </w:r>
      <w:r w:rsidR="00F453C1" w:rsidRPr="00C429C0">
        <w:rPr>
          <w:rFonts w:ascii="Times New Roman" w:hAnsi="Times New Roman" w:cs="Times New Roman"/>
          <w:lang w:val="en-GB"/>
        </w:rPr>
        <w:t xml:space="preserve"> (positivism)</w:t>
      </w:r>
      <w:r w:rsidR="00120499" w:rsidRPr="00C429C0">
        <w:rPr>
          <w:rFonts w:ascii="Times New Roman" w:hAnsi="Times New Roman" w:cs="Times New Roman"/>
          <w:lang w:val="en-GB"/>
        </w:rPr>
        <w:t xml:space="preserve">, the economy </w:t>
      </w:r>
      <w:r w:rsidR="00F453C1" w:rsidRPr="00C429C0">
        <w:rPr>
          <w:rFonts w:ascii="Times New Roman" w:hAnsi="Times New Roman" w:cs="Times New Roman"/>
          <w:lang w:val="en-GB"/>
        </w:rPr>
        <w:t>(</w:t>
      </w:r>
      <w:proofErr w:type="spellStart"/>
      <w:r w:rsidR="00F453C1" w:rsidRPr="00C429C0">
        <w:rPr>
          <w:rFonts w:ascii="Times New Roman" w:hAnsi="Times New Roman" w:cs="Times New Roman"/>
          <w:lang w:val="en-GB"/>
        </w:rPr>
        <w:t>economicism</w:t>
      </w:r>
      <w:proofErr w:type="spellEnd"/>
      <w:r w:rsidR="00F453C1" w:rsidRPr="00C429C0">
        <w:rPr>
          <w:rFonts w:ascii="Times New Roman" w:hAnsi="Times New Roman" w:cs="Times New Roman"/>
          <w:lang w:val="en-GB"/>
        </w:rPr>
        <w:t xml:space="preserve">) </w:t>
      </w:r>
      <w:r w:rsidR="00120499" w:rsidRPr="00C429C0">
        <w:rPr>
          <w:rFonts w:ascii="Times New Roman" w:hAnsi="Times New Roman" w:cs="Times New Roman"/>
          <w:lang w:val="en-GB"/>
        </w:rPr>
        <w:t xml:space="preserve">and the state </w:t>
      </w:r>
      <w:r w:rsidR="00F453C1" w:rsidRPr="00C429C0">
        <w:rPr>
          <w:rFonts w:ascii="Times New Roman" w:hAnsi="Times New Roman" w:cs="Times New Roman"/>
          <w:lang w:val="en-GB"/>
        </w:rPr>
        <w:t>(</w:t>
      </w:r>
      <w:proofErr w:type="spellStart"/>
      <w:r w:rsidR="00F453C1" w:rsidRPr="00C429C0">
        <w:rPr>
          <w:rFonts w:ascii="Times New Roman" w:hAnsi="Times New Roman" w:cs="Times New Roman"/>
          <w:lang w:val="en-GB"/>
        </w:rPr>
        <w:t>technocratism</w:t>
      </w:r>
      <w:proofErr w:type="spellEnd"/>
      <w:r w:rsidR="00F453C1" w:rsidRPr="00C429C0">
        <w:rPr>
          <w:rFonts w:ascii="Times New Roman" w:hAnsi="Times New Roman" w:cs="Times New Roman"/>
          <w:lang w:val="en-GB"/>
        </w:rPr>
        <w:t xml:space="preserve">) </w:t>
      </w:r>
      <w:r w:rsidR="004625B5" w:rsidRPr="00C429C0">
        <w:rPr>
          <w:rFonts w:ascii="Times New Roman" w:hAnsi="Times New Roman" w:cs="Times New Roman"/>
          <w:lang w:val="en-GB"/>
        </w:rPr>
        <w:t xml:space="preserve">was </w:t>
      </w:r>
      <w:r w:rsidR="00120499" w:rsidRPr="00C429C0">
        <w:rPr>
          <w:rFonts w:ascii="Times New Roman" w:hAnsi="Times New Roman" w:cs="Times New Roman"/>
          <w:lang w:val="en-GB"/>
        </w:rPr>
        <w:t>totalising and negative. The reference to the life</w:t>
      </w:r>
      <w:r w:rsidR="00516624" w:rsidRPr="00C429C0">
        <w:rPr>
          <w:rFonts w:ascii="Times New Roman" w:hAnsi="Times New Roman" w:cs="Times New Roman"/>
          <w:lang w:val="en-GB"/>
        </w:rPr>
        <w:t>-</w:t>
      </w:r>
      <w:r w:rsidR="00120499" w:rsidRPr="00C429C0">
        <w:rPr>
          <w:rFonts w:ascii="Times New Roman" w:hAnsi="Times New Roman" w:cs="Times New Roman"/>
          <w:lang w:val="en-GB"/>
        </w:rPr>
        <w:t>world</w:t>
      </w:r>
      <w:r w:rsidR="00516624" w:rsidRPr="00C429C0">
        <w:rPr>
          <w:rFonts w:ascii="Times New Roman" w:hAnsi="Times New Roman" w:cs="Times New Roman"/>
          <w:lang w:val="en-GB"/>
        </w:rPr>
        <w:t>s</w:t>
      </w:r>
      <w:r w:rsidR="00120499" w:rsidRPr="00C429C0">
        <w:rPr>
          <w:rFonts w:ascii="Times New Roman" w:hAnsi="Times New Roman" w:cs="Times New Roman"/>
          <w:lang w:val="en-GB"/>
        </w:rPr>
        <w:t xml:space="preserve"> of archaic communities served as a foil </w:t>
      </w:r>
      <w:r w:rsidR="00516624" w:rsidRPr="00C429C0">
        <w:rPr>
          <w:rFonts w:ascii="Times New Roman" w:hAnsi="Times New Roman" w:cs="Times New Roman"/>
          <w:lang w:val="en-GB"/>
        </w:rPr>
        <w:t xml:space="preserve">for a radical critique of the myth of reason. </w:t>
      </w:r>
      <w:r w:rsidR="006B780E" w:rsidRPr="00C429C0">
        <w:rPr>
          <w:rFonts w:ascii="Times New Roman" w:hAnsi="Times New Roman" w:cs="Times New Roman"/>
          <w:lang w:val="en-GB"/>
        </w:rPr>
        <w:t xml:space="preserve">The inclusion of the symbolical </w:t>
      </w:r>
      <w:r w:rsidR="002D6174" w:rsidRPr="00C429C0">
        <w:rPr>
          <w:rFonts w:ascii="Times New Roman" w:hAnsi="Times New Roman" w:cs="Times New Roman"/>
          <w:lang w:val="en-GB"/>
        </w:rPr>
        <w:t>into the analysis of action, order and social change configured anti-utilitarianism</w:t>
      </w:r>
      <w:r w:rsidR="004B569B" w:rsidRPr="00C429C0">
        <w:rPr>
          <w:rFonts w:ascii="Times New Roman" w:hAnsi="Times New Roman" w:cs="Times New Roman"/>
          <w:lang w:val="en-GB"/>
        </w:rPr>
        <w:t>, but without clearly defining its positions</w:t>
      </w:r>
      <w:r w:rsidR="002D6174" w:rsidRPr="00C429C0">
        <w:rPr>
          <w:rFonts w:ascii="Times New Roman" w:hAnsi="Times New Roman" w:cs="Times New Roman"/>
          <w:lang w:val="en-GB"/>
        </w:rPr>
        <w:t xml:space="preserve">. </w:t>
      </w:r>
      <w:r w:rsidR="004B569B" w:rsidRPr="00C429C0">
        <w:rPr>
          <w:rFonts w:ascii="Times New Roman" w:hAnsi="Times New Roman" w:cs="Times New Roman"/>
          <w:lang w:val="en-GB"/>
        </w:rPr>
        <w:t xml:space="preserve">The opposition to </w:t>
      </w:r>
      <w:r w:rsidR="003D5ACA" w:rsidRPr="00C429C0">
        <w:rPr>
          <w:rFonts w:ascii="Times New Roman" w:hAnsi="Times New Roman" w:cs="Times New Roman"/>
          <w:lang w:val="en-GB"/>
        </w:rPr>
        <w:t>the axiomatics</w:t>
      </w:r>
      <w:r w:rsidR="002D6174" w:rsidRPr="00C429C0">
        <w:rPr>
          <w:rFonts w:ascii="Times New Roman" w:hAnsi="Times New Roman" w:cs="Times New Roman"/>
          <w:lang w:val="en-GB"/>
        </w:rPr>
        <w:t xml:space="preserve"> of interests </w:t>
      </w:r>
      <w:r w:rsidR="004B569B" w:rsidRPr="00C429C0">
        <w:rPr>
          <w:rFonts w:ascii="Times New Roman" w:hAnsi="Times New Roman" w:cs="Times New Roman"/>
          <w:lang w:val="en-GB"/>
        </w:rPr>
        <w:t>offered a mi</w:t>
      </w:r>
      <w:r w:rsidR="006C6EEA" w:rsidRPr="00C429C0">
        <w:rPr>
          <w:rFonts w:ascii="Times New Roman" w:hAnsi="Times New Roman" w:cs="Times New Roman"/>
          <w:lang w:val="en-GB"/>
        </w:rPr>
        <w:t>nimal platform – “rational action vs. non-</w:t>
      </w:r>
      <w:r w:rsidR="00B064E1">
        <w:rPr>
          <w:rFonts w:ascii="Times New Roman" w:hAnsi="Times New Roman" w:cs="Times New Roman"/>
          <w:lang w:val="en-GB"/>
        </w:rPr>
        <w:t>rational action” (Alexander, 198</w:t>
      </w:r>
      <w:r w:rsidR="006C6EEA" w:rsidRPr="00C429C0">
        <w:rPr>
          <w:rFonts w:ascii="Times New Roman" w:hAnsi="Times New Roman" w:cs="Times New Roman"/>
          <w:lang w:val="en-GB"/>
        </w:rPr>
        <w:t>2</w:t>
      </w:r>
      <w:r w:rsidR="00B064E1">
        <w:rPr>
          <w:rFonts w:ascii="Times New Roman" w:hAnsi="Times New Roman" w:cs="Times New Roman"/>
          <w:lang w:val="en-GB"/>
        </w:rPr>
        <w:t xml:space="preserve">: </w:t>
      </w:r>
      <w:proofErr w:type="spellStart"/>
      <w:r w:rsidR="00B064E1">
        <w:rPr>
          <w:rFonts w:ascii="Times New Roman" w:hAnsi="Times New Roman" w:cs="Times New Roman"/>
          <w:lang w:val="en-GB"/>
        </w:rPr>
        <w:t>ch.</w:t>
      </w:r>
      <w:proofErr w:type="spellEnd"/>
      <w:r w:rsidR="00B064E1">
        <w:rPr>
          <w:rFonts w:ascii="Times New Roman" w:hAnsi="Times New Roman" w:cs="Times New Roman"/>
          <w:lang w:val="en-GB"/>
        </w:rPr>
        <w:t xml:space="preserve"> 3</w:t>
      </w:r>
      <w:r w:rsidR="006C6EEA" w:rsidRPr="00C429C0">
        <w:rPr>
          <w:rFonts w:ascii="Times New Roman" w:hAnsi="Times New Roman" w:cs="Times New Roman"/>
          <w:lang w:val="en-GB"/>
        </w:rPr>
        <w:t xml:space="preserve">)-, </w:t>
      </w:r>
      <w:r w:rsidR="00F453C1" w:rsidRPr="00C429C0">
        <w:rPr>
          <w:rFonts w:ascii="Times New Roman" w:hAnsi="Times New Roman" w:cs="Times New Roman"/>
          <w:lang w:val="en-GB"/>
        </w:rPr>
        <w:t>but left the</w:t>
      </w:r>
      <w:r w:rsidR="004B569B" w:rsidRPr="00C429C0">
        <w:rPr>
          <w:rFonts w:ascii="Times New Roman" w:hAnsi="Times New Roman" w:cs="Times New Roman"/>
          <w:lang w:val="en-GB"/>
        </w:rPr>
        <w:t xml:space="preserve"> alternative</w:t>
      </w:r>
      <w:r w:rsidR="00F453C1" w:rsidRPr="00C429C0">
        <w:rPr>
          <w:rFonts w:ascii="Times New Roman" w:hAnsi="Times New Roman" w:cs="Times New Roman"/>
          <w:lang w:val="en-GB"/>
        </w:rPr>
        <w:t xml:space="preserve"> open. The MAUSS was a broad tent that offered shelter to </w:t>
      </w:r>
      <w:r w:rsidR="006C6EEA" w:rsidRPr="00C429C0">
        <w:rPr>
          <w:rFonts w:ascii="Times New Roman" w:hAnsi="Times New Roman" w:cs="Times New Roman"/>
          <w:lang w:val="en-GB"/>
        </w:rPr>
        <w:t>post-</w:t>
      </w:r>
      <w:r w:rsidR="00E51460" w:rsidRPr="00C429C0">
        <w:rPr>
          <w:rFonts w:ascii="Times New Roman" w:hAnsi="Times New Roman" w:cs="Times New Roman"/>
          <w:lang w:val="en-GB"/>
        </w:rPr>
        <w:t xml:space="preserve">Marxists, post-structuralists, </w:t>
      </w:r>
      <w:r w:rsidR="00576DB2" w:rsidRPr="00C429C0">
        <w:rPr>
          <w:rFonts w:ascii="Times New Roman" w:hAnsi="Times New Roman" w:cs="Times New Roman"/>
          <w:lang w:val="en-GB"/>
        </w:rPr>
        <w:t>institutionalists, pragmatists and other heterodox</w:t>
      </w:r>
      <w:r w:rsidR="006C6EEA" w:rsidRPr="00C429C0">
        <w:rPr>
          <w:rFonts w:ascii="Times New Roman" w:hAnsi="Times New Roman" w:cs="Times New Roman"/>
          <w:lang w:val="en-GB"/>
        </w:rPr>
        <w:t xml:space="preserve"> </w:t>
      </w:r>
      <w:r w:rsidR="00E51460" w:rsidRPr="00C429C0">
        <w:rPr>
          <w:rFonts w:ascii="Times New Roman" w:hAnsi="Times New Roman" w:cs="Times New Roman"/>
          <w:lang w:val="en-GB"/>
        </w:rPr>
        <w:t xml:space="preserve">strands within </w:t>
      </w:r>
      <w:r w:rsidR="006C6EEA" w:rsidRPr="00C429C0">
        <w:rPr>
          <w:rFonts w:ascii="Times New Roman" w:hAnsi="Times New Roman" w:cs="Times New Roman"/>
          <w:lang w:val="en-GB"/>
        </w:rPr>
        <w:t xml:space="preserve">the social sciences. </w:t>
      </w:r>
      <w:r w:rsidR="00C52701" w:rsidRPr="00C429C0">
        <w:rPr>
          <w:rFonts w:ascii="Times New Roman" w:hAnsi="Times New Roman" w:cs="Times New Roman"/>
          <w:lang w:val="en-GB"/>
        </w:rPr>
        <w:t xml:space="preserve">It is only at a later stage, </w:t>
      </w:r>
      <w:r w:rsidRPr="00C429C0">
        <w:rPr>
          <w:rFonts w:ascii="Times New Roman" w:hAnsi="Times New Roman" w:cs="Times New Roman"/>
          <w:lang w:val="en-GB"/>
        </w:rPr>
        <w:t>from the 1990’s onwards, that th</w:t>
      </w:r>
      <w:r w:rsidR="00516D5D" w:rsidRPr="00C429C0">
        <w:rPr>
          <w:rFonts w:ascii="Times New Roman" w:hAnsi="Times New Roman" w:cs="Times New Roman"/>
          <w:lang w:val="en-GB"/>
        </w:rPr>
        <w:t>e</w:t>
      </w:r>
      <w:r w:rsidRPr="00C429C0">
        <w:rPr>
          <w:rFonts w:ascii="Times New Roman" w:hAnsi="Times New Roman" w:cs="Times New Roman"/>
          <w:lang w:val="en-GB"/>
        </w:rPr>
        <w:t xml:space="preserve"> critique of anti-utilitarianism would be relayed </w:t>
      </w:r>
      <w:r w:rsidRPr="00C429C0">
        <w:rPr>
          <w:rFonts w:ascii="Times New Roman" w:hAnsi="Times New Roman" w:cs="Times New Roman"/>
          <w:lang w:val="en-GB"/>
        </w:rPr>
        <w:lastRenderedPageBreak/>
        <w:t>by a</w:t>
      </w:r>
      <w:r w:rsidR="00516D5D" w:rsidRPr="00C429C0">
        <w:rPr>
          <w:rFonts w:ascii="Times New Roman" w:hAnsi="Times New Roman" w:cs="Times New Roman"/>
          <w:lang w:val="en-GB"/>
        </w:rPr>
        <w:t xml:space="preserve"> reconstructive theory of the gift that </w:t>
      </w:r>
      <w:r w:rsidR="00AB7B5A" w:rsidRPr="00C429C0">
        <w:rPr>
          <w:rFonts w:ascii="Times New Roman" w:hAnsi="Times New Roman" w:cs="Times New Roman"/>
          <w:lang w:val="en-GB"/>
        </w:rPr>
        <w:t xml:space="preserve">seeks and </w:t>
      </w:r>
      <w:r w:rsidR="00516D5D" w:rsidRPr="00C429C0">
        <w:rPr>
          <w:rFonts w:ascii="Times New Roman" w:hAnsi="Times New Roman" w:cs="Times New Roman"/>
          <w:lang w:val="en-GB"/>
        </w:rPr>
        <w:t>finds its inspiration in the work</w:t>
      </w:r>
      <w:r w:rsidR="00371FF3" w:rsidRPr="00C429C0">
        <w:rPr>
          <w:rFonts w:ascii="Times New Roman" w:hAnsi="Times New Roman" w:cs="Times New Roman"/>
          <w:lang w:val="en-GB"/>
        </w:rPr>
        <w:t xml:space="preserve"> of the eponymous master-thinker</w:t>
      </w:r>
      <w:r w:rsidR="008651EC" w:rsidRPr="00C429C0">
        <w:rPr>
          <w:rFonts w:ascii="Times New Roman" w:hAnsi="Times New Roman" w:cs="Times New Roman"/>
          <w:lang w:val="en-GB"/>
        </w:rPr>
        <w:t xml:space="preserve">. </w:t>
      </w:r>
    </w:p>
    <w:p w14:paraId="1ACE911F" w14:textId="1C686632" w:rsidR="00576DB2" w:rsidRPr="00C429C0" w:rsidRDefault="00F44513" w:rsidP="0065237E">
      <w:pPr>
        <w:jc w:val="both"/>
        <w:rPr>
          <w:rFonts w:ascii="Times New Roman" w:hAnsi="Times New Roman" w:cs="Times New Roman"/>
          <w:lang w:val="en-GB"/>
        </w:rPr>
      </w:pPr>
      <w:r w:rsidRPr="00C429C0">
        <w:rPr>
          <w:rFonts w:ascii="Times New Roman" w:hAnsi="Times New Roman" w:cs="Times New Roman"/>
          <w:lang w:val="en-GB"/>
        </w:rPr>
        <w:t xml:space="preserve">With the primacy of the symbolical over the instrumental, the “anti” of anti-utilitarianism had already silently shifted into an “ante” that announced another world. </w:t>
      </w:r>
      <w:r w:rsidR="008651EC" w:rsidRPr="00C429C0">
        <w:rPr>
          <w:rFonts w:ascii="Times New Roman" w:hAnsi="Times New Roman" w:cs="Times New Roman"/>
          <w:lang w:val="en-GB"/>
        </w:rPr>
        <w:t xml:space="preserve">The passage from </w:t>
      </w:r>
      <w:r w:rsidR="00516D5D" w:rsidRPr="00C429C0">
        <w:rPr>
          <w:rFonts w:ascii="Times New Roman" w:hAnsi="Times New Roman" w:cs="Times New Roman"/>
          <w:lang w:val="en-GB"/>
        </w:rPr>
        <w:t>a negative to</w:t>
      </w:r>
      <w:r w:rsidR="00AB7B5A" w:rsidRPr="00C429C0">
        <w:rPr>
          <w:rFonts w:ascii="Times New Roman" w:hAnsi="Times New Roman" w:cs="Times New Roman"/>
          <w:lang w:val="en-GB"/>
        </w:rPr>
        <w:t xml:space="preserve"> a positive anti-utilitarianism is accomplished with the development</w:t>
      </w:r>
      <w:r w:rsidR="00516D5D" w:rsidRPr="00C429C0">
        <w:rPr>
          <w:rFonts w:ascii="Times New Roman" w:hAnsi="Times New Roman" w:cs="Times New Roman"/>
          <w:lang w:val="en-GB"/>
        </w:rPr>
        <w:t xml:space="preserve"> </w:t>
      </w:r>
      <w:r w:rsidR="008651EC" w:rsidRPr="00C429C0">
        <w:rPr>
          <w:rFonts w:ascii="Times New Roman" w:hAnsi="Times New Roman" w:cs="Times New Roman"/>
          <w:lang w:val="en-GB"/>
        </w:rPr>
        <w:t>of the “gift paradigm”</w:t>
      </w:r>
      <w:r w:rsidR="00F453C1" w:rsidRPr="00C429C0">
        <w:rPr>
          <w:rFonts w:ascii="Times New Roman" w:hAnsi="Times New Roman" w:cs="Times New Roman"/>
          <w:lang w:val="en-GB"/>
        </w:rPr>
        <w:t xml:space="preserve"> (</w:t>
      </w:r>
      <w:proofErr w:type="spellStart"/>
      <w:r w:rsidR="00F453C1" w:rsidRPr="00C429C0">
        <w:rPr>
          <w:rFonts w:ascii="Times New Roman" w:hAnsi="Times New Roman" w:cs="Times New Roman"/>
          <w:lang w:val="en-GB"/>
        </w:rPr>
        <w:t>Caillé</w:t>
      </w:r>
      <w:proofErr w:type="spellEnd"/>
      <w:r w:rsidR="00F453C1" w:rsidRPr="00C429C0">
        <w:rPr>
          <w:rFonts w:ascii="Times New Roman" w:hAnsi="Times New Roman" w:cs="Times New Roman"/>
          <w:lang w:val="en-GB"/>
        </w:rPr>
        <w:t>, 2000)</w:t>
      </w:r>
      <w:r w:rsidR="008651EC" w:rsidRPr="00C429C0">
        <w:rPr>
          <w:rFonts w:ascii="Times New Roman" w:hAnsi="Times New Roman" w:cs="Times New Roman"/>
          <w:lang w:val="en-GB"/>
        </w:rPr>
        <w:t xml:space="preserve">, which insists on the </w:t>
      </w:r>
      <w:r w:rsidR="006B780E" w:rsidRPr="00C429C0">
        <w:rPr>
          <w:rFonts w:ascii="Times New Roman" w:hAnsi="Times New Roman" w:cs="Times New Roman"/>
          <w:lang w:val="en-GB"/>
        </w:rPr>
        <w:t>structure of interdependence and</w:t>
      </w:r>
      <w:r w:rsidR="008651EC" w:rsidRPr="00C429C0">
        <w:rPr>
          <w:rFonts w:ascii="Times New Roman" w:hAnsi="Times New Roman" w:cs="Times New Roman"/>
          <w:lang w:val="en-GB"/>
        </w:rPr>
        <w:t xml:space="preserve"> the dynamics of reciprocity as the font and origin of all social life. </w:t>
      </w:r>
      <w:r w:rsidR="006C6EEA" w:rsidRPr="00C429C0">
        <w:rPr>
          <w:rFonts w:ascii="Times New Roman" w:hAnsi="Times New Roman" w:cs="Times New Roman"/>
          <w:lang w:val="en-GB"/>
        </w:rPr>
        <w:t>With this decision</w:t>
      </w:r>
      <w:r w:rsidR="00576DB2" w:rsidRPr="00C429C0">
        <w:rPr>
          <w:rFonts w:ascii="Times New Roman" w:hAnsi="Times New Roman" w:cs="Times New Roman"/>
          <w:lang w:val="en-GB"/>
        </w:rPr>
        <w:t xml:space="preserve">, the </w:t>
      </w:r>
      <w:r w:rsidR="00B91F96" w:rsidRPr="00C429C0">
        <w:rPr>
          <w:rFonts w:ascii="Times New Roman" w:hAnsi="Times New Roman" w:cs="Times New Roman"/>
          <w:lang w:val="en-GB"/>
        </w:rPr>
        <w:t xml:space="preserve">theoretical </w:t>
      </w:r>
      <w:r w:rsidR="00576DB2" w:rsidRPr="00C429C0">
        <w:rPr>
          <w:rFonts w:ascii="Times New Roman" w:hAnsi="Times New Roman" w:cs="Times New Roman"/>
          <w:lang w:val="en-GB"/>
        </w:rPr>
        <w:t>options</w:t>
      </w:r>
      <w:r w:rsidR="006C6EEA" w:rsidRPr="00C429C0">
        <w:rPr>
          <w:rFonts w:ascii="Times New Roman" w:hAnsi="Times New Roman" w:cs="Times New Roman"/>
          <w:lang w:val="en-GB"/>
        </w:rPr>
        <w:t xml:space="preserve"> </w:t>
      </w:r>
      <w:r w:rsidR="00B91F96" w:rsidRPr="00C429C0">
        <w:rPr>
          <w:rFonts w:ascii="Times New Roman" w:hAnsi="Times New Roman" w:cs="Times New Roman"/>
          <w:lang w:val="en-GB"/>
        </w:rPr>
        <w:t xml:space="preserve">were </w:t>
      </w:r>
      <w:r w:rsidR="006C6EEA" w:rsidRPr="00C429C0">
        <w:rPr>
          <w:rFonts w:ascii="Times New Roman" w:hAnsi="Times New Roman" w:cs="Times New Roman"/>
          <w:lang w:val="en-GB"/>
        </w:rPr>
        <w:t xml:space="preserve">narrowed down. The anthropology of the gift became the obligatory passage point </w:t>
      </w:r>
      <w:r w:rsidR="00576DB2" w:rsidRPr="00C429C0">
        <w:rPr>
          <w:rFonts w:ascii="Times New Roman" w:hAnsi="Times New Roman" w:cs="Times New Roman"/>
          <w:lang w:val="en-GB"/>
        </w:rPr>
        <w:t xml:space="preserve">for every alternative. This enriched the discussion of the gift, but it also reduced the openness to other </w:t>
      </w:r>
      <w:r w:rsidR="00573848" w:rsidRPr="00C429C0">
        <w:rPr>
          <w:rFonts w:ascii="Times New Roman" w:hAnsi="Times New Roman" w:cs="Times New Roman"/>
          <w:lang w:val="en-GB"/>
        </w:rPr>
        <w:t>counter currents</w:t>
      </w:r>
      <w:r w:rsidR="00576DB2" w:rsidRPr="00C429C0">
        <w:rPr>
          <w:rFonts w:ascii="Times New Roman" w:hAnsi="Times New Roman" w:cs="Times New Roman"/>
          <w:lang w:val="en-GB"/>
        </w:rPr>
        <w:t xml:space="preserve"> within the social sciences</w:t>
      </w:r>
      <w:r w:rsidR="00B91F96" w:rsidRPr="00C429C0">
        <w:rPr>
          <w:rFonts w:ascii="Times New Roman" w:hAnsi="Times New Roman" w:cs="Times New Roman"/>
          <w:lang w:val="en-GB"/>
        </w:rPr>
        <w:t xml:space="preserve"> and made the MAUSS appear as one of the warring schools within a competitive field. </w:t>
      </w:r>
      <w:r w:rsidR="00576DB2" w:rsidRPr="00C429C0">
        <w:rPr>
          <w:rFonts w:ascii="Times New Roman" w:hAnsi="Times New Roman" w:cs="Times New Roman"/>
          <w:lang w:val="en-GB"/>
        </w:rPr>
        <w:t xml:space="preserve"> </w:t>
      </w:r>
    </w:p>
    <w:p w14:paraId="17AC542B" w14:textId="1D43070C" w:rsidR="008651EC" w:rsidRPr="00C429C0" w:rsidRDefault="008651EC" w:rsidP="0065237E">
      <w:pPr>
        <w:jc w:val="both"/>
        <w:rPr>
          <w:rFonts w:ascii="Times New Roman" w:hAnsi="Times New Roman" w:cs="Times New Roman"/>
          <w:lang w:val="en-GB"/>
        </w:rPr>
      </w:pPr>
      <w:r w:rsidRPr="00C429C0">
        <w:rPr>
          <w:rFonts w:ascii="Times New Roman" w:hAnsi="Times New Roman" w:cs="Times New Roman"/>
          <w:lang w:val="en-GB"/>
        </w:rPr>
        <w:t>Before we e</w:t>
      </w:r>
      <w:r w:rsidR="006A1ECE">
        <w:rPr>
          <w:rFonts w:ascii="Times New Roman" w:hAnsi="Times New Roman" w:cs="Times New Roman"/>
          <w:lang w:val="en-GB"/>
        </w:rPr>
        <w:t xml:space="preserve">xpose the lineaments of the </w:t>
      </w:r>
      <w:proofErr w:type="spellStart"/>
      <w:r w:rsidR="006A1ECE">
        <w:rPr>
          <w:rFonts w:ascii="Times New Roman" w:hAnsi="Times New Roman" w:cs="Times New Roman"/>
          <w:lang w:val="en-GB"/>
        </w:rPr>
        <w:t>donological</w:t>
      </w:r>
      <w:proofErr w:type="spellEnd"/>
      <w:r w:rsidRPr="00C429C0">
        <w:rPr>
          <w:rFonts w:ascii="Times New Roman" w:hAnsi="Times New Roman" w:cs="Times New Roman"/>
          <w:lang w:val="en-GB"/>
        </w:rPr>
        <w:t xml:space="preserve"> pa</w:t>
      </w:r>
      <w:r w:rsidR="00B91F96" w:rsidRPr="00C429C0">
        <w:rPr>
          <w:rFonts w:ascii="Times New Roman" w:hAnsi="Times New Roman" w:cs="Times New Roman"/>
          <w:lang w:val="en-GB"/>
        </w:rPr>
        <w:t>radigm, we need</w:t>
      </w:r>
      <w:r w:rsidR="00141F23" w:rsidRPr="00C429C0">
        <w:rPr>
          <w:rFonts w:ascii="Times New Roman" w:hAnsi="Times New Roman" w:cs="Times New Roman"/>
          <w:lang w:val="en-GB"/>
        </w:rPr>
        <w:t>, however,</w:t>
      </w:r>
      <w:r w:rsidR="00B91F96" w:rsidRPr="00C429C0">
        <w:rPr>
          <w:rFonts w:ascii="Times New Roman" w:hAnsi="Times New Roman" w:cs="Times New Roman"/>
          <w:lang w:val="en-GB"/>
        </w:rPr>
        <w:t xml:space="preserve"> first to ask</w:t>
      </w:r>
      <w:r w:rsidR="00FF2795" w:rsidRPr="00C429C0">
        <w:rPr>
          <w:rFonts w:ascii="Times New Roman" w:hAnsi="Times New Roman" w:cs="Times New Roman"/>
          <w:lang w:val="en-GB"/>
        </w:rPr>
        <w:t xml:space="preserve"> three</w:t>
      </w:r>
      <w:r w:rsidR="00F453C1" w:rsidRPr="00C429C0">
        <w:rPr>
          <w:rFonts w:ascii="Times New Roman" w:hAnsi="Times New Roman" w:cs="Times New Roman"/>
          <w:lang w:val="en-GB"/>
        </w:rPr>
        <w:t xml:space="preserve"> questions: O</w:t>
      </w:r>
      <w:r w:rsidRPr="00C429C0">
        <w:rPr>
          <w:rFonts w:ascii="Times New Roman" w:hAnsi="Times New Roman" w:cs="Times New Roman"/>
          <w:lang w:val="en-GB"/>
        </w:rPr>
        <w:t xml:space="preserve">ne about the promotion of Marcel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to the rank of foun</w:t>
      </w:r>
      <w:r w:rsidR="00B91F96" w:rsidRPr="00C429C0">
        <w:rPr>
          <w:rFonts w:ascii="Times New Roman" w:hAnsi="Times New Roman" w:cs="Times New Roman"/>
          <w:lang w:val="en-GB"/>
        </w:rPr>
        <w:t>ding father</w:t>
      </w:r>
      <w:r w:rsidR="00FF2795" w:rsidRPr="00C429C0">
        <w:rPr>
          <w:rFonts w:ascii="Times New Roman" w:hAnsi="Times New Roman" w:cs="Times New Roman"/>
          <w:lang w:val="en-GB"/>
        </w:rPr>
        <w:t>, a second</w:t>
      </w:r>
      <w:r w:rsidRPr="00C429C0">
        <w:rPr>
          <w:rFonts w:ascii="Times New Roman" w:hAnsi="Times New Roman" w:cs="Times New Roman"/>
          <w:lang w:val="en-GB"/>
        </w:rPr>
        <w:t xml:space="preserve"> one about the place of the</w:t>
      </w:r>
      <w:r w:rsidR="00FF2795" w:rsidRPr="00C429C0">
        <w:rPr>
          <w:rFonts w:ascii="Times New Roman" w:hAnsi="Times New Roman" w:cs="Times New Roman"/>
          <w:lang w:val="en-GB"/>
        </w:rPr>
        <w:t xml:space="preserve"> </w:t>
      </w:r>
      <w:r w:rsidR="00A8395E">
        <w:rPr>
          <w:rFonts w:ascii="Times New Roman" w:hAnsi="Times New Roman" w:cs="Times New Roman"/>
          <w:i/>
          <w:lang w:val="en-GB"/>
        </w:rPr>
        <w:t>Essay on the G</w:t>
      </w:r>
      <w:r w:rsidR="00FF2795" w:rsidRPr="00C429C0">
        <w:rPr>
          <w:rFonts w:ascii="Times New Roman" w:hAnsi="Times New Roman" w:cs="Times New Roman"/>
          <w:i/>
          <w:lang w:val="en-GB"/>
        </w:rPr>
        <w:t>ift</w:t>
      </w:r>
      <w:r w:rsidR="00FF2795" w:rsidRPr="00C429C0">
        <w:rPr>
          <w:rFonts w:ascii="Times New Roman" w:hAnsi="Times New Roman" w:cs="Times New Roman"/>
          <w:lang w:val="en-GB"/>
        </w:rPr>
        <w:t xml:space="preserve"> in his work</w:t>
      </w:r>
      <w:r w:rsidR="000C5F9C" w:rsidRPr="00C429C0">
        <w:rPr>
          <w:rFonts w:ascii="Times New Roman" w:hAnsi="Times New Roman" w:cs="Times New Roman"/>
          <w:lang w:val="en-GB"/>
        </w:rPr>
        <w:t>,</w:t>
      </w:r>
      <w:r w:rsidR="00FF2795" w:rsidRPr="00C429C0">
        <w:rPr>
          <w:rFonts w:ascii="Times New Roman" w:hAnsi="Times New Roman" w:cs="Times New Roman"/>
          <w:lang w:val="en-GB"/>
        </w:rPr>
        <w:t xml:space="preserve"> and </w:t>
      </w:r>
      <w:r w:rsidR="00B91F96" w:rsidRPr="00C429C0">
        <w:rPr>
          <w:rFonts w:ascii="Times New Roman" w:hAnsi="Times New Roman" w:cs="Times New Roman"/>
          <w:lang w:val="en-GB"/>
        </w:rPr>
        <w:t xml:space="preserve">a </w:t>
      </w:r>
      <w:r w:rsidR="00FF2795" w:rsidRPr="00C429C0">
        <w:rPr>
          <w:rFonts w:ascii="Times New Roman" w:hAnsi="Times New Roman" w:cs="Times New Roman"/>
          <w:lang w:val="en-GB"/>
        </w:rPr>
        <w:t xml:space="preserve">third </w:t>
      </w:r>
      <w:r w:rsidR="00B91F96" w:rsidRPr="00C429C0">
        <w:rPr>
          <w:rFonts w:ascii="Times New Roman" w:hAnsi="Times New Roman" w:cs="Times New Roman"/>
          <w:lang w:val="en-GB"/>
        </w:rPr>
        <w:t xml:space="preserve">one </w:t>
      </w:r>
      <w:r w:rsidR="00FF2795" w:rsidRPr="00C429C0">
        <w:rPr>
          <w:rFonts w:ascii="Times New Roman" w:hAnsi="Times New Roman" w:cs="Times New Roman"/>
          <w:lang w:val="en-GB"/>
        </w:rPr>
        <w:t xml:space="preserve">about the position of the MAUSS within the field of </w:t>
      </w:r>
      <w:proofErr w:type="spellStart"/>
      <w:r w:rsidR="009D26B9" w:rsidRPr="00C429C0">
        <w:rPr>
          <w:rFonts w:ascii="Times New Roman" w:hAnsi="Times New Roman" w:cs="Times New Roman"/>
          <w:lang w:val="en-GB"/>
        </w:rPr>
        <w:t>Maussology</w:t>
      </w:r>
      <w:proofErr w:type="spellEnd"/>
      <w:r w:rsidR="009D26B9" w:rsidRPr="00C429C0">
        <w:rPr>
          <w:rFonts w:ascii="Times New Roman" w:hAnsi="Times New Roman" w:cs="Times New Roman"/>
          <w:lang w:val="en-GB"/>
        </w:rPr>
        <w:t xml:space="preserve">. </w:t>
      </w:r>
    </w:p>
    <w:p w14:paraId="6C2543D5" w14:textId="0E516980" w:rsidR="00D81DBD" w:rsidRDefault="008651EC" w:rsidP="0065237E">
      <w:pPr>
        <w:jc w:val="both"/>
        <w:rPr>
          <w:rFonts w:ascii="Times New Roman" w:hAnsi="Times New Roman" w:cs="Times New Roman"/>
          <w:lang w:val="en-GB"/>
        </w:rPr>
      </w:pPr>
      <w:r w:rsidRPr="00C429C0">
        <w:rPr>
          <w:rFonts w:ascii="Times New Roman" w:hAnsi="Times New Roman" w:cs="Times New Roman"/>
          <w:lang w:val="en-GB"/>
        </w:rPr>
        <w:t xml:space="preserve">The promotion of Marcel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as the towering figure of the French School of Sociology is somewhat puzzling. The history of sociology does usually not record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as one of its founding fathers – on a par with Georg Simmel, George Herbert Mead or Karl Mannheim, to mention one of the most important of his contemporaries for whom one could perhaps claim a similar status. Is</w:t>
      </w:r>
      <w:r w:rsidR="004C0FF4">
        <w:rPr>
          <w:rFonts w:ascii="Times New Roman" w:hAnsi="Times New Roman" w:cs="Times New Roman"/>
          <w:lang w:val="en-GB"/>
        </w:rPr>
        <w:t xml:space="preserve"> </w:t>
      </w:r>
      <w:proofErr w:type="spellStart"/>
      <w:r w:rsidR="004C0FF4">
        <w:rPr>
          <w:rFonts w:ascii="Times New Roman" w:hAnsi="Times New Roman" w:cs="Times New Roman"/>
          <w:lang w:val="en-GB"/>
        </w:rPr>
        <w:t>Mauss</w:t>
      </w:r>
      <w:proofErr w:type="spellEnd"/>
      <w:r w:rsidR="004C0FF4">
        <w:rPr>
          <w:rFonts w:ascii="Times New Roman" w:hAnsi="Times New Roman" w:cs="Times New Roman"/>
          <w:lang w:val="en-GB"/>
        </w:rPr>
        <w:t xml:space="preserve"> really that significant? Is he not the equivalent of Friedrich Engels for the Durkheimian School? </w:t>
      </w:r>
      <w:r w:rsidRPr="00C429C0">
        <w:rPr>
          <w:rFonts w:ascii="Times New Roman" w:hAnsi="Times New Roman" w:cs="Times New Roman"/>
          <w:lang w:val="en-GB"/>
        </w:rPr>
        <w:t xml:space="preserve">Does it make sense to argue that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is more important than Durkheim</w:t>
      </w:r>
      <w:r w:rsidR="00FD7914">
        <w:rPr>
          <w:rFonts w:ascii="Times New Roman" w:hAnsi="Times New Roman" w:cs="Times New Roman"/>
          <w:lang w:val="en-GB"/>
        </w:rPr>
        <w:t>, his “second father”</w:t>
      </w:r>
      <w:r w:rsidRPr="00C429C0">
        <w:rPr>
          <w:rFonts w:ascii="Times New Roman" w:hAnsi="Times New Roman" w:cs="Times New Roman"/>
          <w:lang w:val="en-GB"/>
        </w:rPr>
        <w:t xml:space="preserve">? Is the displacement of the uncle by the nephew justified? </w:t>
      </w:r>
      <w:r w:rsidR="005A64E5" w:rsidRPr="00C429C0">
        <w:rPr>
          <w:rFonts w:ascii="Times New Roman" w:hAnsi="Times New Roman" w:cs="Times New Roman"/>
          <w:lang w:val="en-GB"/>
        </w:rPr>
        <w:t xml:space="preserve">Is </w:t>
      </w:r>
      <w:proofErr w:type="spellStart"/>
      <w:r w:rsidR="005A64E5" w:rsidRPr="00C429C0">
        <w:rPr>
          <w:rFonts w:ascii="Times New Roman" w:hAnsi="Times New Roman" w:cs="Times New Roman"/>
          <w:lang w:val="en-GB"/>
        </w:rPr>
        <w:t>Mauss</w:t>
      </w:r>
      <w:proofErr w:type="spellEnd"/>
      <w:r w:rsidR="005A64E5" w:rsidRPr="00C429C0">
        <w:rPr>
          <w:rFonts w:ascii="Times New Roman" w:hAnsi="Times New Roman" w:cs="Times New Roman"/>
          <w:lang w:val="en-GB"/>
        </w:rPr>
        <w:t xml:space="preserve"> really so much m</w:t>
      </w:r>
      <w:r w:rsidR="00665486" w:rsidRPr="00C429C0">
        <w:rPr>
          <w:rFonts w:ascii="Times New Roman" w:hAnsi="Times New Roman" w:cs="Times New Roman"/>
          <w:lang w:val="en-GB"/>
        </w:rPr>
        <w:t xml:space="preserve">ore significant than </w:t>
      </w:r>
      <w:r w:rsidR="005B51A5" w:rsidRPr="00C429C0">
        <w:rPr>
          <w:rFonts w:ascii="Times New Roman" w:hAnsi="Times New Roman" w:cs="Times New Roman"/>
          <w:lang w:val="en-GB"/>
        </w:rPr>
        <w:t xml:space="preserve">Paul </w:t>
      </w:r>
      <w:proofErr w:type="spellStart"/>
      <w:r w:rsidR="005B51A5" w:rsidRPr="00C429C0">
        <w:rPr>
          <w:rFonts w:ascii="Times New Roman" w:hAnsi="Times New Roman" w:cs="Times New Roman"/>
          <w:lang w:val="en-GB"/>
        </w:rPr>
        <w:t>Fauconnet</w:t>
      </w:r>
      <w:proofErr w:type="spellEnd"/>
      <w:r w:rsidR="005B51A5" w:rsidRPr="00C429C0">
        <w:rPr>
          <w:rFonts w:ascii="Times New Roman" w:hAnsi="Times New Roman" w:cs="Times New Roman"/>
          <w:lang w:val="en-GB"/>
        </w:rPr>
        <w:t xml:space="preserve">, Henri </w:t>
      </w:r>
      <w:r w:rsidR="005A64E5" w:rsidRPr="00C429C0">
        <w:rPr>
          <w:rFonts w:ascii="Times New Roman" w:hAnsi="Times New Roman" w:cs="Times New Roman"/>
          <w:lang w:val="en-GB"/>
        </w:rPr>
        <w:t xml:space="preserve">Hubert, </w:t>
      </w:r>
      <w:r w:rsidR="005B51A5" w:rsidRPr="00C429C0">
        <w:rPr>
          <w:rFonts w:ascii="Times New Roman" w:hAnsi="Times New Roman" w:cs="Times New Roman"/>
          <w:lang w:val="en-GB"/>
        </w:rPr>
        <w:t xml:space="preserve">Francois </w:t>
      </w:r>
      <w:proofErr w:type="spellStart"/>
      <w:r w:rsidR="005A64E5" w:rsidRPr="00C429C0">
        <w:rPr>
          <w:rFonts w:ascii="Times New Roman" w:hAnsi="Times New Roman" w:cs="Times New Roman"/>
          <w:lang w:val="en-GB"/>
        </w:rPr>
        <w:t>Simiand</w:t>
      </w:r>
      <w:proofErr w:type="spellEnd"/>
      <w:r w:rsidR="00665486" w:rsidRPr="00C429C0">
        <w:rPr>
          <w:rFonts w:ascii="Times New Roman" w:hAnsi="Times New Roman" w:cs="Times New Roman"/>
          <w:lang w:val="en-GB"/>
        </w:rPr>
        <w:t xml:space="preserve">, </w:t>
      </w:r>
      <w:r w:rsidR="005B51A5" w:rsidRPr="00C429C0">
        <w:rPr>
          <w:rFonts w:ascii="Times New Roman" w:hAnsi="Times New Roman" w:cs="Times New Roman"/>
          <w:lang w:val="en-GB"/>
        </w:rPr>
        <w:t xml:space="preserve">Robert </w:t>
      </w:r>
      <w:proofErr w:type="spellStart"/>
      <w:r w:rsidR="00665486" w:rsidRPr="00C429C0">
        <w:rPr>
          <w:rFonts w:ascii="Times New Roman" w:hAnsi="Times New Roman" w:cs="Times New Roman"/>
          <w:lang w:val="en-GB"/>
        </w:rPr>
        <w:t>Herz</w:t>
      </w:r>
      <w:proofErr w:type="spellEnd"/>
      <w:r w:rsidR="00665486" w:rsidRPr="00C429C0">
        <w:rPr>
          <w:rFonts w:ascii="Times New Roman" w:hAnsi="Times New Roman" w:cs="Times New Roman"/>
          <w:lang w:val="en-GB"/>
        </w:rPr>
        <w:t xml:space="preserve">, </w:t>
      </w:r>
      <w:r w:rsidR="005B51A5" w:rsidRPr="00C429C0">
        <w:rPr>
          <w:rFonts w:ascii="Times New Roman" w:hAnsi="Times New Roman" w:cs="Times New Roman"/>
          <w:lang w:val="en-GB"/>
        </w:rPr>
        <w:t xml:space="preserve">Maurice </w:t>
      </w:r>
      <w:proofErr w:type="spellStart"/>
      <w:r w:rsidR="00665486" w:rsidRPr="00C429C0">
        <w:rPr>
          <w:rFonts w:ascii="Times New Roman" w:hAnsi="Times New Roman" w:cs="Times New Roman"/>
          <w:lang w:val="en-GB"/>
        </w:rPr>
        <w:t>Halbwachs</w:t>
      </w:r>
      <w:proofErr w:type="spellEnd"/>
      <w:r w:rsidR="005A64E5" w:rsidRPr="00C429C0">
        <w:rPr>
          <w:rFonts w:ascii="Times New Roman" w:hAnsi="Times New Roman" w:cs="Times New Roman"/>
          <w:lang w:val="en-GB"/>
        </w:rPr>
        <w:t xml:space="preserve"> or any of the other of Durkheim’s disciples? </w:t>
      </w:r>
    </w:p>
    <w:p w14:paraId="5DF26527" w14:textId="3C7786DA" w:rsidR="00780D2E" w:rsidRDefault="009D26B9" w:rsidP="0065237E">
      <w:pPr>
        <w:jc w:val="both"/>
        <w:rPr>
          <w:rFonts w:ascii="Times New Roman" w:hAnsi="Times New Roman" w:cs="Times New Roman"/>
          <w:lang w:val="en-GB"/>
        </w:rPr>
      </w:pPr>
      <w:r w:rsidRPr="00C429C0">
        <w:rPr>
          <w:rFonts w:ascii="Times New Roman" w:hAnsi="Times New Roman" w:cs="Times New Roman"/>
          <w:lang w:val="en-GB"/>
        </w:rPr>
        <w:t>To answer the</w:t>
      </w:r>
      <w:r w:rsidR="00D81DBD">
        <w:rPr>
          <w:rFonts w:ascii="Times New Roman" w:hAnsi="Times New Roman" w:cs="Times New Roman"/>
          <w:lang w:val="en-GB"/>
        </w:rPr>
        <w:t>se</w:t>
      </w:r>
      <w:r w:rsidRPr="00C429C0">
        <w:rPr>
          <w:rFonts w:ascii="Times New Roman" w:hAnsi="Times New Roman" w:cs="Times New Roman"/>
          <w:lang w:val="en-GB"/>
        </w:rPr>
        <w:t xml:space="preserve"> question</w:t>
      </w:r>
      <w:r w:rsidR="00D81DBD">
        <w:rPr>
          <w:rFonts w:ascii="Times New Roman" w:hAnsi="Times New Roman" w:cs="Times New Roman"/>
          <w:lang w:val="en-GB"/>
        </w:rPr>
        <w:t>s</w:t>
      </w:r>
      <w:r w:rsidRPr="00C429C0">
        <w:rPr>
          <w:rFonts w:ascii="Times New Roman" w:hAnsi="Times New Roman" w:cs="Times New Roman"/>
          <w:lang w:val="en-GB"/>
        </w:rPr>
        <w:t xml:space="preserve">, it is necessary </w:t>
      </w:r>
      <w:r w:rsidR="005A64E5" w:rsidRPr="00C429C0">
        <w:rPr>
          <w:rFonts w:ascii="Times New Roman" w:hAnsi="Times New Roman" w:cs="Times New Roman"/>
          <w:lang w:val="en-GB"/>
        </w:rPr>
        <w:t>to indicate at least some of his contributions</w:t>
      </w:r>
      <w:r w:rsidRPr="00C429C0">
        <w:rPr>
          <w:rFonts w:ascii="Times New Roman" w:hAnsi="Times New Roman" w:cs="Times New Roman"/>
          <w:lang w:val="en-GB"/>
        </w:rPr>
        <w:t xml:space="preserve"> to the</w:t>
      </w:r>
      <w:r w:rsidR="004D35C7" w:rsidRPr="00C429C0">
        <w:rPr>
          <w:rFonts w:ascii="Times New Roman" w:hAnsi="Times New Roman" w:cs="Times New Roman"/>
          <w:lang w:val="en-GB"/>
        </w:rPr>
        <w:t xml:space="preserve"> Durkheimian School and to show how</w:t>
      </w:r>
      <w:r w:rsidR="00BE3FE9" w:rsidRPr="00C429C0">
        <w:rPr>
          <w:rFonts w:ascii="Times New Roman" w:hAnsi="Times New Roman" w:cs="Times New Roman"/>
          <w:lang w:val="en-GB"/>
        </w:rPr>
        <w:t xml:space="preserve"> </w:t>
      </w:r>
      <w:r w:rsidR="004D35C7" w:rsidRPr="00C429C0">
        <w:rPr>
          <w:rFonts w:ascii="Times New Roman" w:hAnsi="Times New Roman" w:cs="Times New Roman"/>
          <w:lang w:val="en-GB"/>
        </w:rPr>
        <w:t xml:space="preserve">he </w:t>
      </w:r>
      <w:r w:rsidRPr="00C429C0">
        <w:rPr>
          <w:rFonts w:ascii="Times New Roman" w:hAnsi="Times New Roman" w:cs="Times New Roman"/>
          <w:lang w:val="en-GB"/>
        </w:rPr>
        <w:t>softened some of Du</w:t>
      </w:r>
      <w:r w:rsidR="00F453C1" w:rsidRPr="00C429C0">
        <w:rPr>
          <w:rFonts w:ascii="Times New Roman" w:hAnsi="Times New Roman" w:cs="Times New Roman"/>
          <w:lang w:val="en-GB"/>
        </w:rPr>
        <w:t>rkheim’s positions (</w:t>
      </w:r>
      <w:proofErr w:type="spellStart"/>
      <w:r w:rsidR="00F453C1" w:rsidRPr="00C429C0">
        <w:rPr>
          <w:rFonts w:ascii="Times New Roman" w:hAnsi="Times New Roman" w:cs="Times New Roman"/>
          <w:lang w:val="en-GB"/>
        </w:rPr>
        <w:t>Caillé</w:t>
      </w:r>
      <w:proofErr w:type="spellEnd"/>
      <w:r w:rsidR="00F453C1" w:rsidRPr="00C429C0">
        <w:rPr>
          <w:rFonts w:ascii="Times New Roman" w:hAnsi="Times New Roman" w:cs="Times New Roman"/>
          <w:lang w:val="en-GB"/>
        </w:rPr>
        <w:t xml:space="preserve">, 2000: </w:t>
      </w:r>
      <w:proofErr w:type="spellStart"/>
      <w:r w:rsidR="00F453C1" w:rsidRPr="00C429C0">
        <w:rPr>
          <w:rFonts w:ascii="Times New Roman" w:hAnsi="Times New Roman" w:cs="Times New Roman"/>
          <w:lang w:val="en-GB"/>
        </w:rPr>
        <w:t>ch.</w:t>
      </w:r>
      <w:proofErr w:type="spellEnd"/>
      <w:r w:rsidR="00F453C1" w:rsidRPr="00C429C0">
        <w:rPr>
          <w:rFonts w:ascii="Times New Roman" w:hAnsi="Times New Roman" w:cs="Times New Roman"/>
          <w:lang w:val="en-GB"/>
        </w:rPr>
        <w:t xml:space="preserve"> 1, see also </w:t>
      </w:r>
      <w:proofErr w:type="spellStart"/>
      <w:r w:rsidR="00F133B9" w:rsidRPr="00C429C0">
        <w:rPr>
          <w:rFonts w:ascii="Times New Roman" w:hAnsi="Times New Roman" w:cs="Times New Roman"/>
          <w:lang w:val="en-GB"/>
        </w:rPr>
        <w:t>Karsenti</w:t>
      </w:r>
      <w:proofErr w:type="spellEnd"/>
      <w:r w:rsidR="00F133B9" w:rsidRPr="00C429C0">
        <w:rPr>
          <w:rFonts w:ascii="Times New Roman" w:hAnsi="Times New Roman" w:cs="Times New Roman"/>
          <w:lang w:val="en-GB"/>
        </w:rPr>
        <w:t xml:space="preserve">, 1997 and </w:t>
      </w:r>
      <w:r w:rsidR="00F453C1" w:rsidRPr="00C429C0">
        <w:rPr>
          <w:rFonts w:ascii="Times New Roman" w:hAnsi="Times New Roman" w:cs="Times New Roman"/>
          <w:lang w:val="en-GB"/>
        </w:rPr>
        <w:t>Tarot, 1999). Without</w:t>
      </w:r>
      <w:r w:rsidR="004D35C7" w:rsidRPr="00C429C0">
        <w:rPr>
          <w:rFonts w:ascii="Times New Roman" w:hAnsi="Times New Roman" w:cs="Times New Roman"/>
          <w:lang w:val="en-GB"/>
        </w:rPr>
        <w:t xml:space="preserve"> ever openly challenging</w:t>
      </w:r>
      <w:r w:rsidR="00C24069" w:rsidRPr="00C429C0">
        <w:rPr>
          <w:rFonts w:ascii="Times New Roman" w:hAnsi="Times New Roman" w:cs="Times New Roman"/>
          <w:lang w:val="en-GB"/>
        </w:rPr>
        <w:t xml:space="preserve"> </w:t>
      </w:r>
      <w:r w:rsidR="00141F23" w:rsidRPr="00C429C0">
        <w:rPr>
          <w:rFonts w:ascii="Times New Roman" w:hAnsi="Times New Roman" w:cs="Times New Roman"/>
          <w:lang w:val="en-GB"/>
        </w:rPr>
        <w:t>the patriarch</w:t>
      </w:r>
      <w:r w:rsidR="00F453C1" w:rsidRPr="00C429C0">
        <w:rPr>
          <w:rFonts w:ascii="Times New Roman" w:hAnsi="Times New Roman" w:cs="Times New Roman"/>
          <w:lang w:val="en-GB"/>
        </w:rPr>
        <w:t xml:space="preserve">, </w:t>
      </w:r>
      <w:proofErr w:type="spellStart"/>
      <w:r w:rsidR="00F453C1" w:rsidRPr="00C429C0">
        <w:rPr>
          <w:rFonts w:ascii="Times New Roman" w:hAnsi="Times New Roman" w:cs="Times New Roman"/>
          <w:lang w:val="en-GB"/>
        </w:rPr>
        <w:t>Mauss</w:t>
      </w:r>
      <w:proofErr w:type="spellEnd"/>
      <w:r w:rsidR="00F453C1" w:rsidRPr="00C429C0">
        <w:rPr>
          <w:rFonts w:ascii="Times New Roman" w:hAnsi="Times New Roman" w:cs="Times New Roman"/>
          <w:lang w:val="en-GB"/>
        </w:rPr>
        <w:t xml:space="preserve"> is a most heterodox </w:t>
      </w:r>
      <w:r w:rsidR="00573848" w:rsidRPr="00C429C0">
        <w:rPr>
          <w:rFonts w:ascii="Times New Roman" w:hAnsi="Times New Roman" w:cs="Times New Roman"/>
          <w:lang w:val="en-GB"/>
        </w:rPr>
        <w:t xml:space="preserve">and sympathetic </w:t>
      </w:r>
      <w:r w:rsidR="00F453C1" w:rsidRPr="00C429C0">
        <w:rPr>
          <w:rFonts w:ascii="Times New Roman" w:hAnsi="Times New Roman" w:cs="Times New Roman"/>
          <w:lang w:val="en-GB"/>
        </w:rPr>
        <w:t>Durkheimian</w:t>
      </w:r>
      <w:r w:rsidR="00573848" w:rsidRPr="00C429C0">
        <w:rPr>
          <w:rFonts w:ascii="Times New Roman" w:hAnsi="Times New Roman" w:cs="Times New Roman"/>
          <w:lang w:val="en-GB"/>
        </w:rPr>
        <w:t xml:space="preserve"> who has eliminated a good part of the dogmatism, scientism, positivism, functionalism and lingering conservatism of his uncle</w:t>
      </w:r>
      <w:r w:rsidR="00F453C1" w:rsidRPr="00C429C0">
        <w:rPr>
          <w:rFonts w:ascii="Times New Roman" w:hAnsi="Times New Roman" w:cs="Times New Roman"/>
          <w:lang w:val="en-GB"/>
        </w:rPr>
        <w:t>.</w:t>
      </w:r>
      <w:r w:rsidR="00BE3FE9" w:rsidRPr="00C429C0">
        <w:rPr>
          <w:rFonts w:ascii="Times New Roman" w:hAnsi="Times New Roman" w:cs="Times New Roman"/>
          <w:lang w:val="en-GB"/>
        </w:rPr>
        <w:t xml:space="preserve"> </w:t>
      </w:r>
      <w:r w:rsidR="00D81DBD">
        <w:rPr>
          <w:rFonts w:ascii="Times New Roman" w:hAnsi="Times New Roman" w:cs="Times New Roman"/>
          <w:lang w:val="en-GB"/>
        </w:rPr>
        <w:t>Moreover, b</w:t>
      </w:r>
      <w:r w:rsidR="00825852" w:rsidRPr="00C429C0">
        <w:rPr>
          <w:rFonts w:ascii="Times New Roman" w:hAnsi="Times New Roman" w:cs="Times New Roman"/>
          <w:lang w:val="en-GB"/>
        </w:rPr>
        <w:t>eing of a later generation, he could incorporate the American pragmatism of John Dew</w:t>
      </w:r>
      <w:r w:rsidR="00A519D6" w:rsidRPr="00C429C0">
        <w:rPr>
          <w:rFonts w:ascii="Times New Roman" w:hAnsi="Times New Roman" w:cs="Times New Roman"/>
          <w:lang w:val="en-GB"/>
        </w:rPr>
        <w:t>ey and the philosophy of symbolic forms</w:t>
      </w:r>
      <w:r w:rsidR="00825852" w:rsidRPr="00C429C0">
        <w:rPr>
          <w:rFonts w:ascii="Times New Roman" w:hAnsi="Times New Roman" w:cs="Times New Roman"/>
          <w:lang w:val="en-GB"/>
        </w:rPr>
        <w:t xml:space="preserve"> of Ernst Cassirer into his social anthropology. </w:t>
      </w:r>
    </w:p>
    <w:p w14:paraId="7EC228F8" w14:textId="77777777" w:rsidR="007C6E0F" w:rsidRDefault="007C6E0F" w:rsidP="0065237E">
      <w:pPr>
        <w:jc w:val="both"/>
        <w:rPr>
          <w:rFonts w:ascii="Times New Roman" w:hAnsi="Times New Roman" w:cs="Times New Roman"/>
          <w:lang w:val="en-GB"/>
        </w:rPr>
      </w:pPr>
      <w:r>
        <w:rPr>
          <w:rFonts w:ascii="Times New Roman" w:hAnsi="Times New Roman" w:cs="Times New Roman"/>
          <w:lang w:val="en-GB"/>
        </w:rPr>
        <w:t>I will signal</w:t>
      </w:r>
      <w:r w:rsidR="00825852" w:rsidRPr="00C429C0">
        <w:rPr>
          <w:rFonts w:ascii="Times New Roman" w:hAnsi="Times New Roman" w:cs="Times New Roman"/>
          <w:lang w:val="en-GB"/>
        </w:rPr>
        <w:t xml:space="preserve"> his </w:t>
      </w:r>
      <w:r>
        <w:rPr>
          <w:rFonts w:ascii="Times New Roman" w:hAnsi="Times New Roman" w:cs="Times New Roman"/>
          <w:lang w:val="en-GB"/>
        </w:rPr>
        <w:t xml:space="preserve">major </w:t>
      </w:r>
      <w:r w:rsidR="00825852" w:rsidRPr="00C429C0">
        <w:rPr>
          <w:rFonts w:ascii="Times New Roman" w:hAnsi="Times New Roman" w:cs="Times New Roman"/>
          <w:lang w:val="en-GB"/>
        </w:rPr>
        <w:t>advances by means</w:t>
      </w:r>
      <w:r w:rsidR="00573848" w:rsidRPr="00C429C0">
        <w:rPr>
          <w:rFonts w:ascii="Times New Roman" w:hAnsi="Times New Roman" w:cs="Times New Roman"/>
          <w:lang w:val="en-GB"/>
        </w:rPr>
        <w:t xml:space="preserve"> </w:t>
      </w:r>
      <w:r w:rsidR="00825852" w:rsidRPr="00C429C0">
        <w:rPr>
          <w:rFonts w:ascii="Times New Roman" w:hAnsi="Times New Roman" w:cs="Times New Roman"/>
          <w:lang w:val="en-GB"/>
        </w:rPr>
        <w:t xml:space="preserve">of a stenographic indication of </w:t>
      </w:r>
      <w:r w:rsidR="00573848" w:rsidRPr="00C429C0">
        <w:rPr>
          <w:rFonts w:ascii="Times New Roman" w:hAnsi="Times New Roman" w:cs="Times New Roman"/>
          <w:lang w:val="en-GB"/>
        </w:rPr>
        <w:t xml:space="preserve">four </w:t>
      </w:r>
      <w:r w:rsidR="00825852" w:rsidRPr="00C429C0">
        <w:rPr>
          <w:rFonts w:ascii="Times New Roman" w:hAnsi="Times New Roman" w:cs="Times New Roman"/>
          <w:lang w:val="en-GB"/>
        </w:rPr>
        <w:t xml:space="preserve">major </w:t>
      </w:r>
      <w:r w:rsidR="00573848" w:rsidRPr="00C429C0">
        <w:rPr>
          <w:rFonts w:ascii="Times New Roman" w:hAnsi="Times New Roman" w:cs="Times New Roman"/>
          <w:lang w:val="en-GB"/>
        </w:rPr>
        <w:t>displacements</w:t>
      </w:r>
      <w:r w:rsidR="005B51A5" w:rsidRPr="00C429C0">
        <w:rPr>
          <w:rFonts w:ascii="Times New Roman" w:hAnsi="Times New Roman" w:cs="Times New Roman"/>
          <w:lang w:val="en-GB"/>
        </w:rPr>
        <w:t xml:space="preserve"> that undercut some of Durkheim’s </w:t>
      </w:r>
      <w:proofErr w:type="spellStart"/>
      <w:r w:rsidR="005B51A5" w:rsidRPr="00C429C0">
        <w:rPr>
          <w:rFonts w:ascii="Times New Roman" w:hAnsi="Times New Roman" w:cs="Times New Roman"/>
          <w:lang w:val="en-GB"/>
        </w:rPr>
        <w:t>binarisms</w:t>
      </w:r>
      <w:proofErr w:type="spellEnd"/>
      <w:r w:rsidR="00573848" w:rsidRPr="00C429C0">
        <w:rPr>
          <w:rFonts w:ascii="Times New Roman" w:hAnsi="Times New Roman" w:cs="Times New Roman"/>
          <w:lang w:val="en-GB"/>
        </w:rPr>
        <w:t xml:space="preserve">. </w:t>
      </w:r>
      <w:r w:rsidR="00F453C1" w:rsidRPr="00C429C0">
        <w:rPr>
          <w:rFonts w:ascii="Times New Roman" w:hAnsi="Times New Roman" w:cs="Times New Roman"/>
          <w:lang w:val="en-GB"/>
        </w:rPr>
        <w:t>First of all, he</w:t>
      </w:r>
      <w:r w:rsidR="009D26B9" w:rsidRPr="00C429C0">
        <w:rPr>
          <w:rFonts w:ascii="Times New Roman" w:hAnsi="Times New Roman" w:cs="Times New Roman"/>
          <w:lang w:val="en-GB"/>
        </w:rPr>
        <w:t xml:space="preserve"> has transformed Durkheim’s “social representations” into “symbolic representations”. Durkheim</w:t>
      </w:r>
      <w:r w:rsidR="00141F23" w:rsidRPr="00C429C0">
        <w:rPr>
          <w:rFonts w:ascii="Times New Roman" w:hAnsi="Times New Roman" w:cs="Times New Roman"/>
          <w:lang w:val="en-GB"/>
        </w:rPr>
        <w:t>’s sociology of religion</w:t>
      </w:r>
      <w:r w:rsidR="009D26B9" w:rsidRPr="00C429C0">
        <w:rPr>
          <w:rFonts w:ascii="Times New Roman" w:hAnsi="Times New Roman" w:cs="Times New Roman"/>
          <w:lang w:val="en-GB"/>
        </w:rPr>
        <w:t xml:space="preserve"> did not ignore the power of </w:t>
      </w:r>
      <w:r w:rsidR="00780D2E">
        <w:rPr>
          <w:rFonts w:ascii="Times New Roman" w:hAnsi="Times New Roman" w:cs="Times New Roman"/>
          <w:lang w:val="en-GB"/>
        </w:rPr>
        <w:t xml:space="preserve">symbols, of course (see Durkheim, 1990: 293-242), </w:t>
      </w:r>
      <w:r w:rsidR="009D26B9" w:rsidRPr="00C429C0">
        <w:rPr>
          <w:rFonts w:ascii="Times New Roman" w:hAnsi="Times New Roman" w:cs="Times New Roman"/>
          <w:lang w:val="en-GB"/>
        </w:rPr>
        <w:t xml:space="preserve">but with </w:t>
      </w:r>
      <w:proofErr w:type="spellStart"/>
      <w:r w:rsidR="009D26B9" w:rsidRPr="00C429C0">
        <w:rPr>
          <w:rFonts w:ascii="Times New Roman" w:hAnsi="Times New Roman" w:cs="Times New Roman"/>
          <w:lang w:val="en-GB"/>
        </w:rPr>
        <w:t>Mauss</w:t>
      </w:r>
      <w:proofErr w:type="spellEnd"/>
      <w:r w:rsidR="009D26B9" w:rsidRPr="00C429C0">
        <w:rPr>
          <w:rFonts w:ascii="Times New Roman" w:hAnsi="Times New Roman" w:cs="Times New Roman"/>
          <w:lang w:val="en-GB"/>
        </w:rPr>
        <w:t xml:space="preserve">, every sign becomes a flag </w:t>
      </w:r>
      <w:r w:rsidR="00503635" w:rsidRPr="00C429C0">
        <w:rPr>
          <w:rFonts w:ascii="Times New Roman" w:hAnsi="Times New Roman" w:cs="Times New Roman"/>
          <w:lang w:val="en-GB"/>
        </w:rPr>
        <w:t>as it were. Moreover, t</w:t>
      </w:r>
      <w:r w:rsidR="009D26B9" w:rsidRPr="00C429C0">
        <w:rPr>
          <w:rFonts w:ascii="Times New Roman" w:hAnsi="Times New Roman" w:cs="Times New Roman"/>
          <w:lang w:val="en-GB"/>
        </w:rPr>
        <w:t xml:space="preserve">he symbol is no longer conceived </w:t>
      </w:r>
      <w:r w:rsidR="00BE3FE9" w:rsidRPr="00C429C0">
        <w:rPr>
          <w:rFonts w:ascii="Times New Roman" w:hAnsi="Times New Roman" w:cs="Times New Roman"/>
          <w:lang w:val="en-GB"/>
        </w:rPr>
        <w:t xml:space="preserve">of </w:t>
      </w:r>
      <w:r w:rsidR="009D26B9" w:rsidRPr="00C429C0">
        <w:rPr>
          <w:rFonts w:ascii="Times New Roman" w:hAnsi="Times New Roman" w:cs="Times New Roman"/>
          <w:lang w:val="en-GB"/>
        </w:rPr>
        <w:t xml:space="preserve">as a reflection of the </w:t>
      </w:r>
      <w:r w:rsidR="00F133B9" w:rsidRPr="00C429C0">
        <w:rPr>
          <w:rFonts w:ascii="Times New Roman" w:hAnsi="Times New Roman" w:cs="Times New Roman"/>
          <w:lang w:val="en-GB"/>
        </w:rPr>
        <w:t>social group, but as a sign</w:t>
      </w:r>
      <w:r w:rsidR="00BE3FE9" w:rsidRPr="00C429C0">
        <w:rPr>
          <w:rFonts w:ascii="Times New Roman" w:hAnsi="Times New Roman" w:cs="Times New Roman"/>
          <w:lang w:val="en-GB"/>
        </w:rPr>
        <w:t xml:space="preserve"> that actively performs and transforms the group. </w:t>
      </w:r>
      <w:r w:rsidR="00780D2E">
        <w:rPr>
          <w:rFonts w:ascii="Times New Roman" w:hAnsi="Times New Roman" w:cs="Times New Roman"/>
          <w:lang w:val="en-GB"/>
        </w:rPr>
        <w:t xml:space="preserve">The symbols that represent the group also </w:t>
      </w:r>
      <w:r w:rsidR="00F80264">
        <w:rPr>
          <w:rFonts w:ascii="Times New Roman" w:hAnsi="Times New Roman" w:cs="Times New Roman"/>
          <w:lang w:val="en-GB"/>
        </w:rPr>
        <w:t xml:space="preserve">contribute to make it real. </w:t>
      </w:r>
    </w:p>
    <w:p w14:paraId="6A239805" w14:textId="79AAA182" w:rsidR="007C6E0F" w:rsidRDefault="00BE3FE9" w:rsidP="0065237E">
      <w:pPr>
        <w:jc w:val="both"/>
        <w:rPr>
          <w:rFonts w:ascii="Times New Roman" w:hAnsi="Times New Roman" w:cs="Times New Roman"/>
          <w:lang w:val="en-GB"/>
        </w:rPr>
      </w:pPr>
      <w:r w:rsidRPr="00C429C0">
        <w:rPr>
          <w:rFonts w:ascii="Times New Roman" w:hAnsi="Times New Roman" w:cs="Times New Roman"/>
          <w:lang w:val="en-GB"/>
        </w:rPr>
        <w:t xml:space="preserve">Secondly, </w:t>
      </w:r>
      <w:r w:rsidR="006E40FB" w:rsidRPr="00C429C0">
        <w:rPr>
          <w:rFonts w:ascii="Times New Roman" w:hAnsi="Times New Roman" w:cs="Times New Roman"/>
          <w:lang w:val="en-GB"/>
        </w:rPr>
        <w:t xml:space="preserve">and related to the first displacement, </w:t>
      </w:r>
      <w:proofErr w:type="spellStart"/>
      <w:r w:rsidR="006E40FB" w:rsidRPr="00C429C0">
        <w:rPr>
          <w:rFonts w:ascii="Times New Roman" w:hAnsi="Times New Roman" w:cs="Times New Roman"/>
          <w:lang w:val="en-GB"/>
        </w:rPr>
        <w:t>Mauss</w:t>
      </w:r>
      <w:proofErr w:type="spellEnd"/>
      <w:r w:rsidR="006E40FB" w:rsidRPr="00C429C0">
        <w:rPr>
          <w:rFonts w:ascii="Times New Roman" w:hAnsi="Times New Roman" w:cs="Times New Roman"/>
          <w:lang w:val="en-GB"/>
        </w:rPr>
        <w:t xml:space="preserve"> has </w:t>
      </w:r>
      <w:proofErr w:type="spellStart"/>
      <w:r w:rsidR="006E40FB" w:rsidRPr="00C429C0">
        <w:rPr>
          <w:rFonts w:ascii="Times New Roman" w:hAnsi="Times New Roman" w:cs="Times New Roman"/>
          <w:lang w:val="en-GB"/>
        </w:rPr>
        <w:t>resignified</w:t>
      </w:r>
      <w:proofErr w:type="spellEnd"/>
      <w:r w:rsidR="006E40FB" w:rsidRPr="00C429C0">
        <w:rPr>
          <w:rFonts w:ascii="Times New Roman" w:hAnsi="Times New Roman" w:cs="Times New Roman"/>
          <w:lang w:val="en-GB"/>
        </w:rPr>
        <w:t xml:space="preserve"> Durkheim’s “social facts” as “total social facts”. The anti-</w:t>
      </w:r>
      <w:proofErr w:type="spellStart"/>
      <w:r w:rsidR="006E40FB" w:rsidRPr="00C429C0">
        <w:rPr>
          <w:rFonts w:ascii="Times New Roman" w:hAnsi="Times New Roman" w:cs="Times New Roman"/>
          <w:lang w:val="en-GB"/>
        </w:rPr>
        <w:t>pychologism</w:t>
      </w:r>
      <w:proofErr w:type="spellEnd"/>
      <w:r w:rsidR="00780D2E">
        <w:rPr>
          <w:rFonts w:ascii="Times New Roman" w:hAnsi="Times New Roman" w:cs="Times New Roman"/>
          <w:lang w:val="en-GB"/>
        </w:rPr>
        <w:t>,</w:t>
      </w:r>
      <w:r w:rsidR="006E40FB" w:rsidRPr="00C429C0">
        <w:rPr>
          <w:rFonts w:ascii="Times New Roman" w:hAnsi="Times New Roman" w:cs="Times New Roman"/>
          <w:lang w:val="en-GB"/>
        </w:rPr>
        <w:t xml:space="preserve"> which Durkheim inherited from </w:t>
      </w:r>
      <w:r w:rsidR="00EE36D6" w:rsidRPr="00C429C0">
        <w:rPr>
          <w:rFonts w:ascii="Times New Roman" w:hAnsi="Times New Roman" w:cs="Times New Roman"/>
          <w:lang w:val="en-GB"/>
        </w:rPr>
        <w:t xml:space="preserve">August Comte, disappears. </w:t>
      </w:r>
      <w:r w:rsidR="00F133B9" w:rsidRPr="00C429C0">
        <w:rPr>
          <w:rFonts w:ascii="Times New Roman" w:hAnsi="Times New Roman" w:cs="Times New Roman"/>
          <w:lang w:val="en-GB"/>
        </w:rPr>
        <w:t xml:space="preserve">The explanation of social facts gives way to the interpretation of meaning and the reconstruction of lived experience. </w:t>
      </w:r>
      <w:r w:rsidR="00F453C1" w:rsidRPr="00C429C0">
        <w:rPr>
          <w:rFonts w:ascii="Times New Roman" w:hAnsi="Times New Roman" w:cs="Times New Roman"/>
          <w:lang w:val="en-GB"/>
        </w:rPr>
        <w:t>The anthropologist</w:t>
      </w:r>
      <w:r w:rsidR="00EE36D6" w:rsidRPr="00C429C0">
        <w:rPr>
          <w:rFonts w:ascii="Times New Roman" w:hAnsi="Times New Roman" w:cs="Times New Roman"/>
          <w:lang w:val="en-GB"/>
        </w:rPr>
        <w:t xml:space="preserve"> favours an integration of biology</w:t>
      </w:r>
      <w:r w:rsidR="004D35C7" w:rsidRPr="00C429C0">
        <w:rPr>
          <w:rFonts w:ascii="Times New Roman" w:hAnsi="Times New Roman" w:cs="Times New Roman"/>
          <w:lang w:val="en-GB"/>
        </w:rPr>
        <w:t>,</w:t>
      </w:r>
      <w:r w:rsidR="006A59B5" w:rsidRPr="00C429C0">
        <w:rPr>
          <w:rFonts w:ascii="Times New Roman" w:hAnsi="Times New Roman" w:cs="Times New Roman"/>
          <w:lang w:val="en-GB"/>
        </w:rPr>
        <w:t xml:space="preserve"> psychology and</w:t>
      </w:r>
      <w:r w:rsidR="00EE36D6" w:rsidRPr="00C429C0">
        <w:rPr>
          <w:rFonts w:ascii="Times New Roman" w:hAnsi="Times New Roman" w:cs="Times New Roman"/>
          <w:lang w:val="en-GB"/>
        </w:rPr>
        <w:t xml:space="preserve"> </w:t>
      </w:r>
      <w:r w:rsidR="006A59B5" w:rsidRPr="00C429C0">
        <w:rPr>
          <w:rFonts w:ascii="Times New Roman" w:hAnsi="Times New Roman" w:cs="Times New Roman"/>
          <w:lang w:val="en-GB"/>
        </w:rPr>
        <w:t>sociology in a cultural anthropology</w:t>
      </w:r>
      <w:r w:rsidR="00862F4E" w:rsidRPr="00C429C0">
        <w:rPr>
          <w:rFonts w:ascii="Times New Roman" w:hAnsi="Times New Roman" w:cs="Times New Roman"/>
          <w:lang w:val="en-GB"/>
        </w:rPr>
        <w:t xml:space="preserve"> that connects external facts via symbols to </w:t>
      </w:r>
      <w:r w:rsidR="00573848" w:rsidRPr="00C429C0">
        <w:rPr>
          <w:rFonts w:ascii="Times New Roman" w:hAnsi="Times New Roman" w:cs="Times New Roman"/>
          <w:lang w:val="en-GB"/>
        </w:rPr>
        <w:t xml:space="preserve">intentional </w:t>
      </w:r>
      <w:r w:rsidR="00862F4E" w:rsidRPr="00C429C0">
        <w:rPr>
          <w:rFonts w:ascii="Times New Roman" w:hAnsi="Times New Roman" w:cs="Times New Roman"/>
          <w:lang w:val="en-GB"/>
        </w:rPr>
        <w:t xml:space="preserve">social acts. His recommendation is not to treat </w:t>
      </w:r>
      <w:r w:rsidR="004D35C7" w:rsidRPr="00C429C0">
        <w:rPr>
          <w:rFonts w:ascii="Times New Roman" w:hAnsi="Times New Roman" w:cs="Times New Roman"/>
          <w:lang w:val="en-GB"/>
        </w:rPr>
        <w:t>socia</w:t>
      </w:r>
      <w:r w:rsidR="00862F4E" w:rsidRPr="00C429C0">
        <w:rPr>
          <w:rFonts w:ascii="Times New Roman" w:hAnsi="Times New Roman" w:cs="Times New Roman"/>
          <w:lang w:val="en-GB"/>
        </w:rPr>
        <w:t>l facts</w:t>
      </w:r>
      <w:r w:rsidR="00503635" w:rsidRPr="00C429C0">
        <w:rPr>
          <w:rFonts w:ascii="Times New Roman" w:hAnsi="Times New Roman" w:cs="Times New Roman"/>
          <w:lang w:val="en-GB"/>
        </w:rPr>
        <w:t xml:space="preserve"> as things, but always as </w:t>
      </w:r>
      <w:r w:rsidR="004D35C7" w:rsidRPr="00C429C0">
        <w:rPr>
          <w:rFonts w:ascii="Times New Roman" w:hAnsi="Times New Roman" w:cs="Times New Roman"/>
          <w:lang w:val="en-GB"/>
        </w:rPr>
        <w:t>complex compound</w:t>
      </w:r>
      <w:r w:rsidR="006A59B5" w:rsidRPr="00C429C0">
        <w:rPr>
          <w:rFonts w:ascii="Times New Roman" w:hAnsi="Times New Roman" w:cs="Times New Roman"/>
          <w:lang w:val="en-GB"/>
        </w:rPr>
        <w:t>s</w:t>
      </w:r>
      <w:r w:rsidR="004D35C7" w:rsidRPr="00C429C0">
        <w:rPr>
          <w:rFonts w:ascii="Times New Roman" w:hAnsi="Times New Roman" w:cs="Times New Roman"/>
          <w:lang w:val="en-GB"/>
        </w:rPr>
        <w:t xml:space="preserve"> </w:t>
      </w:r>
      <w:r w:rsidR="004D35C7" w:rsidRPr="00C429C0">
        <w:rPr>
          <w:rFonts w:ascii="Times New Roman" w:hAnsi="Times New Roman" w:cs="Times New Roman"/>
          <w:lang w:val="en-GB"/>
        </w:rPr>
        <w:lastRenderedPageBreak/>
        <w:t>of bodies, symbols and acts, some of which have the capacity to move the whole of society (</w:t>
      </w:r>
      <w:r w:rsidR="00D83032" w:rsidRPr="00C429C0">
        <w:rPr>
          <w:rFonts w:ascii="Times New Roman" w:hAnsi="Times New Roman" w:cs="Times New Roman"/>
          <w:lang w:val="en-GB"/>
        </w:rPr>
        <w:t xml:space="preserve">all societies, </w:t>
      </w:r>
      <w:r w:rsidR="004D35C7" w:rsidRPr="00C429C0">
        <w:rPr>
          <w:rFonts w:ascii="Times New Roman" w:hAnsi="Times New Roman" w:cs="Times New Roman"/>
          <w:lang w:val="en-GB"/>
        </w:rPr>
        <w:t xml:space="preserve">all its members and all its institutions). </w:t>
      </w:r>
    </w:p>
    <w:p w14:paraId="2202FC54" w14:textId="77777777" w:rsidR="007C6E0F" w:rsidRDefault="004D35C7" w:rsidP="0065237E">
      <w:pPr>
        <w:jc w:val="both"/>
        <w:rPr>
          <w:rFonts w:ascii="Times New Roman" w:hAnsi="Times New Roman" w:cs="Times New Roman"/>
          <w:lang w:val="en-GB"/>
        </w:rPr>
      </w:pPr>
      <w:r w:rsidRPr="00C429C0">
        <w:rPr>
          <w:rFonts w:ascii="Times New Roman" w:hAnsi="Times New Roman" w:cs="Times New Roman"/>
          <w:lang w:val="en-GB"/>
        </w:rPr>
        <w:t xml:space="preserve">Thirdly, </w:t>
      </w:r>
      <w:r w:rsidR="008658A2" w:rsidRPr="00C429C0">
        <w:rPr>
          <w:rFonts w:ascii="Times New Roman" w:hAnsi="Times New Roman" w:cs="Times New Roman"/>
          <w:lang w:val="en-GB"/>
        </w:rPr>
        <w:t>as</w:t>
      </w:r>
      <w:r w:rsidR="00825852" w:rsidRPr="00C429C0">
        <w:rPr>
          <w:rFonts w:ascii="Times New Roman" w:hAnsi="Times New Roman" w:cs="Times New Roman"/>
          <w:lang w:val="en-GB"/>
        </w:rPr>
        <w:t xml:space="preserve"> </w:t>
      </w:r>
      <w:r w:rsidR="008658A2" w:rsidRPr="00C429C0">
        <w:rPr>
          <w:rFonts w:ascii="Times New Roman" w:hAnsi="Times New Roman" w:cs="Times New Roman"/>
          <w:lang w:val="en-GB"/>
        </w:rPr>
        <w:t xml:space="preserve">a scholar </w:t>
      </w:r>
      <w:r w:rsidR="00825852" w:rsidRPr="00C429C0">
        <w:rPr>
          <w:rFonts w:ascii="Times New Roman" w:hAnsi="Times New Roman" w:cs="Times New Roman"/>
          <w:lang w:val="en-GB"/>
        </w:rPr>
        <w:t>with universal</w:t>
      </w:r>
      <w:r w:rsidR="00862F4E" w:rsidRPr="00C429C0">
        <w:rPr>
          <w:rFonts w:ascii="Times New Roman" w:hAnsi="Times New Roman" w:cs="Times New Roman"/>
          <w:lang w:val="en-GB"/>
        </w:rPr>
        <w:t xml:space="preserve"> ethnographic knowledge, </w:t>
      </w:r>
      <w:proofErr w:type="spellStart"/>
      <w:r w:rsidR="00BE3FE9" w:rsidRPr="00C429C0">
        <w:rPr>
          <w:rFonts w:ascii="Times New Roman" w:hAnsi="Times New Roman" w:cs="Times New Roman"/>
          <w:lang w:val="en-GB"/>
        </w:rPr>
        <w:t>Mauss</w:t>
      </w:r>
      <w:proofErr w:type="spellEnd"/>
      <w:r w:rsidR="00BE3FE9" w:rsidRPr="00C429C0">
        <w:rPr>
          <w:rFonts w:ascii="Times New Roman" w:hAnsi="Times New Roman" w:cs="Times New Roman"/>
          <w:lang w:val="en-GB"/>
        </w:rPr>
        <w:t xml:space="preserve"> relaxes the evolutionism of the Frenc</w:t>
      </w:r>
      <w:r w:rsidR="009E13E5">
        <w:rPr>
          <w:rFonts w:ascii="Times New Roman" w:hAnsi="Times New Roman" w:cs="Times New Roman"/>
          <w:lang w:val="en-GB"/>
        </w:rPr>
        <w:t xml:space="preserve">h School. </w:t>
      </w:r>
      <w:r w:rsidR="00BE3FE9" w:rsidRPr="00C429C0">
        <w:rPr>
          <w:rFonts w:ascii="Times New Roman" w:hAnsi="Times New Roman" w:cs="Times New Roman"/>
          <w:lang w:val="en-GB"/>
        </w:rPr>
        <w:t>The early emphasis on the “elementary forms” of societ</w:t>
      </w:r>
      <w:r w:rsidR="003736F0">
        <w:rPr>
          <w:rFonts w:ascii="Times New Roman" w:hAnsi="Times New Roman" w:cs="Times New Roman"/>
          <w:lang w:val="en-GB"/>
        </w:rPr>
        <w:t>y does not disappear completely -</w:t>
      </w:r>
      <w:r w:rsidR="00BE3FE9" w:rsidRPr="00C429C0">
        <w:rPr>
          <w:rFonts w:ascii="Times New Roman" w:hAnsi="Times New Roman" w:cs="Times New Roman"/>
          <w:lang w:val="en-GB"/>
        </w:rPr>
        <w:t xml:space="preserve"> </w:t>
      </w:r>
      <w:r w:rsidR="005B51A5" w:rsidRPr="00C429C0">
        <w:rPr>
          <w:rFonts w:ascii="Times New Roman" w:hAnsi="Times New Roman" w:cs="Times New Roman"/>
          <w:lang w:val="en-GB"/>
        </w:rPr>
        <w:t xml:space="preserve">as can be gathered from the persistence of the colonial </w:t>
      </w:r>
      <w:r w:rsidR="004E4CD1" w:rsidRPr="00C429C0">
        <w:rPr>
          <w:rFonts w:ascii="Times New Roman" w:hAnsi="Times New Roman" w:cs="Times New Roman"/>
          <w:lang w:val="en-GB"/>
        </w:rPr>
        <w:t>lan</w:t>
      </w:r>
      <w:r w:rsidR="003736F0">
        <w:rPr>
          <w:rFonts w:ascii="Times New Roman" w:hAnsi="Times New Roman" w:cs="Times New Roman"/>
          <w:lang w:val="en-GB"/>
        </w:rPr>
        <w:t xml:space="preserve">guage of </w:t>
      </w:r>
      <w:r w:rsidR="009878C9">
        <w:rPr>
          <w:rFonts w:ascii="Times New Roman" w:hAnsi="Times New Roman" w:cs="Times New Roman"/>
          <w:lang w:val="en-GB"/>
        </w:rPr>
        <w:t xml:space="preserve">“primitive”, </w:t>
      </w:r>
      <w:r w:rsidR="003736F0">
        <w:rPr>
          <w:rFonts w:ascii="Times New Roman" w:hAnsi="Times New Roman" w:cs="Times New Roman"/>
          <w:lang w:val="en-GB"/>
        </w:rPr>
        <w:t>“savage” and “archaic” societies</w:t>
      </w:r>
      <w:r w:rsidR="009E13E5">
        <w:rPr>
          <w:rFonts w:ascii="Times New Roman" w:hAnsi="Times New Roman" w:cs="Times New Roman"/>
          <w:lang w:val="en-GB"/>
        </w:rPr>
        <w:t xml:space="preserve">. As a comparativist, </w:t>
      </w:r>
      <w:proofErr w:type="spellStart"/>
      <w:r w:rsidR="009E13E5">
        <w:rPr>
          <w:rFonts w:ascii="Times New Roman" w:hAnsi="Times New Roman" w:cs="Times New Roman"/>
          <w:lang w:val="en-GB"/>
        </w:rPr>
        <w:t>Mauss</w:t>
      </w:r>
      <w:proofErr w:type="spellEnd"/>
      <w:r w:rsidR="009E13E5">
        <w:rPr>
          <w:rFonts w:ascii="Times New Roman" w:hAnsi="Times New Roman" w:cs="Times New Roman"/>
          <w:lang w:val="en-GB"/>
        </w:rPr>
        <w:t xml:space="preserve"> is at once a universalist and a relativist</w:t>
      </w:r>
      <w:r w:rsidR="006E40FB" w:rsidRPr="00C429C0">
        <w:rPr>
          <w:rFonts w:ascii="Times New Roman" w:hAnsi="Times New Roman" w:cs="Times New Roman"/>
          <w:lang w:val="en-GB"/>
        </w:rPr>
        <w:t xml:space="preserve">. </w:t>
      </w:r>
      <w:r w:rsidR="009E13E5">
        <w:rPr>
          <w:rFonts w:ascii="Times New Roman" w:hAnsi="Times New Roman" w:cs="Times New Roman"/>
          <w:lang w:val="en-GB"/>
        </w:rPr>
        <w:t xml:space="preserve">For him, there are no uncivilised people. There are only different civilisations. </w:t>
      </w:r>
    </w:p>
    <w:p w14:paraId="71965320" w14:textId="0303037D" w:rsidR="008651EC" w:rsidRPr="00C429C0" w:rsidRDefault="00503635" w:rsidP="0065237E">
      <w:pPr>
        <w:jc w:val="both"/>
        <w:rPr>
          <w:rFonts w:ascii="Times New Roman" w:hAnsi="Times New Roman" w:cs="Times New Roman"/>
          <w:lang w:val="en-GB"/>
        </w:rPr>
      </w:pPr>
      <w:r w:rsidRPr="00C429C0">
        <w:rPr>
          <w:rFonts w:ascii="Times New Roman" w:hAnsi="Times New Roman" w:cs="Times New Roman"/>
          <w:lang w:val="en-GB"/>
        </w:rPr>
        <w:t>Finally, he</w:t>
      </w:r>
      <w:r w:rsidR="004D35C7" w:rsidRPr="00C429C0">
        <w:rPr>
          <w:rFonts w:ascii="Times New Roman" w:hAnsi="Times New Roman" w:cs="Times New Roman"/>
          <w:lang w:val="en-GB"/>
        </w:rPr>
        <w:t xml:space="preserve"> radicalises the political positions of Durkheim. Like his uncle, he’s clear</w:t>
      </w:r>
      <w:r w:rsidR="006B780E" w:rsidRPr="00C429C0">
        <w:rPr>
          <w:rFonts w:ascii="Times New Roman" w:hAnsi="Times New Roman" w:cs="Times New Roman"/>
          <w:lang w:val="en-GB"/>
        </w:rPr>
        <w:t>ly on the Le</w:t>
      </w:r>
      <w:r w:rsidRPr="00C429C0">
        <w:rPr>
          <w:rFonts w:ascii="Times New Roman" w:hAnsi="Times New Roman" w:cs="Times New Roman"/>
          <w:lang w:val="en-GB"/>
        </w:rPr>
        <w:t>ft, but he’s also an activist in</w:t>
      </w:r>
      <w:r w:rsidR="006B780E" w:rsidRPr="00C429C0">
        <w:rPr>
          <w:rFonts w:ascii="Times New Roman" w:hAnsi="Times New Roman" w:cs="Times New Roman"/>
          <w:lang w:val="en-GB"/>
        </w:rPr>
        <w:t xml:space="preserve"> the cooperative</w:t>
      </w:r>
      <w:r w:rsidR="004D35C7" w:rsidRPr="00C429C0">
        <w:rPr>
          <w:rFonts w:ascii="Times New Roman" w:hAnsi="Times New Roman" w:cs="Times New Roman"/>
          <w:lang w:val="en-GB"/>
        </w:rPr>
        <w:t xml:space="preserve"> </w:t>
      </w:r>
      <w:r w:rsidR="006B780E" w:rsidRPr="00C429C0">
        <w:rPr>
          <w:rFonts w:ascii="Times New Roman" w:hAnsi="Times New Roman" w:cs="Times New Roman"/>
          <w:lang w:val="en-GB"/>
        </w:rPr>
        <w:t>movement and a</w:t>
      </w:r>
      <w:r w:rsidR="006A59B5" w:rsidRPr="00C429C0">
        <w:rPr>
          <w:rFonts w:ascii="Times New Roman" w:hAnsi="Times New Roman" w:cs="Times New Roman"/>
          <w:lang w:val="en-GB"/>
        </w:rPr>
        <w:t xml:space="preserve"> radical democrat who was prescient</w:t>
      </w:r>
      <w:r w:rsidR="006B780E" w:rsidRPr="00C429C0">
        <w:rPr>
          <w:rFonts w:ascii="Times New Roman" w:hAnsi="Times New Roman" w:cs="Times New Roman"/>
          <w:lang w:val="en-GB"/>
        </w:rPr>
        <w:t xml:space="preserve"> </w:t>
      </w:r>
      <w:r w:rsidR="006A59B5" w:rsidRPr="00C429C0">
        <w:rPr>
          <w:rFonts w:ascii="Times New Roman" w:hAnsi="Times New Roman" w:cs="Times New Roman"/>
          <w:lang w:val="en-GB"/>
        </w:rPr>
        <w:t xml:space="preserve">about the totalitarian tendencies of </w:t>
      </w:r>
      <w:r w:rsidR="006B780E" w:rsidRPr="00C429C0">
        <w:rPr>
          <w:rFonts w:ascii="Times New Roman" w:hAnsi="Times New Roman" w:cs="Times New Roman"/>
          <w:lang w:val="en-GB"/>
        </w:rPr>
        <w:t xml:space="preserve">Bolshevism. </w:t>
      </w:r>
      <w:r w:rsidR="00A624EB">
        <w:rPr>
          <w:rFonts w:ascii="Times New Roman" w:hAnsi="Times New Roman" w:cs="Times New Roman"/>
          <w:lang w:val="en-GB"/>
        </w:rPr>
        <w:t xml:space="preserve">His political beliefs shine through most clearly in </w:t>
      </w:r>
      <w:r w:rsidR="005116B8">
        <w:rPr>
          <w:rFonts w:ascii="Times New Roman" w:hAnsi="Times New Roman" w:cs="Times New Roman"/>
          <w:lang w:val="en-GB"/>
        </w:rPr>
        <w:t>the conclusion of his ‘Essay’ wh</w:t>
      </w:r>
      <w:r w:rsidR="00EC1176">
        <w:rPr>
          <w:rFonts w:ascii="Times New Roman" w:hAnsi="Times New Roman" w:cs="Times New Roman"/>
          <w:lang w:val="en-GB"/>
        </w:rPr>
        <w:t>ere he explores possible</w:t>
      </w:r>
      <w:r w:rsidR="005116B8">
        <w:rPr>
          <w:rFonts w:ascii="Times New Roman" w:hAnsi="Times New Roman" w:cs="Times New Roman"/>
          <w:lang w:val="en-GB"/>
        </w:rPr>
        <w:t xml:space="preserve"> </w:t>
      </w:r>
      <w:r w:rsidR="00EC1176">
        <w:rPr>
          <w:rFonts w:ascii="Times New Roman" w:hAnsi="Times New Roman" w:cs="Times New Roman"/>
          <w:lang w:val="en-GB"/>
        </w:rPr>
        <w:t xml:space="preserve">actualisations </w:t>
      </w:r>
      <w:r w:rsidR="005116B8">
        <w:rPr>
          <w:rFonts w:ascii="Times New Roman" w:hAnsi="Times New Roman" w:cs="Times New Roman"/>
          <w:lang w:val="en-GB"/>
        </w:rPr>
        <w:t>of</w:t>
      </w:r>
      <w:r w:rsidR="00A624EB">
        <w:rPr>
          <w:rFonts w:ascii="Times New Roman" w:hAnsi="Times New Roman" w:cs="Times New Roman"/>
          <w:lang w:val="en-GB"/>
        </w:rPr>
        <w:t xml:space="preserve"> “baseline</w:t>
      </w:r>
      <w:r w:rsidR="005116B8">
        <w:rPr>
          <w:rFonts w:ascii="Times New Roman" w:hAnsi="Times New Roman" w:cs="Times New Roman"/>
          <w:lang w:val="en-GB"/>
        </w:rPr>
        <w:t xml:space="preserve"> communism”</w:t>
      </w:r>
      <w:r w:rsidR="00EC1176">
        <w:rPr>
          <w:rFonts w:ascii="Times New Roman" w:hAnsi="Times New Roman" w:cs="Times New Roman"/>
          <w:lang w:val="en-GB"/>
        </w:rPr>
        <w:t xml:space="preserve"> </w:t>
      </w:r>
      <w:r w:rsidR="00897AC7">
        <w:rPr>
          <w:rFonts w:ascii="Times New Roman" w:hAnsi="Times New Roman" w:cs="Times New Roman"/>
          <w:lang w:val="en-GB"/>
        </w:rPr>
        <w:t xml:space="preserve">(Graeber, 2001: </w:t>
      </w:r>
      <w:proofErr w:type="spellStart"/>
      <w:r w:rsidR="00897AC7">
        <w:rPr>
          <w:rFonts w:ascii="Times New Roman" w:hAnsi="Times New Roman" w:cs="Times New Roman"/>
          <w:lang w:val="en-GB"/>
        </w:rPr>
        <w:t>ch.</w:t>
      </w:r>
      <w:proofErr w:type="spellEnd"/>
      <w:r w:rsidR="00897AC7">
        <w:rPr>
          <w:rFonts w:ascii="Times New Roman" w:hAnsi="Times New Roman" w:cs="Times New Roman"/>
          <w:lang w:val="en-GB"/>
        </w:rPr>
        <w:t xml:space="preserve"> 6) </w:t>
      </w:r>
      <w:r w:rsidR="00EC1176">
        <w:rPr>
          <w:rFonts w:ascii="Times New Roman" w:hAnsi="Times New Roman" w:cs="Times New Roman"/>
          <w:lang w:val="en-GB"/>
        </w:rPr>
        <w:t>for contemporary societies. This</w:t>
      </w:r>
      <w:r w:rsidR="00A624EB">
        <w:rPr>
          <w:rFonts w:ascii="Times New Roman" w:hAnsi="Times New Roman" w:cs="Times New Roman"/>
          <w:lang w:val="en-GB"/>
        </w:rPr>
        <w:t xml:space="preserve"> </w:t>
      </w:r>
      <w:r w:rsidR="00EC1176">
        <w:rPr>
          <w:rFonts w:ascii="Times New Roman" w:hAnsi="Times New Roman" w:cs="Times New Roman"/>
          <w:lang w:val="en-GB"/>
        </w:rPr>
        <w:t>political message</w:t>
      </w:r>
      <w:r w:rsidR="005116B8">
        <w:rPr>
          <w:rFonts w:ascii="Times New Roman" w:hAnsi="Times New Roman" w:cs="Times New Roman"/>
          <w:lang w:val="en-GB"/>
        </w:rPr>
        <w:t xml:space="preserve"> </w:t>
      </w:r>
      <w:r w:rsidR="00EC1176">
        <w:rPr>
          <w:rFonts w:ascii="Times New Roman" w:hAnsi="Times New Roman" w:cs="Times New Roman"/>
          <w:lang w:val="en-GB"/>
        </w:rPr>
        <w:t xml:space="preserve">is at the core </w:t>
      </w:r>
      <w:r w:rsidR="005116B8">
        <w:rPr>
          <w:rFonts w:ascii="Times New Roman" w:hAnsi="Times New Roman" w:cs="Times New Roman"/>
          <w:lang w:val="en-GB"/>
        </w:rPr>
        <w:t>of the MAUSS</w:t>
      </w:r>
      <w:r w:rsidR="00EC1176">
        <w:rPr>
          <w:rFonts w:ascii="Times New Roman" w:hAnsi="Times New Roman" w:cs="Times New Roman"/>
          <w:lang w:val="en-GB"/>
        </w:rPr>
        <w:t xml:space="preserve"> and explains part of its attraction</w:t>
      </w:r>
      <w:r w:rsidR="005116B8">
        <w:rPr>
          <w:rFonts w:ascii="Times New Roman" w:hAnsi="Times New Roman" w:cs="Times New Roman"/>
          <w:lang w:val="en-GB"/>
        </w:rPr>
        <w:t xml:space="preserve">. </w:t>
      </w:r>
      <w:r w:rsidR="00A624EB">
        <w:rPr>
          <w:rFonts w:ascii="Times New Roman" w:hAnsi="Times New Roman" w:cs="Times New Roman"/>
          <w:lang w:val="en-GB"/>
        </w:rPr>
        <w:t xml:space="preserve"> </w:t>
      </w:r>
    </w:p>
    <w:p w14:paraId="772EECDB" w14:textId="77777777" w:rsidR="00A519D6" w:rsidRPr="00C429C0" w:rsidRDefault="00A519D6" w:rsidP="0065237E">
      <w:pPr>
        <w:jc w:val="both"/>
        <w:rPr>
          <w:rFonts w:ascii="Times New Roman" w:hAnsi="Times New Roman" w:cs="Times New Roman"/>
          <w:lang w:val="en-GB"/>
        </w:rPr>
      </w:pPr>
    </w:p>
    <w:p w14:paraId="5E4190D5" w14:textId="79B9C77E" w:rsidR="00A519D6" w:rsidRPr="00C429C0" w:rsidRDefault="00A519D6" w:rsidP="0065237E">
      <w:pPr>
        <w:jc w:val="both"/>
        <w:rPr>
          <w:rFonts w:ascii="Times New Roman" w:hAnsi="Times New Roman" w:cs="Times New Roman"/>
          <w:b/>
          <w:lang w:val="en-GB"/>
        </w:rPr>
      </w:pPr>
      <w:r w:rsidRPr="00C429C0">
        <w:rPr>
          <w:rFonts w:ascii="Times New Roman" w:hAnsi="Times New Roman" w:cs="Times New Roman"/>
          <w:b/>
          <w:lang w:val="en-GB"/>
        </w:rPr>
        <w:t>General, Concrete and Applied Sociology</w:t>
      </w:r>
    </w:p>
    <w:p w14:paraId="145E1E36" w14:textId="77777777" w:rsidR="00A519D6" w:rsidRPr="00C429C0" w:rsidRDefault="00A519D6" w:rsidP="0065237E">
      <w:pPr>
        <w:jc w:val="both"/>
        <w:rPr>
          <w:rFonts w:ascii="Times New Roman" w:hAnsi="Times New Roman" w:cs="Times New Roman"/>
          <w:lang w:val="en-GB"/>
        </w:rPr>
      </w:pPr>
    </w:p>
    <w:p w14:paraId="758183CE" w14:textId="18574837" w:rsidR="00B769B9" w:rsidRDefault="00503635" w:rsidP="0065237E">
      <w:pPr>
        <w:jc w:val="both"/>
        <w:rPr>
          <w:rFonts w:ascii="Times New Roman" w:hAnsi="Times New Roman" w:cs="Times New Roman"/>
          <w:lang w:val="en-GB"/>
        </w:rPr>
      </w:pPr>
      <w:r w:rsidRPr="00C429C0">
        <w:rPr>
          <w:rFonts w:ascii="Times New Roman" w:hAnsi="Times New Roman" w:cs="Times New Roman"/>
          <w:lang w:val="en-GB"/>
        </w:rPr>
        <w:t xml:space="preserve">The </w:t>
      </w:r>
      <w:r w:rsidRPr="00C429C0">
        <w:rPr>
          <w:rFonts w:ascii="Times New Roman" w:hAnsi="Times New Roman" w:cs="Times New Roman"/>
          <w:i/>
          <w:lang w:val="en-GB"/>
        </w:rPr>
        <w:t>Essay on the Gift</w:t>
      </w:r>
      <w:r w:rsidR="005B51A5" w:rsidRPr="00C429C0">
        <w:rPr>
          <w:rFonts w:ascii="Times New Roman" w:hAnsi="Times New Roman" w:cs="Times New Roman"/>
          <w:lang w:val="en-GB"/>
        </w:rPr>
        <w:t xml:space="preserve"> is a gem. There i</w:t>
      </w:r>
      <w:r w:rsidRPr="00C429C0">
        <w:rPr>
          <w:rFonts w:ascii="Times New Roman" w:hAnsi="Times New Roman" w:cs="Times New Roman"/>
          <w:lang w:val="en-GB"/>
        </w:rPr>
        <w:t xml:space="preserve">s no doubt that it is </w:t>
      </w:r>
      <w:proofErr w:type="spellStart"/>
      <w:r w:rsidRPr="00C429C0">
        <w:rPr>
          <w:rFonts w:ascii="Times New Roman" w:hAnsi="Times New Roman" w:cs="Times New Roman"/>
          <w:lang w:val="en-GB"/>
        </w:rPr>
        <w:t>Mauss’s</w:t>
      </w:r>
      <w:proofErr w:type="spellEnd"/>
      <w:r w:rsidRPr="00C429C0">
        <w:rPr>
          <w:rFonts w:ascii="Times New Roman" w:hAnsi="Times New Roman" w:cs="Times New Roman"/>
          <w:lang w:val="en-GB"/>
        </w:rPr>
        <w:t xml:space="preserve"> masterwork. </w:t>
      </w:r>
      <w:r w:rsidR="00FB322E" w:rsidRPr="00C429C0">
        <w:rPr>
          <w:rFonts w:ascii="Times New Roman" w:hAnsi="Times New Roman" w:cs="Times New Roman"/>
          <w:lang w:val="en-GB"/>
        </w:rPr>
        <w:t xml:space="preserve">If </w:t>
      </w:r>
      <w:proofErr w:type="spellStart"/>
      <w:r w:rsidR="00FB322E" w:rsidRPr="00C429C0">
        <w:rPr>
          <w:rFonts w:ascii="Times New Roman" w:hAnsi="Times New Roman" w:cs="Times New Roman"/>
          <w:lang w:val="en-GB"/>
        </w:rPr>
        <w:t>Caillé’s</w:t>
      </w:r>
      <w:proofErr w:type="spellEnd"/>
      <w:r w:rsidR="00FB322E" w:rsidRPr="00C429C0">
        <w:rPr>
          <w:rFonts w:ascii="Times New Roman" w:hAnsi="Times New Roman" w:cs="Times New Roman"/>
          <w:lang w:val="en-GB"/>
        </w:rPr>
        <w:t xml:space="preserve"> project is to reorganise and </w:t>
      </w:r>
      <w:proofErr w:type="spellStart"/>
      <w:r w:rsidR="00FB322E" w:rsidRPr="00C429C0">
        <w:rPr>
          <w:rFonts w:ascii="Times New Roman" w:hAnsi="Times New Roman" w:cs="Times New Roman"/>
          <w:lang w:val="en-GB"/>
        </w:rPr>
        <w:t>retotalise</w:t>
      </w:r>
      <w:proofErr w:type="spellEnd"/>
      <w:r w:rsidR="00FB322E" w:rsidRPr="00C429C0">
        <w:rPr>
          <w:rFonts w:ascii="Times New Roman" w:hAnsi="Times New Roman" w:cs="Times New Roman"/>
          <w:lang w:val="en-GB"/>
        </w:rPr>
        <w:t xml:space="preserve"> the social s</w:t>
      </w:r>
      <w:r w:rsidRPr="00C429C0">
        <w:rPr>
          <w:rFonts w:ascii="Times New Roman" w:hAnsi="Times New Roman" w:cs="Times New Roman"/>
          <w:lang w:val="en-GB"/>
        </w:rPr>
        <w:t xml:space="preserve">ciences into </w:t>
      </w:r>
      <w:r w:rsidR="00EC1176">
        <w:rPr>
          <w:rFonts w:ascii="Times New Roman" w:hAnsi="Times New Roman" w:cs="Times New Roman"/>
          <w:lang w:val="en-GB"/>
        </w:rPr>
        <w:t xml:space="preserve">a </w:t>
      </w:r>
      <w:r w:rsidRPr="00C429C0">
        <w:rPr>
          <w:rFonts w:ascii="Times New Roman" w:hAnsi="Times New Roman" w:cs="Times New Roman"/>
          <w:lang w:val="en-GB"/>
        </w:rPr>
        <w:t xml:space="preserve">general sociology, I wonder, however if the piece on “The Divisions and the Proportions of the Divisions of Sociology” </w:t>
      </w:r>
      <w:r w:rsidR="002F05B8" w:rsidRPr="00C429C0">
        <w:rPr>
          <w:rFonts w:ascii="Times New Roman" w:hAnsi="Times New Roman" w:cs="Times New Roman"/>
          <w:lang w:val="en-GB"/>
        </w:rPr>
        <w:t>(</w:t>
      </w:r>
      <w:proofErr w:type="spellStart"/>
      <w:r w:rsidR="002F05B8" w:rsidRPr="00C429C0">
        <w:rPr>
          <w:rFonts w:ascii="Times New Roman" w:hAnsi="Times New Roman" w:cs="Times New Roman"/>
          <w:lang w:val="en-GB"/>
        </w:rPr>
        <w:t>Mauss</w:t>
      </w:r>
      <w:proofErr w:type="spellEnd"/>
      <w:r w:rsidR="002F05B8" w:rsidRPr="00C429C0">
        <w:rPr>
          <w:rFonts w:ascii="Times New Roman" w:hAnsi="Times New Roman" w:cs="Times New Roman"/>
          <w:lang w:val="en-GB"/>
        </w:rPr>
        <w:t xml:space="preserve">, 1969: 178-245) </w:t>
      </w:r>
      <w:r w:rsidRPr="00C429C0">
        <w:rPr>
          <w:rFonts w:ascii="Times New Roman" w:hAnsi="Times New Roman" w:cs="Times New Roman"/>
          <w:lang w:val="en-GB"/>
        </w:rPr>
        <w:t xml:space="preserve">might not be more suitable. Notwithstanding its horrendous title, it is the most </w:t>
      </w:r>
      <w:r w:rsidR="003961E3" w:rsidRPr="00C429C0">
        <w:rPr>
          <w:rFonts w:ascii="Times New Roman" w:hAnsi="Times New Roman" w:cs="Times New Roman"/>
          <w:lang w:val="en-GB"/>
        </w:rPr>
        <w:t>programmatic, systematic</w:t>
      </w:r>
      <w:r w:rsidRPr="00C429C0">
        <w:rPr>
          <w:rFonts w:ascii="Times New Roman" w:hAnsi="Times New Roman" w:cs="Times New Roman"/>
          <w:lang w:val="en-GB"/>
        </w:rPr>
        <w:t xml:space="preserve"> </w:t>
      </w:r>
      <w:r w:rsidR="003961E3" w:rsidRPr="00C429C0">
        <w:rPr>
          <w:rFonts w:ascii="Times New Roman" w:hAnsi="Times New Roman" w:cs="Times New Roman"/>
          <w:lang w:val="en-GB"/>
        </w:rPr>
        <w:t xml:space="preserve">and synthetic </w:t>
      </w:r>
      <w:r w:rsidRPr="00C429C0">
        <w:rPr>
          <w:rFonts w:ascii="Times New Roman" w:hAnsi="Times New Roman" w:cs="Times New Roman"/>
          <w:lang w:val="en-GB"/>
        </w:rPr>
        <w:t xml:space="preserve">text in </w:t>
      </w:r>
      <w:proofErr w:type="spellStart"/>
      <w:r w:rsidRPr="00C429C0">
        <w:rPr>
          <w:rFonts w:ascii="Times New Roman" w:hAnsi="Times New Roman" w:cs="Times New Roman"/>
          <w:lang w:val="en-GB"/>
        </w:rPr>
        <w:t>Mauss</w:t>
      </w:r>
      <w:r w:rsidR="00825852" w:rsidRPr="00C429C0">
        <w:rPr>
          <w:rFonts w:ascii="Times New Roman" w:hAnsi="Times New Roman" w:cs="Times New Roman"/>
          <w:lang w:val="en-GB"/>
        </w:rPr>
        <w:t>’s</w:t>
      </w:r>
      <w:proofErr w:type="spellEnd"/>
      <w:r w:rsidR="00825852" w:rsidRPr="00C429C0">
        <w:rPr>
          <w:rFonts w:ascii="Times New Roman" w:hAnsi="Times New Roman" w:cs="Times New Roman"/>
          <w:lang w:val="en-GB"/>
        </w:rPr>
        <w:t xml:space="preserve"> whole oeuvre. It</w:t>
      </w:r>
      <w:r w:rsidR="006B4E2F" w:rsidRPr="00C429C0">
        <w:rPr>
          <w:rFonts w:ascii="Times New Roman" w:hAnsi="Times New Roman" w:cs="Times New Roman"/>
          <w:lang w:val="en-GB"/>
        </w:rPr>
        <w:t xml:space="preserve"> outlines the </w:t>
      </w:r>
      <w:r w:rsidR="002F05B8" w:rsidRPr="00C429C0">
        <w:rPr>
          <w:rFonts w:ascii="Times New Roman" w:hAnsi="Times New Roman" w:cs="Times New Roman"/>
          <w:lang w:val="en-GB"/>
        </w:rPr>
        <w:t xml:space="preserve">general </w:t>
      </w:r>
      <w:r w:rsidR="006B4E2F" w:rsidRPr="00C429C0">
        <w:rPr>
          <w:rFonts w:ascii="Times New Roman" w:hAnsi="Times New Roman" w:cs="Times New Roman"/>
          <w:lang w:val="en-GB"/>
        </w:rPr>
        <w:t>principles of analysis of the total social fact</w:t>
      </w:r>
      <w:r w:rsidR="00A14ADA" w:rsidRPr="00C429C0">
        <w:rPr>
          <w:rFonts w:ascii="Times New Roman" w:hAnsi="Times New Roman" w:cs="Times New Roman"/>
          <w:lang w:val="en-GB"/>
        </w:rPr>
        <w:t xml:space="preserve"> of which the </w:t>
      </w:r>
      <w:r w:rsidR="00A52959" w:rsidRPr="00C429C0">
        <w:rPr>
          <w:rFonts w:ascii="Times New Roman" w:hAnsi="Times New Roman" w:cs="Times New Roman"/>
          <w:lang w:val="en-GB"/>
        </w:rPr>
        <w:t xml:space="preserve">‘Essay’ </w:t>
      </w:r>
      <w:r w:rsidR="00A14ADA" w:rsidRPr="00C429C0">
        <w:rPr>
          <w:rFonts w:ascii="Times New Roman" w:hAnsi="Times New Roman" w:cs="Times New Roman"/>
          <w:lang w:val="en-GB"/>
        </w:rPr>
        <w:t>would represent the most exemplary application</w:t>
      </w:r>
      <w:r w:rsidR="00825852" w:rsidRPr="00C429C0">
        <w:rPr>
          <w:rFonts w:ascii="Times New Roman" w:hAnsi="Times New Roman" w:cs="Times New Roman"/>
          <w:lang w:val="en-GB"/>
        </w:rPr>
        <w:t>. The</w:t>
      </w:r>
      <w:r w:rsidR="006B4E2F" w:rsidRPr="00C429C0">
        <w:rPr>
          <w:rFonts w:ascii="Times New Roman" w:hAnsi="Times New Roman" w:cs="Times New Roman"/>
          <w:lang w:val="en-GB"/>
        </w:rPr>
        <w:t xml:space="preserve"> </w:t>
      </w:r>
      <w:r w:rsidR="00825852" w:rsidRPr="00C429C0">
        <w:rPr>
          <w:rFonts w:ascii="Times New Roman" w:hAnsi="Times New Roman" w:cs="Times New Roman"/>
          <w:lang w:val="en-GB"/>
        </w:rPr>
        <w:t xml:space="preserve">text </w:t>
      </w:r>
      <w:r w:rsidR="006B4E2F" w:rsidRPr="00C429C0">
        <w:rPr>
          <w:rFonts w:ascii="Times New Roman" w:hAnsi="Times New Roman" w:cs="Times New Roman"/>
          <w:lang w:val="en-GB"/>
        </w:rPr>
        <w:t xml:space="preserve">was published in the second series of the </w:t>
      </w:r>
      <w:proofErr w:type="spellStart"/>
      <w:r w:rsidR="006B4E2F" w:rsidRPr="00C429C0">
        <w:rPr>
          <w:rFonts w:ascii="Times New Roman" w:hAnsi="Times New Roman" w:cs="Times New Roman"/>
          <w:i/>
          <w:lang w:val="en-GB"/>
        </w:rPr>
        <w:t>Année</w:t>
      </w:r>
      <w:proofErr w:type="spellEnd"/>
      <w:r w:rsidR="006B4E2F" w:rsidRPr="00C429C0">
        <w:rPr>
          <w:rFonts w:ascii="Times New Roman" w:hAnsi="Times New Roman" w:cs="Times New Roman"/>
          <w:i/>
          <w:lang w:val="en-GB"/>
        </w:rPr>
        <w:t xml:space="preserve"> </w:t>
      </w:r>
      <w:proofErr w:type="spellStart"/>
      <w:r w:rsidR="006B4E2F" w:rsidRPr="00C429C0">
        <w:rPr>
          <w:rFonts w:ascii="Times New Roman" w:hAnsi="Times New Roman" w:cs="Times New Roman"/>
          <w:i/>
          <w:lang w:val="en-GB"/>
        </w:rPr>
        <w:t>Sociologique</w:t>
      </w:r>
      <w:proofErr w:type="spellEnd"/>
      <w:r w:rsidR="006B4E2F" w:rsidRPr="00C429C0">
        <w:rPr>
          <w:rFonts w:ascii="Times New Roman" w:hAnsi="Times New Roman" w:cs="Times New Roman"/>
          <w:lang w:val="en-GB"/>
        </w:rPr>
        <w:t xml:space="preserve"> in 1927 </w:t>
      </w:r>
      <w:r w:rsidR="002F05B8" w:rsidRPr="00C429C0">
        <w:rPr>
          <w:rFonts w:ascii="Times New Roman" w:hAnsi="Times New Roman" w:cs="Times New Roman"/>
          <w:lang w:val="en-GB"/>
        </w:rPr>
        <w:t>to reorganise</w:t>
      </w:r>
      <w:r w:rsidR="00862F4E" w:rsidRPr="00C429C0">
        <w:rPr>
          <w:rFonts w:ascii="Times New Roman" w:hAnsi="Times New Roman" w:cs="Times New Roman"/>
          <w:lang w:val="en-GB"/>
        </w:rPr>
        <w:t xml:space="preserve"> Durkheim’s original</w:t>
      </w:r>
      <w:r w:rsidR="00C04C76" w:rsidRPr="00C429C0">
        <w:rPr>
          <w:rFonts w:ascii="Times New Roman" w:hAnsi="Times New Roman" w:cs="Times New Roman"/>
          <w:lang w:val="en-GB"/>
        </w:rPr>
        <w:t xml:space="preserve"> </w:t>
      </w:r>
      <w:r w:rsidR="00862F4E" w:rsidRPr="00C429C0">
        <w:rPr>
          <w:rFonts w:ascii="Times New Roman" w:hAnsi="Times New Roman" w:cs="Times New Roman"/>
          <w:lang w:val="en-GB"/>
        </w:rPr>
        <w:t>plan that</w:t>
      </w:r>
      <w:r w:rsidR="002F05B8" w:rsidRPr="00C429C0">
        <w:rPr>
          <w:rFonts w:ascii="Times New Roman" w:hAnsi="Times New Roman" w:cs="Times New Roman"/>
          <w:lang w:val="en-GB"/>
        </w:rPr>
        <w:t xml:space="preserve"> defines the </w:t>
      </w:r>
      <w:r w:rsidR="00C04C76" w:rsidRPr="00C429C0">
        <w:rPr>
          <w:rFonts w:ascii="Times New Roman" w:hAnsi="Times New Roman" w:cs="Times New Roman"/>
          <w:lang w:val="en-GB"/>
        </w:rPr>
        <w:t xml:space="preserve">relations between </w:t>
      </w:r>
      <w:r w:rsidR="006B4E2F" w:rsidRPr="00C429C0">
        <w:rPr>
          <w:rFonts w:ascii="Times New Roman" w:hAnsi="Times New Roman" w:cs="Times New Roman"/>
          <w:lang w:val="en-GB"/>
        </w:rPr>
        <w:t>the different sections (</w:t>
      </w:r>
      <w:r w:rsidR="002F05B8" w:rsidRPr="00C429C0">
        <w:rPr>
          <w:rFonts w:ascii="Times New Roman" w:hAnsi="Times New Roman" w:cs="Times New Roman"/>
          <w:lang w:val="en-GB"/>
        </w:rPr>
        <w:t>“</w:t>
      </w:r>
      <w:r w:rsidR="006B4E2F" w:rsidRPr="00C429C0">
        <w:rPr>
          <w:rFonts w:ascii="Times New Roman" w:hAnsi="Times New Roman" w:cs="Times New Roman"/>
          <w:lang w:val="en-GB"/>
        </w:rPr>
        <w:t>divisions</w:t>
      </w:r>
      <w:r w:rsidR="002F05B8" w:rsidRPr="00C429C0">
        <w:rPr>
          <w:rFonts w:ascii="Times New Roman" w:hAnsi="Times New Roman" w:cs="Times New Roman"/>
          <w:lang w:val="en-GB"/>
        </w:rPr>
        <w:t>”</w:t>
      </w:r>
      <w:r w:rsidR="006B4E2F" w:rsidRPr="00C429C0">
        <w:rPr>
          <w:rFonts w:ascii="Times New Roman" w:hAnsi="Times New Roman" w:cs="Times New Roman"/>
          <w:lang w:val="en-GB"/>
        </w:rPr>
        <w:t xml:space="preserve">) </w:t>
      </w:r>
      <w:r w:rsidR="002F05B8" w:rsidRPr="00C429C0">
        <w:rPr>
          <w:rFonts w:ascii="Times New Roman" w:hAnsi="Times New Roman" w:cs="Times New Roman"/>
          <w:lang w:val="en-GB"/>
        </w:rPr>
        <w:t>of the journal and their relat</w:t>
      </w:r>
      <w:r w:rsidR="009903B6" w:rsidRPr="00C429C0">
        <w:rPr>
          <w:rFonts w:ascii="Times New Roman" w:hAnsi="Times New Roman" w:cs="Times New Roman"/>
          <w:lang w:val="en-GB"/>
        </w:rPr>
        <w:t>ive importance (“proportions”).</w:t>
      </w:r>
      <w:r w:rsidR="002F05B8" w:rsidRPr="00C429C0">
        <w:rPr>
          <w:rFonts w:ascii="Times New Roman" w:hAnsi="Times New Roman" w:cs="Times New Roman"/>
          <w:lang w:val="en-GB"/>
        </w:rPr>
        <w:t xml:space="preserve"> </w:t>
      </w:r>
      <w:r w:rsidR="001A3904" w:rsidRPr="00C429C0">
        <w:rPr>
          <w:rFonts w:ascii="Times New Roman" w:hAnsi="Times New Roman" w:cs="Times New Roman"/>
          <w:lang w:val="en-GB"/>
        </w:rPr>
        <w:t>Alternating between analysis and synthesis,</w:t>
      </w:r>
      <w:r w:rsidR="00374C5A" w:rsidRPr="00C429C0">
        <w:rPr>
          <w:rFonts w:ascii="Times New Roman" w:hAnsi="Times New Roman" w:cs="Times New Roman"/>
          <w:lang w:val="en-GB"/>
        </w:rPr>
        <w:t xml:space="preserve"> </w:t>
      </w:r>
      <w:r w:rsidR="00E728D5" w:rsidRPr="00C429C0">
        <w:rPr>
          <w:rFonts w:ascii="Times New Roman" w:hAnsi="Times New Roman" w:cs="Times New Roman"/>
          <w:lang w:val="en-GB"/>
        </w:rPr>
        <w:t xml:space="preserve">the general and the concrete, the pure and the applied, </w:t>
      </w:r>
      <w:proofErr w:type="spellStart"/>
      <w:r w:rsidR="00374C5A" w:rsidRPr="00C429C0">
        <w:rPr>
          <w:rFonts w:ascii="Times New Roman" w:hAnsi="Times New Roman" w:cs="Times New Roman"/>
          <w:lang w:val="en-GB"/>
        </w:rPr>
        <w:t>Mauss</w:t>
      </w:r>
      <w:proofErr w:type="spellEnd"/>
      <w:r w:rsidR="00374C5A" w:rsidRPr="00C429C0">
        <w:rPr>
          <w:rFonts w:ascii="Times New Roman" w:hAnsi="Times New Roman" w:cs="Times New Roman"/>
          <w:lang w:val="en-GB"/>
        </w:rPr>
        <w:t xml:space="preserve"> </w:t>
      </w:r>
      <w:r w:rsidR="00EC1176">
        <w:rPr>
          <w:rFonts w:ascii="Times New Roman" w:hAnsi="Times New Roman" w:cs="Times New Roman"/>
          <w:lang w:val="en-GB"/>
        </w:rPr>
        <w:t>advance</w:t>
      </w:r>
      <w:r w:rsidR="000454BF">
        <w:rPr>
          <w:rFonts w:ascii="Times New Roman" w:hAnsi="Times New Roman" w:cs="Times New Roman"/>
          <w:lang w:val="en-GB"/>
        </w:rPr>
        <w:t xml:space="preserve">s his argument in four steps. </w:t>
      </w:r>
    </w:p>
    <w:p w14:paraId="61F90BEB" w14:textId="4F9A30E9" w:rsidR="001A3904" w:rsidRPr="00C429C0" w:rsidRDefault="000454BF" w:rsidP="0065237E">
      <w:pPr>
        <w:jc w:val="both"/>
        <w:rPr>
          <w:rFonts w:ascii="Times New Roman" w:hAnsi="Times New Roman" w:cs="Times New Roman"/>
          <w:lang w:val="en-GB"/>
        </w:rPr>
      </w:pPr>
      <w:r>
        <w:rPr>
          <w:rFonts w:ascii="Times New Roman" w:hAnsi="Times New Roman" w:cs="Times New Roman"/>
          <w:lang w:val="en-GB"/>
        </w:rPr>
        <w:t>In the first step,</w:t>
      </w:r>
      <w:r w:rsidR="00374C5A" w:rsidRPr="00C429C0">
        <w:rPr>
          <w:rFonts w:ascii="Times New Roman" w:hAnsi="Times New Roman" w:cs="Times New Roman"/>
          <w:lang w:val="en-GB"/>
        </w:rPr>
        <w:t xml:space="preserve"> </w:t>
      </w:r>
      <w:r>
        <w:rPr>
          <w:rFonts w:ascii="Times New Roman" w:hAnsi="Times New Roman" w:cs="Times New Roman"/>
          <w:lang w:val="en-GB"/>
        </w:rPr>
        <w:t xml:space="preserve">he </w:t>
      </w:r>
      <w:r w:rsidR="00374C5A" w:rsidRPr="00C429C0">
        <w:rPr>
          <w:rFonts w:ascii="Times New Roman" w:hAnsi="Times New Roman" w:cs="Times New Roman"/>
          <w:lang w:val="en-GB"/>
        </w:rPr>
        <w:t>delineate</w:t>
      </w:r>
      <w:r>
        <w:rPr>
          <w:rFonts w:ascii="Times New Roman" w:hAnsi="Times New Roman" w:cs="Times New Roman"/>
          <w:lang w:val="en-GB"/>
        </w:rPr>
        <w:t>s</w:t>
      </w:r>
      <w:r w:rsidR="001A3904" w:rsidRPr="00C429C0">
        <w:rPr>
          <w:rFonts w:ascii="Times New Roman" w:hAnsi="Times New Roman" w:cs="Times New Roman"/>
          <w:lang w:val="en-GB"/>
        </w:rPr>
        <w:t xml:space="preserve"> the central conc</w:t>
      </w:r>
      <w:r w:rsidR="00A14ADA" w:rsidRPr="00C429C0">
        <w:rPr>
          <w:rFonts w:ascii="Times New Roman" w:hAnsi="Times New Roman" w:cs="Times New Roman"/>
          <w:lang w:val="en-GB"/>
        </w:rPr>
        <w:t>epts of a general sociology</w:t>
      </w:r>
      <w:r w:rsidR="00862F4E" w:rsidRPr="00C429C0">
        <w:rPr>
          <w:rFonts w:ascii="Times New Roman" w:hAnsi="Times New Roman" w:cs="Times New Roman"/>
          <w:lang w:val="en-GB"/>
        </w:rPr>
        <w:t xml:space="preserve">. </w:t>
      </w:r>
      <w:r w:rsidR="00A14ADA" w:rsidRPr="00C429C0">
        <w:rPr>
          <w:rFonts w:ascii="Times New Roman" w:hAnsi="Times New Roman" w:cs="Times New Roman"/>
          <w:lang w:val="en-GB"/>
        </w:rPr>
        <w:t xml:space="preserve">Every social </w:t>
      </w:r>
      <w:r w:rsidR="00B408DD" w:rsidRPr="00C429C0">
        <w:rPr>
          <w:rFonts w:ascii="Times New Roman" w:hAnsi="Times New Roman" w:cs="Times New Roman"/>
          <w:lang w:val="en-GB"/>
        </w:rPr>
        <w:t xml:space="preserve">science must </w:t>
      </w:r>
      <w:r w:rsidR="00E728D5" w:rsidRPr="00C429C0">
        <w:rPr>
          <w:rFonts w:ascii="Times New Roman" w:hAnsi="Times New Roman" w:cs="Times New Roman"/>
          <w:lang w:val="en-GB"/>
        </w:rPr>
        <w:t xml:space="preserve">necessarily </w:t>
      </w:r>
      <w:r w:rsidR="00B408DD" w:rsidRPr="00C429C0">
        <w:rPr>
          <w:rFonts w:ascii="Times New Roman" w:hAnsi="Times New Roman" w:cs="Times New Roman"/>
          <w:lang w:val="en-GB"/>
        </w:rPr>
        <w:t>take into account three aspects o</w:t>
      </w:r>
      <w:r w:rsidR="00E728D5" w:rsidRPr="00C429C0">
        <w:rPr>
          <w:rFonts w:ascii="Times New Roman" w:hAnsi="Times New Roman" w:cs="Times New Roman"/>
          <w:lang w:val="en-GB"/>
        </w:rPr>
        <w:t>f group life: the material substrate</w:t>
      </w:r>
      <w:r w:rsidR="00B408DD" w:rsidRPr="00C429C0">
        <w:rPr>
          <w:rFonts w:ascii="Times New Roman" w:hAnsi="Times New Roman" w:cs="Times New Roman"/>
          <w:lang w:val="en-GB"/>
        </w:rPr>
        <w:t xml:space="preserve">, symbolic representations </w:t>
      </w:r>
      <w:r w:rsidR="00BE7BF4" w:rsidRPr="00C429C0">
        <w:rPr>
          <w:rFonts w:ascii="Times New Roman" w:hAnsi="Times New Roman" w:cs="Times New Roman"/>
          <w:lang w:val="en-GB"/>
        </w:rPr>
        <w:t xml:space="preserve">and social practices. Starting with the observation of people and things that are visible, the </w:t>
      </w:r>
      <w:r w:rsidR="001A3904" w:rsidRPr="00C429C0">
        <w:rPr>
          <w:rFonts w:ascii="Times New Roman" w:hAnsi="Times New Roman" w:cs="Times New Roman"/>
          <w:lang w:val="en-GB"/>
        </w:rPr>
        <w:t xml:space="preserve">analyst must systematically integrate the collective practices that make up societies and the symbolic representations that structure them </w:t>
      </w:r>
      <w:r w:rsidR="00BD41A1" w:rsidRPr="00C429C0">
        <w:rPr>
          <w:rFonts w:ascii="Times New Roman" w:hAnsi="Times New Roman" w:cs="Times New Roman"/>
          <w:lang w:val="en-GB"/>
        </w:rPr>
        <w:t xml:space="preserve">from within </w:t>
      </w:r>
      <w:r w:rsidR="00862F4E" w:rsidRPr="00C429C0">
        <w:rPr>
          <w:rFonts w:ascii="Times New Roman" w:hAnsi="Times New Roman" w:cs="Times New Roman"/>
          <w:lang w:val="en-GB"/>
        </w:rPr>
        <w:t xml:space="preserve">by linking them to the whole. </w:t>
      </w:r>
      <w:r w:rsidR="00897AC7">
        <w:rPr>
          <w:rFonts w:ascii="Times New Roman" w:hAnsi="Times New Roman" w:cs="Times New Roman"/>
          <w:lang w:val="en-GB"/>
        </w:rPr>
        <w:t>He must “</w:t>
      </w:r>
      <w:r w:rsidR="001A3904" w:rsidRPr="00C429C0">
        <w:rPr>
          <w:rFonts w:ascii="Times New Roman" w:hAnsi="Times New Roman" w:cs="Times New Roman"/>
          <w:lang w:val="en-GB"/>
        </w:rPr>
        <w:t xml:space="preserve">look for the acts under the representations and the representations under the acts, and under both, </w:t>
      </w:r>
      <w:r w:rsidR="00E728D5" w:rsidRPr="00C429C0">
        <w:rPr>
          <w:rFonts w:ascii="Times New Roman" w:hAnsi="Times New Roman" w:cs="Times New Roman"/>
          <w:lang w:val="en-GB"/>
        </w:rPr>
        <w:t>the groups</w:t>
      </w:r>
      <w:r w:rsidR="00897AC7">
        <w:rPr>
          <w:rFonts w:ascii="Times New Roman" w:hAnsi="Times New Roman" w:cs="Times New Roman"/>
          <w:lang w:val="en-GB"/>
        </w:rPr>
        <w:t>”</w:t>
      </w:r>
      <w:r w:rsidR="00E728D5" w:rsidRPr="00C429C0">
        <w:rPr>
          <w:rFonts w:ascii="Times New Roman" w:hAnsi="Times New Roman" w:cs="Times New Roman"/>
          <w:lang w:val="en-GB"/>
        </w:rPr>
        <w:t xml:space="preserve"> (</w:t>
      </w:r>
      <w:proofErr w:type="spellStart"/>
      <w:r w:rsidR="00E728D5" w:rsidRPr="00C429C0">
        <w:rPr>
          <w:rFonts w:ascii="Times New Roman" w:hAnsi="Times New Roman" w:cs="Times New Roman"/>
          <w:lang w:val="en-GB"/>
        </w:rPr>
        <w:t>Mauss</w:t>
      </w:r>
      <w:proofErr w:type="spellEnd"/>
      <w:r w:rsidR="00E728D5" w:rsidRPr="00C429C0">
        <w:rPr>
          <w:rFonts w:ascii="Times New Roman" w:hAnsi="Times New Roman" w:cs="Times New Roman"/>
          <w:lang w:val="en-GB"/>
        </w:rPr>
        <w:t>, 1969: 224).</w:t>
      </w:r>
      <w:r w:rsidR="001A3904" w:rsidRPr="00C429C0">
        <w:rPr>
          <w:rFonts w:ascii="Times New Roman" w:hAnsi="Times New Roman" w:cs="Times New Roman"/>
          <w:lang w:val="en-GB"/>
        </w:rPr>
        <w:t xml:space="preserve"> </w:t>
      </w:r>
      <w:proofErr w:type="spellStart"/>
      <w:r w:rsidR="00EC1176">
        <w:rPr>
          <w:rFonts w:ascii="Times New Roman" w:hAnsi="Times New Roman" w:cs="Times New Roman"/>
          <w:lang w:val="en-GB"/>
        </w:rPr>
        <w:t>Mauss</w:t>
      </w:r>
      <w:proofErr w:type="spellEnd"/>
      <w:r w:rsidR="00E728D5" w:rsidRPr="00C429C0">
        <w:rPr>
          <w:rFonts w:ascii="Times New Roman" w:hAnsi="Times New Roman" w:cs="Times New Roman"/>
          <w:lang w:val="en-GB"/>
        </w:rPr>
        <w:t xml:space="preserve"> </w:t>
      </w:r>
      <w:r w:rsidR="001A3904" w:rsidRPr="00C429C0">
        <w:rPr>
          <w:rFonts w:ascii="Times New Roman" w:hAnsi="Times New Roman" w:cs="Times New Roman"/>
          <w:lang w:val="en-GB"/>
        </w:rPr>
        <w:t>insists that social practices must never be separated from collective representations, for just as the</w:t>
      </w:r>
      <w:r w:rsidR="00BD41A1" w:rsidRPr="00C429C0">
        <w:rPr>
          <w:rFonts w:ascii="Times New Roman" w:hAnsi="Times New Roman" w:cs="Times New Roman"/>
          <w:lang w:val="en-GB"/>
        </w:rPr>
        <w:t>re are no practices without symbolic</w:t>
      </w:r>
      <w:r w:rsidR="00862F4E" w:rsidRPr="00C429C0">
        <w:rPr>
          <w:rFonts w:ascii="Times New Roman" w:hAnsi="Times New Roman" w:cs="Times New Roman"/>
          <w:lang w:val="en-GB"/>
        </w:rPr>
        <w:t xml:space="preserve"> representations that integrate them into a whole</w:t>
      </w:r>
      <w:r w:rsidR="001A3904" w:rsidRPr="00C429C0">
        <w:rPr>
          <w:rFonts w:ascii="Times New Roman" w:hAnsi="Times New Roman" w:cs="Times New Roman"/>
          <w:lang w:val="en-GB"/>
        </w:rPr>
        <w:t>, there are no representations without practices that realise</w:t>
      </w:r>
      <w:r w:rsidR="00BD41A1" w:rsidRPr="00C429C0">
        <w:rPr>
          <w:rFonts w:ascii="Times New Roman" w:hAnsi="Times New Roman" w:cs="Times New Roman"/>
          <w:lang w:val="en-GB"/>
        </w:rPr>
        <w:t xml:space="preserve"> and actualise</w:t>
      </w:r>
      <w:r w:rsidR="001A3904" w:rsidRPr="00C429C0">
        <w:rPr>
          <w:rFonts w:ascii="Times New Roman" w:hAnsi="Times New Roman" w:cs="Times New Roman"/>
          <w:lang w:val="en-GB"/>
        </w:rPr>
        <w:t xml:space="preserve"> them</w:t>
      </w:r>
      <w:r w:rsidR="00862F4E" w:rsidRPr="00C429C0">
        <w:rPr>
          <w:rFonts w:ascii="Times New Roman" w:hAnsi="Times New Roman" w:cs="Times New Roman"/>
          <w:lang w:val="en-GB"/>
        </w:rPr>
        <w:t xml:space="preserve"> in a common project.</w:t>
      </w:r>
    </w:p>
    <w:p w14:paraId="2A4B18D4" w14:textId="6A15685A" w:rsidR="001A3904" w:rsidRPr="00C429C0" w:rsidRDefault="001A3904" w:rsidP="0065237E">
      <w:pPr>
        <w:jc w:val="both"/>
        <w:rPr>
          <w:rFonts w:ascii="Times New Roman" w:hAnsi="Times New Roman" w:cs="Times New Roman"/>
          <w:lang w:val="en-GB"/>
        </w:rPr>
      </w:pPr>
      <w:r w:rsidRPr="00C429C0">
        <w:rPr>
          <w:rFonts w:ascii="Times New Roman" w:hAnsi="Times New Roman" w:cs="Times New Roman"/>
          <w:lang w:val="en-GB"/>
        </w:rPr>
        <w:t>In a</w:t>
      </w:r>
      <w:r w:rsidR="00825852" w:rsidRPr="00C429C0">
        <w:rPr>
          <w:rFonts w:ascii="Times New Roman" w:hAnsi="Times New Roman" w:cs="Times New Roman"/>
          <w:lang w:val="en-GB"/>
        </w:rPr>
        <w:t xml:space="preserve"> second step, he</w:t>
      </w:r>
      <w:r w:rsidRPr="00C429C0">
        <w:rPr>
          <w:rFonts w:ascii="Times New Roman" w:hAnsi="Times New Roman" w:cs="Times New Roman"/>
          <w:lang w:val="en-GB"/>
        </w:rPr>
        <w:t xml:space="preserve"> </w:t>
      </w:r>
      <w:r w:rsidR="00825852" w:rsidRPr="00C429C0">
        <w:rPr>
          <w:rFonts w:ascii="Times New Roman" w:hAnsi="Times New Roman" w:cs="Times New Roman"/>
          <w:lang w:val="en-GB"/>
        </w:rPr>
        <w:t xml:space="preserve">argues that it is necessary to </w:t>
      </w:r>
      <w:r w:rsidRPr="00C429C0">
        <w:rPr>
          <w:rFonts w:ascii="Times New Roman" w:hAnsi="Times New Roman" w:cs="Times New Roman"/>
          <w:lang w:val="en-GB"/>
        </w:rPr>
        <w:t xml:space="preserve">articulate </w:t>
      </w:r>
      <w:r w:rsidR="00635D9C" w:rsidRPr="00C429C0">
        <w:rPr>
          <w:rFonts w:ascii="Times New Roman" w:hAnsi="Times New Roman" w:cs="Times New Roman"/>
          <w:lang w:val="en-GB"/>
        </w:rPr>
        <w:t xml:space="preserve">the principles of </w:t>
      </w:r>
      <w:r w:rsidR="00E728D5" w:rsidRPr="00C429C0">
        <w:rPr>
          <w:rFonts w:ascii="Times New Roman" w:hAnsi="Times New Roman" w:cs="Times New Roman"/>
          <w:lang w:val="en-GB"/>
        </w:rPr>
        <w:t xml:space="preserve">a </w:t>
      </w:r>
      <w:r w:rsidRPr="00C429C0">
        <w:rPr>
          <w:rFonts w:ascii="Times New Roman" w:hAnsi="Times New Roman" w:cs="Times New Roman"/>
          <w:lang w:val="en-GB"/>
        </w:rPr>
        <w:t>general sociol</w:t>
      </w:r>
      <w:r w:rsidR="00BE7BF4" w:rsidRPr="00C429C0">
        <w:rPr>
          <w:rFonts w:ascii="Times New Roman" w:hAnsi="Times New Roman" w:cs="Times New Roman"/>
          <w:lang w:val="en-GB"/>
        </w:rPr>
        <w:t xml:space="preserve">ogy to the special sociologies (sociology of </w:t>
      </w:r>
      <w:r w:rsidR="00092DA9">
        <w:rPr>
          <w:rFonts w:ascii="Times New Roman" w:hAnsi="Times New Roman" w:cs="Times New Roman"/>
          <w:lang w:val="en-GB"/>
        </w:rPr>
        <w:t>religion, economy</w:t>
      </w:r>
      <w:r w:rsidRPr="00C429C0">
        <w:rPr>
          <w:rFonts w:ascii="Times New Roman" w:hAnsi="Times New Roman" w:cs="Times New Roman"/>
          <w:lang w:val="en-GB"/>
        </w:rPr>
        <w:t>, law, art, technology, etc.</w:t>
      </w:r>
      <w:r w:rsidR="00BE7BF4" w:rsidRPr="00C429C0">
        <w:rPr>
          <w:rFonts w:ascii="Times New Roman" w:hAnsi="Times New Roman" w:cs="Times New Roman"/>
          <w:lang w:val="en-GB"/>
        </w:rPr>
        <w:t>)</w:t>
      </w:r>
      <w:r w:rsidR="00B769B9">
        <w:rPr>
          <w:rFonts w:ascii="Times New Roman" w:hAnsi="Times New Roman" w:cs="Times New Roman"/>
          <w:lang w:val="en-GB"/>
        </w:rPr>
        <w:t>,</w:t>
      </w:r>
      <w:r w:rsidR="00BE7BF4" w:rsidRPr="00C429C0">
        <w:rPr>
          <w:rFonts w:ascii="Times New Roman" w:hAnsi="Times New Roman" w:cs="Times New Roman"/>
          <w:lang w:val="en-GB"/>
        </w:rPr>
        <w:t xml:space="preserve"> and to recompose the totality.</w:t>
      </w:r>
      <w:r w:rsidRPr="00C429C0">
        <w:rPr>
          <w:rFonts w:ascii="Times New Roman" w:hAnsi="Times New Roman" w:cs="Times New Roman"/>
          <w:lang w:val="en-GB"/>
        </w:rPr>
        <w:t xml:space="preserve"> </w:t>
      </w:r>
      <w:r w:rsidR="00BE7BF4" w:rsidRPr="00C429C0">
        <w:rPr>
          <w:rFonts w:ascii="Times New Roman" w:hAnsi="Times New Roman" w:cs="Times New Roman"/>
          <w:lang w:val="en-GB"/>
        </w:rPr>
        <w:t>The divisions between the specialised sociologies should be r</w:t>
      </w:r>
      <w:r w:rsidR="00635D9C" w:rsidRPr="00C429C0">
        <w:rPr>
          <w:rFonts w:ascii="Times New Roman" w:hAnsi="Times New Roman" w:cs="Times New Roman"/>
          <w:lang w:val="en-GB"/>
        </w:rPr>
        <w:t>espected, but as there’s no social institution that is not related to the whole, social facts should be conceived of as total facts</w:t>
      </w:r>
      <w:r w:rsidR="00E728D5" w:rsidRPr="00C429C0">
        <w:rPr>
          <w:rFonts w:ascii="Times New Roman" w:hAnsi="Times New Roman" w:cs="Times New Roman"/>
          <w:lang w:val="en-GB"/>
        </w:rPr>
        <w:t xml:space="preserve"> that bring all the members of society and all of its institutions into movement</w:t>
      </w:r>
      <w:r w:rsidR="00635D9C" w:rsidRPr="00C429C0">
        <w:rPr>
          <w:rFonts w:ascii="Times New Roman" w:hAnsi="Times New Roman" w:cs="Times New Roman"/>
          <w:lang w:val="en-GB"/>
        </w:rPr>
        <w:t xml:space="preserve">. </w:t>
      </w:r>
      <w:r w:rsidR="006A1ECE">
        <w:rPr>
          <w:rFonts w:ascii="Times New Roman" w:hAnsi="Times New Roman" w:cs="Times New Roman"/>
          <w:lang w:val="en-GB"/>
        </w:rPr>
        <w:t>Gift-giving,</w:t>
      </w:r>
      <w:r w:rsidR="005A4B08" w:rsidRPr="00C429C0">
        <w:rPr>
          <w:rFonts w:ascii="Times New Roman" w:hAnsi="Times New Roman" w:cs="Times New Roman"/>
          <w:lang w:val="en-GB"/>
        </w:rPr>
        <w:t xml:space="preserve"> for instance,</w:t>
      </w:r>
      <w:r w:rsidRPr="00C429C0">
        <w:rPr>
          <w:rFonts w:ascii="Times New Roman" w:hAnsi="Times New Roman" w:cs="Times New Roman"/>
          <w:lang w:val="en-GB"/>
        </w:rPr>
        <w:t xml:space="preserve"> is at once economic, religious, legal, moral and political. Similarly, money, minted by a nation, is at the same time economic, political and aesthetic. If it is necessary to divide in order to distingu</w:t>
      </w:r>
      <w:r w:rsidR="005A4B08" w:rsidRPr="00C429C0">
        <w:rPr>
          <w:rFonts w:ascii="Times New Roman" w:hAnsi="Times New Roman" w:cs="Times New Roman"/>
          <w:lang w:val="en-GB"/>
        </w:rPr>
        <w:t>ish, it is also necessary to shuffle the divisions</w:t>
      </w:r>
      <w:r w:rsidRPr="00C429C0">
        <w:rPr>
          <w:rFonts w:ascii="Times New Roman" w:hAnsi="Times New Roman" w:cs="Times New Roman"/>
          <w:lang w:val="en-GB"/>
        </w:rPr>
        <w:t xml:space="preserve"> in order to understand the </w:t>
      </w:r>
      <w:r w:rsidRPr="00C429C0">
        <w:rPr>
          <w:rFonts w:ascii="Times New Roman" w:hAnsi="Times New Roman" w:cs="Times New Roman"/>
          <w:lang w:val="en-GB"/>
        </w:rPr>
        <w:lastRenderedPageBreak/>
        <w:t xml:space="preserve">phenomenon in all its complexity. By intersecting the two approaches, </w:t>
      </w:r>
      <w:r w:rsidR="00E728D5" w:rsidRPr="00C429C0">
        <w:rPr>
          <w:rFonts w:ascii="Times New Roman" w:hAnsi="Times New Roman" w:cs="Times New Roman"/>
          <w:lang w:val="en-GB"/>
        </w:rPr>
        <w:t xml:space="preserve">the </w:t>
      </w:r>
      <w:r w:rsidRPr="00C429C0">
        <w:rPr>
          <w:rFonts w:ascii="Times New Roman" w:hAnsi="Times New Roman" w:cs="Times New Roman"/>
          <w:lang w:val="en-GB"/>
        </w:rPr>
        <w:t xml:space="preserve">general and </w:t>
      </w:r>
      <w:r w:rsidR="00E728D5" w:rsidRPr="00C429C0">
        <w:rPr>
          <w:rFonts w:ascii="Times New Roman" w:hAnsi="Times New Roman" w:cs="Times New Roman"/>
          <w:lang w:val="en-GB"/>
        </w:rPr>
        <w:t xml:space="preserve">the </w:t>
      </w:r>
      <w:r w:rsidRPr="00C429C0">
        <w:rPr>
          <w:rFonts w:ascii="Times New Roman" w:hAnsi="Times New Roman" w:cs="Times New Roman"/>
          <w:lang w:val="en-GB"/>
        </w:rPr>
        <w:t>special</w:t>
      </w:r>
      <w:r w:rsidR="00E728D5" w:rsidRPr="00C429C0">
        <w:rPr>
          <w:rFonts w:ascii="Times New Roman" w:hAnsi="Times New Roman" w:cs="Times New Roman"/>
          <w:lang w:val="en-GB"/>
        </w:rPr>
        <w:t xml:space="preserve"> approach to social life</w:t>
      </w:r>
      <w:r w:rsidRPr="00C429C0">
        <w:rPr>
          <w:rFonts w:ascii="Times New Roman" w:hAnsi="Times New Roman" w:cs="Times New Roman"/>
          <w:lang w:val="en-GB"/>
        </w:rPr>
        <w:t xml:space="preserve">, </w:t>
      </w:r>
      <w:r w:rsidR="00635D9C" w:rsidRPr="00C429C0">
        <w:rPr>
          <w:rFonts w:ascii="Times New Roman" w:hAnsi="Times New Roman" w:cs="Times New Roman"/>
          <w:lang w:val="en-GB"/>
        </w:rPr>
        <w:t xml:space="preserve">one can </w:t>
      </w:r>
      <w:r w:rsidRPr="00C429C0">
        <w:rPr>
          <w:rFonts w:ascii="Times New Roman" w:hAnsi="Times New Roman" w:cs="Times New Roman"/>
          <w:lang w:val="en-GB"/>
        </w:rPr>
        <w:t>analyse both the relationships that exist between the various orders of society</w:t>
      </w:r>
      <w:r w:rsidR="005A4B08" w:rsidRPr="00C429C0">
        <w:rPr>
          <w:rFonts w:ascii="Times New Roman" w:hAnsi="Times New Roman" w:cs="Times New Roman"/>
          <w:lang w:val="en-GB"/>
        </w:rPr>
        <w:t xml:space="preserve">, considering </w:t>
      </w:r>
      <w:r w:rsidR="00D83378" w:rsidRPr="00C429C0">
        <w:rPr>
          <w:rFonts w:ascii="Times New Roman" w:hAnsi="Times New Roman" w:cs="Times New Roman"/>
          <w:lang w:val="en-GB"/>
        </w:rPr>
        <w:t xml:space="preserve">not only </w:t>
      </w:r>
      <w:r w:rsidR="005A4B08" w:rsidRPr="00C429C0">
        <w:rPr>
          <w:rFonts w:ascii="Times New Roman" w:hAnsi="Times New Roman" w:cs="Times New Roman"/>
          <w:lang w:val="en-GB"/>
        </w:rPr>
        <w:t>each of the</w:t>
      </w:r>
      <w:r w:rsidR="00D83378" w:rsidRPr="00C429C0">
        <w:rPr>
          <w:rFonts w:ascii="Times New Roman" w:hAnsi="Times New Roman" w:cs="Times New Roman"/>
          <w:lang w:val="en-GB"/>
        </w:rPr>
        <w:t>m</w:t>
      </w:r>
      <w:r w:rsidR="005A4B08" w:rsidRPr="00C429C0">
        <w:rPr>
          <w:rFonts w:ascii="Times New Roman" w:hAnsi="Times New Roman" w:cs="Times New Roman"/>
          <w:lang w:val="en-GB"/>
        </w:rPr>
        <w:t xml:space="preserve"> separately, but </w:t>
      </w:r>
      <w:r w:rsidR="00D83378" w:rsidRPr="00C429C0">
        <w:rPr>
          <w:rFonts w:ascii="Times New Roman" w:hAnsi="Times New Roman" w:cs="Times New Roman"/>
          <w:lang w:val="en-GB"/>
        </w:rPr>
        <w:t xml:space="preserve">also </w:t>
      </w:r>
      <w:r w:rsidR="005A4B08" w:rsidRPr="00C429C0">
        <w:rPr>
          <w:rFonts w:ascii="Times New Roman" w:hAnsi="Times New Roman" w:cs="Times New Roman"/>
          <w:lang w:val="en-GB"/>
        </w:rPr>
        <w:t xml:space="preserve">considering them all </w:t>
      </w:r>
      <w:r w:rsidR="00E728D5" w:rsidRPr="00C429C0">
        <w:rPr>
          <w:rFonts w:ascii="Times New Roman" w:hAnsi="Times New Roman" w:cs="Times New Roman"/>
          <w:lang w:val="en-GB"/>
        </w:rPr>
        <w:t>t</w:t>
      </w:r>
      <w:r w:rsidR="00852CCC" w:rsidRPr="00C429C0">
        <w:rPr>
          <w:rFonts w:ascii="Times New Roman" w:hAnsi="Times New Roman" w:cs="Times New Roman"/>
          <w:lang w:val="en-GB"/>
        </w:rPr>
        <w:t xml:space="preserve">ogether. To clarify the method of total social analysis, </w:t>
      </w:r>
      <w:proofErr w:type="spellStart"/>
      <w:r w:rsidR="00852CCC" w:rsidRPr="00C429C0">
        <w:rPr>
          <w:rFonts w:ascii="Times New Roman" w:hAnsi="Times New Roman" w:cs="Times New Roman"/>
          <w:lang w:val="en-GB"/>
        </w:rPr>
        <w:t>Mauss</w:t>
      </w:r>
      <w:proofErr w:type="spellEnd"/>
      <w:r w:rsidR="00852CCC" w:rsidRPr="00C429C0">
        <w:rPr>
          <w:rFonts w:ascii="Times New Roman" w:hAnsi="Times New Roman" w:cs="Times New Roman"/>
          <w:lang w:val="en-GB"/>
        </w:rPr>
        <w:t xml:space="preserve"> imagines a graph with </w:t>
      </w:r>
      <w:r w:rsidR="00653D3C" w:rsidRPr="00C429C0">
        <w:rPr>
          <w:rFonts w:ascii="Times New Roman" w:hAnsi="Times New Roman" w:cs="Times New Roman"/>
          <w:lang w:val="en-GB"/>
        </w:rPr>
        <w:t xml:space="preserve">the special institutions in the </w:t>
      </w:r>
      <w:r w:rsidR="00852CCC" w:rsidRPr="00C429C0">
        <w:rPr>
          <w:rFonts w:ascii="Times New Roman" w:hAnsi="Times New Roman" w:cs="Times New Roman"/>
          <w:lang w:val="en-GB"/>
        </w:rPr>
        <w:t xml:space="preserve">columns and </w:t>
      </w:r>
      <w:r w:rsidR="00653D3C" w:rsidRPr="00C429C0">
        <w:rPr>
          <w:rFonts w:ascii="Times New Roman" w:hAnsi="Times New Roman" w:cs="Times New Roman"/>
          <w:lang w:val="en-GB"/>
        </w:rPr>
        <w:t xml:space="preserve">the general principles in the </w:t>
      </w:r>
      <w:r w:rsidR="00852CCC" w:rsidRPr="00C429C0">
        <w:rPr>
          <w:rFonts w:ascii="Times New Roman" w:hAnsi="Times New Roman" w:cs="Times New Roman"/>
          <w:lang w:val="en-GB"/>
        </w:rPr>
        <w:t xml:space="preserve">rows: </w:t>
      </w:r>
      <w:r w:rsidR="00E728D5" w:rsidRPr="00C429C0">
        <w:rPr>
          <w:rFonts w:ascii="Times New Roman" w:hAnsi="Times New Roman" w:cs="Times New Roman"/>
          <w:lang w:val="en-GB"/>
        </w:rPr>
        <w:t>“The specialities</w:t>
      </w:r>
      <w:r w:rsidR="00852CCC" w:rsidRPr="00C429C0">
        <w:rPr>
          <w:rFonts w:ascii="Times New Roman" w:hAnsi="Times New Roman" w:cs="Times New Roman"/>
          <w:lang w:val="en-GB"/>
        </w:rPr>
        <w:t xml:space="preserve"> cut up the great classes of facts as it were in vertical piles; conversely, one can also divide those sections in horizontal slices and order them by degree in layers of increasing or decreasing ideation or materialisation as one moves closer to pure representation or </w:t>
      </w:r>
      <w:r w:rsidR="00653D3C" w:rsidRPr="00C429C0">
        <w:rPr>
          <w:rFonts w:ascii="Times New Roman" w:hAnsi="Times New Roman" w:cs="Times New Roman"/>
          <w:lang w:val="en-GB"/>
        </w:rPr>
        <w:t xml:space="preserve">moves away to </w:t>
      </w:r>
      <w:r w:rsidR="00852CCC" w:rsidRPr="00C429C0">
        <w:rPr>
          <w:rFonts w:ascii="Times New Roman" w:hAnsi="Times New Roman" w:cs="Times New Roman"/>
          <w:lang w:val="en-GB"/>
        </w:rPr>
        <w:t>the material structure</w:t>
      </w:r>
      <w:r w:rsidR="00E728D5" w:rsidRPr="00C429C0">
        <w:rPr>
          <w:rFonts w:ascii="Times New Roman" w:hAnsi="Times New Roman" w:cs="Times New Roman"/>
          <w:lang w:val="en-GB"/>
        </w:rPr>
        <w:t xml:space="preserve"> </w:t>
      </w:r>
      <w:r w:rsidR="00653D3C" w:rsidRPr="00C429C0">
        <w:rPr>
          <w:rFonts w:ascii="Times New Roman" w:hAnsi="Times New Roman" w:cs="Times New Roman"/>
          <w:lang w:val="en-GB"/>
        </w:rPr>
        <w:t>itself” (1969: 224).</w:t>
      </w:r>
    </w:p>
    <w:p w14:paraId="698AD447" w14:textId="20329627" w:rsidR="00352CEB" w:rsidRDefault="005A4B08" w:rsidP="0065237E">
      <w:pPr>
        <w:jc w:val="both"/>
        <w:rPr>
          <w:rFonts w:ascii="Times New Roman" w:hAnsi="Times New Roman" w:cs="Times New Roman"/>
          <w:lang w:val="en-GB"/>
        </w:rPr>
      </w:pPr>
      <w:r w:rsidRPr="00C429C0">
        <w:rPr>
          <w:rFonts w:ascii="Times New Roman" w:hAnsi="Times New Roman" w:cs="Times New Roman"/>
          <w:lang w:val="en-GB"/>
        </w:rPr>
        <w:t>This abstract</w:t>
      </w:r>
      <w:r w:rsidR="003961E3" w:rsidRPr="00C429C0">
        <w:rPr>
          <w:rFonts w:ascii="Times New Roman" w:hAnsi="Times New Roman" w:cs="Times New Roman"/>
          <w:lang w:val="en-GB"/>
        </w:rPr>
        <w:t xml:space="preserve"> </w:t>
      </w:r>
      <w:r w:rsidR="000F38BB" w:rsidRPr="00C429C0">
        <w:rPr>
          <w:rFonts w:ascii="Times New Roman" w:hAnsi="Times New Roman" w:cs="Times New Roman"/>
          <w:lang w:val="en-GB"/>
        </w:rPr>
        <w:t xml:space="preserve">conceptual </w:t>
      </w:r>
      <w:r w:rsidR="003961E3" w:rsidRPr="00C429C0">
        <w:rPr>
          <w:rFonts w:ascii="Times New Roman" w:hAnsi="Times New Roman" w:cs="Times New Roman"/>
          <w:lang w:val="en-GB"/>
        </w:rPr>
        <w:t xml:space="preserve">framework </w:t>
      </w:r>
      <w:r w:rsidRPr="00C429C0">
        <w:rPr>
          <w:rFonts w:ascii="Times New Roman" w:hAnsi="Times New Roman" w:cs="Times New Roman"/>
          <w:lang w:val="en-GB"/>
        </w:rPr>
        <w:t>that specifies the relations between the part</w:t>
      </w:r>
      <w:r w:rsidR="00D83378" w:rsidRPr="00C429C0">
        <w:rPr>
          <w:rFonts w:ascii="Times New Roman" w:hAnsi="Times New Roman" w:cs="Times New Roman"/>
          <w:lang w:val="en-GB"/>
        </w:rPr>
        <w:t>s</w:t>
      </w:r>
      <w:r w:rsidRPr="00C429C0">
        <w:rPr>
          <w:rFonts w:ascii="Times New Roman" w:hAnsi="Times New Roman" w:cs="Times New Roman"/>
          <w:lang w:val="en-GB"/>
        </w:rPr>
        <w:t xml:space="preserve"> and the whole </w:t>
      </w:r>
      <w:r w:rsidR="00D83378" w:rsidRPr="00C429C0">
        <w:rPr>
          <w:rFonts w:ascii="Times New Roman" w:hAnsi="Times New Roman" w:cs="Times New Roman"/>
          <w:lang w:val="en-GB"/>
        </w:rPr>
        <w:t xml:space="preserve">of society </w:t>
      </w:r>
      <w:r w:rsidR="001A3904" w:rsidRPr="00C429C0">
        <w:rPr>
          <w:rFonts w:ascii="Times New Roman" w:hAnsi="Times New Roman" w:cs="Times New Roman"/>
          <w:lang w:val="en-GB"/>
        </w:rPr>
        <w:t xml:space="preserve">only becomes </w:t>
      </w:r>
      <w:r w:rsidRPr="00C429C0">
        <w:rPr>
          <w:rFonts w:ascii="Times New Roman" w:hAnsi="Times New Roman" w:cs="Times New Roman"/>
          <w:lang w:val="en-GB"/>
        </w:rPr>
        <w:t xml:space="preserve">concrete </w:t>
      </w:r>
      <w:r w:rsidR="00825852" w:rsidRPr="00C429C0">
        <w:rPr>
          <w:rFonts w:ascii="Times New Roman" w:hAnsi="Times New Roman" w:cs="Times New Roman"/>
          <w:lang w:val="en-GB"/>
        </w:rPr>
        <w:t xml:space="preserve">in a third moment </w:t>
      </w:r>
      <w:r w:rsidR="001A3904" w:rsidRPr="00C429C0">
        <w:rPr>
          <w:rFonts w:ascii="Times New Roman" w:hAnsi="Times New Roman" w:cs="Times New Roman"/>
          <w:lang w:val="en-GB"/>
        </w:rPr>
        <w:t xml:space="preserve">when it is used and applied </w:t>
      </w:r>
      <w:r w:rsidR="003961E3" w:rsidRPr="00C429C0">
        <w:rPr>
          <w:rFonts w:ascii="Times New Roman" w:hAnsi="Times New Roman" w:cs="Times New Roman"/>
          <w:lang w:val="en-GB"/>
        </w:rPr>
        <w:t xml:space="preserve">to analyse </w:t>
      </w:r>
      <w:r w:rsidR="00435B3E" w:rsidRPr="00C429C0">
        <w:rPr>
          <w:rFonts w:ascii="Times New Roman" w:hAnsi="Times New Roman" w:cs="Times New Roman"/>
          <w:lang w:val="en-GB"/>
        </w:rPr>
        <w:t xml:space="preserve">the specific modality in which </w:t>
      </w:r>
      <w:r w:rsidR="008B4C88" w:rsidRPr="00C429C0">
        <w:rPr>
          <w:rFonts w:ascii="Times New Roman" w:hAnsi="Times New Roman" w:cs="Times New Roman"/>
          <w:lang w:val="en-GB"/>
        </w:rPr>
        <w:t>a</w:t>
      </w:r>
      <w:r w:rsidRPr="00C429C0">
        <w:rPr>
          <w:rFonts w:ascii="Times New Roman" w:hAnsi="Times New Roman" w:cs="Times New Roman"/>
          <w:lang w:val="en-GB"/>
        </w:rPr>
        <w:t xml:space="preserve"> given</w:t>
      </w:r>
      <w:r w:rsidR="00D83378" w:rsidRPr="00C429C0">
        <w:rPr>
          <w:rFonts w:ascii="Times New Roman" w:hAnsi="Times New Roman" w:cs="Times New Roman"/>
          <w:lang w:val="en-GB"/>
        </w:rPr>
        <w:t xml:space="preserve"> </w:t>
      </w:r>
      <w:r w:rsidR="00862F4E" w:rsidRPr="00C429C0">
        <w:rPr>
          <w:rFonts w:ascii="Times New Roman" w:hAnsi="Times New Roman" w:cs="Times New Roman"/>
          <w:lang w:val="en-GB"/>
        </w:rPr>
        <w:t xml:space="preserve">community, </w:t>
      </w:r>
      <w:r w:rsidR="001A3904" w:rsidRPr="00C429C0">
        <w:rPr>
          <w:rFonts w:ascii="Times New Roman" w:hAnsi="Times New Roman" w:cs="Times New Roman"/>
          <w:lang w:val="en-GB"/>
        </w:rPr>
        <w:t>society</w:t>
      </w:r>
      <w:r w:rsidRPr="00C429C0">
        <w:rPr>
          <w:rFonts w:ascii="Times New Roman" w:hAnsi="Times New Roman" w:cs="Times New Roman"/>
          <w:lang w:val="en-GB"/>
        </w:rPr>
        <w:t xml:space="preserve"> or even a </w:t>
      </w:r>
      <w:r w:rsidR="000F38BB" w:rsidRPr="00C429C0">
        <w:rPr>
          <w:rFonts w:ascii="Times New Roman" w:hAnsi="Times New Roman" w:cs="Times New Roman"/>
          <w:lang w:val="en-GB"/>
        </w:rPr>
        <w:t xml:space="preserve">whole </w:t>
      </w:r>
      <w:r w:rsidRPr="00C429C0">
        <w:rPr>
          <w:rFonts w:ascii="Times New Roman" w:hAnsi="Times New Roman" w:cs="Times New Roman"/>
          <w:lang w:val="en-GB"/>
        </w:rPr>
        <w:t>civilisation</w:t>
      </w:r>
      <w:r w:rsidR="00435B3E" w:rsidRPr="00C429C0">
        <w:rPr>
          <w:rFonts w:ascii="Times New Roman" w:hAnsi="Times New Roman" w:cs="Times New Roman"/>
          <w:lang w:val="en-GB"/>
        </w:rPr>
        <w:t>, realises and instantiates a particular version among many variations of the possible</w:t>
      </w:r>
      <w:r w:rsidR="008B4C88" w:rsidRPr="00C429C0">
        <w:rPr>
          <w:rFonts w:ascii="Times New Roman" w:hAnsi="Times New Roman" w:cs="Times New Roman"/>
          <w:lang w:val="en-GB"/>
        </w:rPr>
        <w:t xml:space="preserve">. </w:t>
      </w:r>
      <w:r w:rsidR="00D02EBD" w:rsidRPr="00C429C0">
        <w:rPr>
          <w:rFonts w:ascii="Times New Roman" w:hAnsi="Times New Roman" w:cs="Times New Roman"/>
          <w:lang w:val="en-GB"/>
        </w:rPr>
        <w:t>It is only then and there that one will realise how all the elements of a</w:t>
      </w:r>
      <w:r w:rsidR="005E39BB" w:rsidRPr="00C429C0">
        <w:rPr>
          <w:rFonts w:ascii="Times New Roman" w:hAnsi="Times New Roman" w:cs="Times New Roman"/>
          <w:lang w:val="en-GB"/>
        </w:rPr>
        <w:t xml:space="preserve"> given colle</w:t>
      </w:r>
      <w:r w:rsidR="00D83378" w:rsidRPr="00C429C0">
        <w:rPr>
          <w:rFonts w:ascii="Times New Roman" w:hAnsi="Times New Roman" w:cs="Times New Roman"/>
          <w:lang w:val="en-GB"/>
        </w:rPr>
        <w:t xml:space="preserve">ctive </w:t>
      </w:r>
      <w:r w:rsidR="001A086C" w:rsidRPr="00C429C0">
        <w:rPr>
          <w:rFonts w:ascii="Times New Roman" w:hAnsi="Times New Roman" w:cs="Times New Roman"/>
          <w:lang w:val="en-GB"/>
        </w:rPr>
        <w:t xml:space="preserve">(its </w:t>
      </w:r>
      <w:r w:rsidR="00653D3C" w:rsidRPr="00C429C0">
        <w:rPr>
          <w:rFonts w:ascii="Times New Roman" w:hAnsi="Times New Roman" w:cs="Times New Roman"/>
          <w:lang w:val="en-GB"/>
        </w:rPr>
        <w:t xml:space="preserve">architecture, its arts, </w:t>
      </w:r>
      <w:r w:rsidR="00E10DE2" w:rsidRPr="00C429C0">
        <w:rPr>
          <w:rFonts w:ascii="Times New Roman" w:hAnsi="Times New Roman" w:cs="Times New Roman"/>
          <w:lang w:val="en-GB"/>
        </w:rPr>
        <w:t xml:space="preserve">its gestures, </w:t>
      </w:r>
      <w:r w:rsidR="00653D3C" w:rsidRPr="00C429C0">
        <w:rPr>
          <w:rFonts w:ascii="Times New Roman" w:hAnsi="Times New Roman" w:cs="Times New Roman"/>
          <w:lang w:val="en-GB"/>
        </w:rPr>
        <w:t>its myths, its vocabulary,</w:t>
      </w:r>
      <w:r w:rsidR="001A086C" w:rsidRPr="00C429C0">
        <w:rPr>
          <w:rFonts w:ascii="Times New Roman" w:hAnsi="Times New Roman" w:cs="Times New Roman"/>
          <w:lang w:val="en-GB"/>
        </w:rPr>
        <w:t xml:space="preserve"> etc.) </w:t>
      </w:r>
      <w:r w:rsidR="00D83378" w:rsidRPr="00C429C0">
        <w:rPr>
          <w:rFonts w:ascii="Times New Roman" w:hAnsi="Times New Roman" w:cs="Times New Roman"/>
          <w:lang w:val="en-GB"/>
        </w:rPr>
        <w:t>cohere</w:t>
      </w:r>
      <w:r w:rsidR="00D02EBD" w:rsidRPr="00C429C0">
        <w:rPr>
          <w:rFonts w:ascii="Times New Roman" w:hAnsi="Times New Roman" w:cs="Times New Roman"/>
          <w:lang w:val="en-GB"/>
        </w:rPr>
        <w:t xml:space="preserve"> in </w:t>
      </w:r>
      <w:r w:rsidR="00653D3C" w:rsidRPr="00C429C0">
        <w:rPr>
          <w:rFonts w:ascii="Times New Roman" w:hAnsi="Times New Roman" w:cs="Times New Roman"/>
          <w:lang w:val="en-GB"/>
        </w:rPr>
        <w:t>a cultural matrix</w:t>
      </w:r>
      <w:r w:rsidR="005E39BB" w:rsidRPr="00C429C0">
        <w:rPr>
          <w:rFonts w:ascii="Times New Roman" w:hAnsi="Times New Roman" w:cs="Times New Roman"/>
          <w:lang w:val="en-GB"/>
        </w:rPr>
        <w:t xml:space="preserve"> </w:t>
      </w:r>
      <w:r w:rsidR="00D83378" w:rsidRPr="00C429C0">
        <w:rPr>
          <w:rFonts w:ascii="Times New Roman" w:hAnsi="Times New Roman" w:cs="Times New Roman"/>
          <w:lang w:val="en-GB"/>
        </w:rPr>
        <w:t>that distinguishes it from other collectives</w:t>
      </w:r>
      <w:r w:rsidR="00D02EBD" w:rsidRPr="00C429C0">
        <w:rPr>
          <w:rFonts w:ascii="Times New Roman" w:hAnsi="Times New Roman" w:cs="Times New Roman"/>
          <w:lang w:val="en-GB"/>
        </w:rPr>
        <w:t xml:space="preserve">. The </w:t>
      </w:r>
      <w:r w:rsidR="008B4C88" w:rsidRPr="00C429C0">
        <w:rPr>
          <w:rFonts w:ascii="Times New Roman" w:hAnsi="Times New Roman" w:cs="Times New Roman"/>
          <w:lang w:val="en-GB"/>
        </w:rPr>
        <w:t xml:space="preserve">particular </w:t>
      </w:r>
      <w:r w:rsidR="005E39BB" w:rsidRPr="00C429C0">
        <w:rPr>
          <w:rFonts w:ascii="Times New Roman" w:hAnsi="Times New Roman" w:cs="Times New Roman"/>
          <w:lang w:val="en-GB"/>
        </w:rPr>
        <w:t xml:space="preserve">ways of being in the world, or, as Durkheim would say, “ways of thinking, feeling and acting” are </w:t>
      </w:r>
      <w:r w:rsidR="00493873" w:rsidRPr="00C429C0">
        <w:rPr>
          <w:rFonts w:ascii="Times New Roman" w:hAnsi="Times New Roman" w:cs="Times New Roman"/>
          <w:lang w:val="en-GB"/>
        </w:rPr>
        <w:t xml:space="preserve">interrelated in a form of life </w:t>
      </w:r>
      <w:r w:rsidR="005E39BB" w:rsidRPr="00C429C0">
        <w:rPr>
          <w:rFonts w:ascii="Times New Roman" w:hAnsi="Times New Roman" w:cs="Times New Roman"/>
          <w:lang w:val="en-GB"/>
        </w:rPr>
        <w:t>that defines the</w:t>
      </w:r>
      <w:r w:rsidR="00D83378" w:rsidRPr="00C429C0">
        <w:rPr>
          <w:rFonts w:ascii="Times New Roman" w:hAnsi="Times New Roman" w:cs="Times New Roman"/>
          <w:lang w:val="en-GB"/>
        </w:rPr>
        <w:t xml:space="preserve"> identity of the group, as well</w:t>
      </w:r>
      <w:r w:rsidR="00493873" w:rsidRPr="00C429C0">
        <w:rPr>
          <w:rFonts w:ascii="Times New Roman" w:hAnsi="Times New Roman" w:cs="Times New Roman"/>
          <w:lang w:val="en-GB"/>
        </w:rPr>
        <w:t xml:space="preserve"> its </w:t>
      </w:r>
      <w:r w:rsidR="001D4804">
        <w:rPr>
          <w:rFonts w:ascii="Times New Roman" w:hAnsi="Times New Roman" w:cs="Times New Roman"/>
          <w:lang w:val="en-GB"/>
        </w:rPr>
        <w:t>differences from</w:t>
      </w:r>
      <w:r w:rsidR="000454BF">
        <w:rPr>
          <w:rFonts w:ascii="Times New Roman" w:hAnsi="Times New Roman" w:cs="Times New Roman"/>
          <w:lang w:val="en-GB"/>
        </w:rPr>
        <w:t xml:space="preserve"> other groups. </w:t>
      </w:r>
    </w:p>
    <w:p w14:paraId="632EE9BC" w14:textId="3708ED9F" w:rsidR="00974011" w:rsidRPr="00C429C0" w:rsidRDefault="00767775" w:rsidP="0065237E">
      <w:pPr>
        <w:jc w:val="both"/>
        <w:rPr>
          <w:rFonts w:ascii="Times New Roman" w:hAnsi="Times New Roman" w:cs="Times New Roman"/>
          <w:lang w:val="en-GB"/>
        </w:rPr>
      </w:pPr>
      <w:r>
        <w:rPr>
          <w:rFonts w:ascii="Times New Roman" w:hAnsi="Times New Roman" w:cs="Times New Roman"/>
          <w:lang w:val="en-GB"/>
        </w:rPr>
        <w:t xml:space="preserve">The passage from theoretical to practical sociology occurs in the final pages of the text. </w:t>
      </w:r>
      <w:r w:rsidR="001D4804">
        <w:rPr>
          <w:rFonts w:ascii="Times New Roman" w:hAnsi="Times New Roman" w:cs="Times New Roman"/>
          <w:lang w:val="en-GB"/>
        </w:rPr>
        <w:t>If g</w:t>
      </w:r>
      <w:r w:rsidR="00493873" w:rsidRPr="00C429C0">
        <w:rPr>
          <w:rFonts w:ascii="Times New Roman" w:hAnsi="Times New Roman" w:cs="Times New Roman"/>
          <w:lang w:val="en-GB"/>
        </w:rPr>
        <w:t>eneral sociology becomes concrete when its concept</w:t>
      </w:r>
      <w:r w:rsidR="00D83378" w:rsidRPr="00C429C0">
        <w:rPr>
          <w:rFonts w:ascii="Times New Roman" w:hAnsi="Times New Roman" w:cs="Times New Roman"/>
          <w:lang w:val="en-GB"/>
        </w:rPr>
        <w:t>s are applied to a given collective</w:t>
      </w:r>
      <w:r w:rsidR="001D4804">
        <w:rPr>
          <w:rFonts w:ascii="Times New Roman" w:hAnsi="Times New Roman" w:cs="Times New Roman"/>
          <w:lang w:val="en-GB"/>
        </w:rPr>
        <w:t xml:space="preserve"> to reveal its “body and soul”, it becomes applied when it seeks to actively inform the choices a collective can make to improve its lot and change society</w:t>
      </w:r>
      <w:r w:rsidR="00653D3C" w:rsidRPr="00C429C0">
        <w:rPr>
          <w:rFonts w:ascii="Times New Roman" w:hAnsi="Times New Roman" w:cs="Times New Roman"/>
          <w:lang w:val="en-GB"/>
        </w:rPr>
        <w:t xml:space="preserve">. </w:t>
      </w:r>
      <w:r>
        <w:rPr>
          <w:rFonts w:ascii="Times New Roman" w:hAnsi="Times New Roman" w:cs="Times New Roman"/>
          <w:lang w:val="en-GB"/>
        </w:rPr>
        <w:t xml:space="preserve">A concrete analysis of the constraints on action and opportunities for change in a given situation amplifies </w:t>
      </w:r>
      <w:r w:rsidR="002013B3" w:rsidRPr="00C429C0">
        <w:rPr>
          <w:rFonts w:ascii="Times New Roman" w:hAnsi="Times New Roman" w:cs="Times New Roman"/>
          <w:lang w:val="en-GB"/>
        </w:rPr>
        <w:t>the spec</w:t>
      </w:r>
      <w:r>
        <w:rPr>
          <w:rFonts w:ascii="Times New Roman" w:hAnsi="Times New Roman" w:cs="Times New Roman"/>
          <w:lang w:val="en-GB"/>
        </w:rPr>
        <w:t xml:space="preserve">tre of </w:t>
      </w:r>
      <w:r w:rsidR="00E10DE2">
        <w:rPr>
          <w:rFonts w:ascii="Times New Roman" w:hAnsi="Times New Roman" w:cs="Times New Roman"/>
          <w:lang w:val="en-GB"/>
        </w:rPr>
        <w:t xml:space="preserve">political </w:t>
      </w:r>
      <w:r>
        <w:rPr>
          <w:rFonts w:ascii="Times New Roman" w:hAnsi="Times New Roman" w:cs="Times New Roman"/>
          <w:lang w:val="en-GB"/>
        </w:rPr>
        <w:t>possibilities</w:t>
      </w:r>
      <w:r w:rsidR="008677A4">
        <w:rPr>
          <w:rFonts w:ascii="Times New Roman" w:hAnsi="Times New Roman" w:cs="Times New Roman"/>
          <w:lang w:val="en-GB"/>
        </w:rPr>
        <w:t>. Th</w:t>
      </w:r>
      <w:r w:rsidR="00E10DE2">
        <w:rPr>
          <w:rFonts w:ascii="Times New Roman" w:hAnsi="Times New Roman" w:cs="Times New Roman"/>
          <w:lang w:val="en-GB"/>
        </w:rPr>
        <w:t>us, th</w:t>
      </w:r>
      <w:r w:rsidR="008677A4">
        <w:rPr>
          <w:rFonts w:ascii="Times New Roman" w:hAnsi="Times New Roman" w:cs="Times New Roman"/>
          <w:lang w:val="en-GB"/>
        </w:rPr>
        <w:t>e critic</w:t>
      </w:r>
      <w:r w:rsidR="00E10DE2">
        <w:rPr>
          <w:rFonts w:ascii="Times New Roman" w:hAnsi="Times New Roman" w:cs="Times New Roman"/>
          <w:lang w:val="en-GB"/>
        </w:rPr>
        <w:t>al diagnosis of the present</w:t>
      </w:r>
      <w:r w:rsidR="008677A4">
        <w:rPr>
          <w:rFonts w:ascii="Times New Roman" w:hAnsi="Times New Roman" w:cs="Times New Roman"/>
          <w:lang w:val="en-GB"/>
        </w:rPr>
        <w:t xml:space="preserve"> finds its</w:t>
      </w:r>
      <w:r w:rsidR="001B7F96">
        <w:rPr>
          <w:rFonts w:ascii="Times New Roman" w:hAnsi="Times New Roman" w:cs="Times New Roman"/>
          <w:lang w:val="en-GB"/>
        </w:rPr>
        <w:t xml:space="preserve"> </w:t>
      </w:r>
      <w:r>
        <w:rPr>
          <w:rFonts w:ascii="Times New Roman" w:hAnsi="Times New Roman" w:cs="Times New Roman"/>
          <w:lang w:val="en-GB"/>
        </w:rPr>
        <w:t xml:space="preserve">practical </w:t>
      </w:r>
      <w:r w:rsidR="008677A4">
        <w:rPr>
          <w:rFonts w:ascii="Times New Roman" w:hAnsi="Times New Roman" w:cs="Times New Roman"/>
          <w:lang w:val="en-GB"/>
        </w:rPr>
        <w:t>extension in action research that aims to raise</w:t>
      </w:r>
      <w:r w:rsidR="002013B3" w:rsidRPr="00C429C0">
        <w:rPr>
          <w:rFonts w:ascii="Times New Roman" w:hAnsi="Times New Roman" w:cs="Times New Roman"/>
          <w:lang w:val="en-GB"/>
        </w:rPr>
        <w:t xml:space="preserve"> </w:t>
      </w:r>
      <w:r w:rsidR="008677A4">
        <w:rPr>
          <w:rFonts w:ascii="Times New Roman" w:hAnsi="Times New Roman" w:cs="Times New Roman"/>
          <w:lang w:val="en-GB"/>
        </w:rPr>
        <w:t xml:space="preserve">the </w:t>
      </w:r>
      <w:r w:rsidR="002013B3" w:rsidRPr="00C429C0">
        <w:rPr>
          <w:rFonts w:ascii="Times New Roman" w:hAnsi="Times New Roman" w:cs="Times New Roman"/>
          <w:lang w:val="en-GB"/>
        </w:rPr>
        <w:t>level of consciousness of the collective</w:t>
      </w:r>
      <w:r w:rsidR="001B7F96">
        <w:rPr>
          <w:rFonts w:ascii="Times New Roman" w:hAnsi="Times New Roman" w:cs="Times New Roman"/>
          <w:lang w:val="en-GB"/>
        </w:rPr>
        <w:t xml:space="preserve"> and </w:t>
      </w:r>
      <w:r>
        <w:rPr>
          <w:rFonts w:ascii="Times New Roman" w:hAnsi="Times New Roman" w:cs="Times New Roman"/>
          <w:lang w:val="en-GB"/>
        </w:rPr>
        <w:t xml:space="preserve">boost </w:t>
      </w:r>
      <w:r w:rsidR="001B7F96">
        <w:rPr>
          <w:rFonts w:ascii="Times New Roman" w:hAnsi="Times New Roman" w:cs="Times New Roman"/>
          <w:lang w:val="en-GB"/>
        </w:rPr>
        <w:t>its capacity of intervention</w:t>
      </w:r>
      <w:r>
        <w:rPr>
          <w:rFonts w:ascii="Times New Roman" w:hAnsi="Times New Roman" w:cs="Times New Roman"/>
          <w:lang w:val="en-GB"/>
        </w:rPr>
        <w:t xml:space="preserve"> in society</w:t>
      </w:r>
      <w:r w:rsidR="00B8338F" w:rsidRPr="00C429C0">
        <w:rPr>
          <w:rFonts w:ascii="Times New Roman" w:hAnsi="Times New Roman" w:cs="Times New Roman"/>
          <w:lang w:val="en-GB"/>
        </w:rPr>
        <w:t xml:space="preserve">. </w:t>
      </w:r>
      <w:r w:rsidR="005855F9" w:rsidRPr="00C429C0">
        <w:rPr>
          <w:rFonts w:ascii="Times New Roman" w:hAnsi="Times New Roman" w:cs="Times New Roman"/>
          <w:lang w:val="en-GB"/>
        </w:rPr>
        <w:t xml:space="preserve">Like Durkheim, </w:t>
      </w:r>
      <w:proofErr w:type="spellStart"/>
      <w:r w:rsidR="005855F9" w:rsidRPr="00C429C0">
        <w:rPr>
          <w:rFonts w:ascii="Times New Roman" w:hAnsi="Times New Roman" w:cs="Times New Roman"/>
          <w:lang w:val="en-GB"/>
        </w:rPr>
        <w:t>Mauss</w:t>
      </w:r>
      <w:proofErr w:type="spellEnd"/>
      <w:r w:rsidR="005855F9" w:rsidRPr="00C429C0">
        <w:rPr>
          <w:rFonts w:ascii="Times New Roman" w:hAnsi="Times New Roman" w:cs="Times New Roman"/>
          <w:lang w:val="en-GB"/>
        </w:rPr>
        <w:t xml:space="preserve"> does not separate speculation from application, analysis from critique, diagnosis from therapeutics</w:t>
      </w:r>
      <w:r w:rsidR="001B7F96">
        <w:rPr>
          <w:rFonts w:ascii="Times New Roman" w:hAnsi="Times New Roman" w:cs="Times New Roman"/>
          <w:lang w:val="en-GB"/>
        </w:rPr>
        <w:t xml:space="preserve">, </w:t>
      </w:r>
      <w:r>
        <w:rPr>
          <w:rFonts w:ascii="Times New Roman" w:hAnsi="Times New Roman" w:cs="Times New Roman"/>
          <w:lang w:val="en-GB"/>
        </w:rPr>
        <w:t xml:space="preserve">or </w:t>
      </w:r>
      <w:r w:rsidR="00897AC7">
        <w:rPr>
          <w:rFonts w:ascii="Times New Roman" w:hAnsi="Times New Roman" w:cs="Times New Roman"/>
          <w:lang w:val="en-GB"/>
        </w:rPr>
        <w:t xml:space="preserve">politics </w:t>
      </w:r>
      <w:r w:rsidR="001B7F96">
        <w:rPr>
          <w:rFonts w:ascii="Times New Roman" w:hAnsi="Times New Roman" w:cs="Times New Roman"/>
          <w:lang w:val="en-GB"/>
        </w:rPr>
        <w:t>from</w:t>
      </w:r>
      <w:r w:rsidR="00EC22CF" w:rsidRPr="00C429C0">
        <w:rPr>
          <w:rFonts w:ascii="Times New Roman" w:hAnsi="Times New Roman" w:cs="Times New Roman"/>
          <w:lang w:val="en-GB"/>
        </w:rPr>
        <w:t xml:space="preserve"> pedagogy. </w:t>
      </w:r>
      <w:r w:rsidR="005855F9" w:rsidRPr="00C429C0">
        <w:rPr>
          <w:rFonts w:ascii="Times New Roman" w:hAnsi="Times New Roman" w:cs="Times New Roman"/>
          <w:lang w:val="en-GB"/>
        </w:rPr>
        <w:t>Explicitly, he connects</w:t>
      </w:r>
      <w:r w:rsidR="00E019FB" w:rsidRPr="00C429C0">
        <w:rPr>
          <w:rFonts w:ascii="Times New Roman" w:hAnsi="Times New Roman" w:cs="Times New Roman"/>
          <w:lang w:val="en-GB"/>
        </w:rPr>
        <w:t xml:space="preserve"> </w:t>
      </w:r>
      <w:r w:rsidR="005855F9" w:rsidRPr="00C429C0">
        <w:rPr>
          <w:rFonts w:ascii="Times New Roman" w:hAnsi="Times New Roman" w:cs="Times New Roman"/>
          <w:lang w:val="en-GB"/>
        </w:rPr>
        <w:t xml:space="preserve">sociology to </w:t>
      </w:r>
      <w:r w:rsidR="00E019FB" w:rsidRPr="00C429C0">
        <w:rPr>
          <w:rFonts w:ascii="Times New Roman" w:hAnsi="Times New Roman" w:cs="Times New Roman"/>
          <w:lang w:val="en-GB"/>
        </w:rPr>
        <w:t xml:space="preserve">social movements and </w:t>
      </w:r>
      <w:r w:rsidR="005855F9" w:rsidRPr="00C429C0">
        <w:rPr>
          <w:rFonts w:ascii="Times New Roman" w:hAnsi="Times New Roman" w:cs="Times New Roman"/>
          <w:lang w:val="en-GB"/>
        </w:rPr>
        <w:t xml:space="preserve">the art of social change. </w:t>
      </w:r>
      <w:r w:rsidR="001A3904" w:rsidRPr="00C429C0">
        <w:rPr>
          <w:rFonts w:ascii="Times New Roman" w:hAnsi="Times New Roman" w:cs="Times New Roman"/>
          <w:lang w:val="en-GB"/>
        </w:rPr>
        <w:t xml:space="preserve">With sociology as a basis, politics as a means and morality as an end, </w:t>
      </w:r>
      <w:r w:rsidR="005855F9" w:rsidRPr="00C429C0">
        <w:rPr>
          <w:rFonts w:ascii="Times New Roman" w:hAnsi="Times New Roman" w:cs="Times New Roman"/>
          <w:lang w:val="en-GB"/>
        </w:rPr>
        <w:t xml:space="preserve">the </w:t>
      </w:r>
      <w:r w:rsidR="00FD6A7D" w:rsidRPr="00C429C0">
        <w:rPr>
          <w:rFonts w:ascii="Times New Roman" w:hAnsi="Times New Roman" w:cs="Times New Roman"/>
          <w:lang w:val="en-GB"/>
        </w:rPr>
        <w:t>social sciences turn</w:t>
      </w:r>
      <w:r w:rsidR="001A3904" w:rsidRPr="00C429C0">
        <w:rPr>
          <w:rFonts w:ascii="Times New Roman" w:hAnsi="Times New Roman" w:cs="Times New Roman"/>
          <w:lang w:val="en-GB"/>
        </w:rPr>
        <w:t xml:space="preserve"> practical </w:t>
      </w:r>
      <w:r w:rsidR="005855F9" w:rsidRPr="00C429C0">
        <w:rPr>
          <w:rFonts w:ascii="Times New Roman" w:hAnsi="Times New Roman" w:cs="Times New Roman"/>
          <w:lang w:val="en-GB"/>
        </w:rPr>
        <w:t>when the scientific analysis of the real is conjoined to a politic</w:t>
      </w:r>
      <w:r w:rsidR="009B1AD3" w:rsidRPr="00C429C0">
        <w:rPr>
          <w:rFonts w:ascii="Times New Roman" w:hAnsi="Times New Roman" w:cs="Times New Roman"/>
          <w:lang w:val="en-GB"/>
        </w:rPr>
        <w:t>al exploration that extends the realm</w:t>
      </w:r>
      <w:r w:rsidR="00C75D82" w:rsidRPr="00C429C0">
        <w:rPr>
          <w:rFonts w:ascii="Times New Roman" w:hAnsi="Times New Roman" w:cs="Times New Roman"/>
          <w:lang w:val="en-GB"/>
        </w:rPr>
        <w:t xml:space="preserve"> </w:t>
      </w:r>
      <w:r w:rsidR="009B1AD3" w:rsidRPr="00C429C0">
        <w:rPr>
          <w:rFonts w:ascii="Times New Roman" w:hAnsi="Times New Roman" w:cs="Times New Roman"/>
          <w:lang w:val="en-GB"/>
        </w:rPr>
        <w:t xml:space="preserve">of the </w:t>
      </w:r>
      <w:r w:rsidR="00C75D82" w:rsidRPr="00C429C0">
        <w:rPr>
          <w:rFonts w:ascii="Times New Roman" w:hAnsi="Times New Roman" w:cs="Times New Roman"/>
          <w:lang w:val="en-GB"/>
        </w:rPr>
        <w:t>possible.</w:t>
      </w:r>
      <w:r w:rsidR="005855F9" w:rsidRPr="00C429C0">
        <w:rPr>
          <w:rFonts w:ascii="Times New Roman" w:hAnsi="Times New Roman" w:cs="Times New Roman"/>
          <w:lang w:val="en-GB"/>
        </w:rPr>
        <w:t xml:space="preserve"> </w:t>
      </w:r>
      <w:proofErr w:type="spellStart"/>
      <w:r w:rsidR="002013B3" w:rsidRPr="00C429C0">
        <w:rPr>
          <w:rFonts w:ascii="Times New Roman" w:hAnsi="Times New Roman" w:cs="Times New Roman"/>
          <w:lang w:val="en-GB"/>
        </w:rPr>
        <w:t>Mauss</w:t>
      </w:r>
      <w:proofErr w:type="spellEnd"/>
      <w:r w:rsidR="002013B3" w:rsidRPr="00C429C0">
        <w:rPr>
          <w:rFonts w:ascii="Times New Roman" w:hAnsi="Times New Roman" w:cs="Times New Roman"/>
          <w:lang w:val="en-GB"/>
        </w:rPr>
        <w:t xml:space="preserve"> concludes his programmatic and mi</w:t>
      </w:r>
      <w:r w:rsidR="002A5578">
        <w:rPr>
          <w:rFonts w:ascii="Times New Roman" w:hAnsi="Times New Roman" w:cs="Times New Roman"/>
          <w:lang w:val="en-GB"/>
        </w:rPr>
        <w:t xml:space="preserve">litant text with a reassurance. </w:t>
      </w:r>
      <w:r w:rsidR="002013B3" w:rsidRPr="00C429C0">
        <w:rPr>
          <w:rFonts w:ascii="Times New Roman" w:hAnsi="Times New Roman" w:cs="Times New Roman"/>
          <w:lang w:val="en-GB"/>
        </w:rPr>
        <w:t xml:space="preserve">When </w:t>
      </w:r>
      <w:r w:rsidR="00EC22CF" w:rsidRPr="00C429C0">
        <w:rPr>
          <w:rFonts w:ascii="Times New Roman" w:hAnsi="Times New Roman" w:cs="Times New Roman"/>
          <w:lang w:val="en-GB"/>
        </w:rPr>
        <w:t>the solidity</w:t>
      </w:r>
      <w:r w:rsidR="009B1AD3" w:rsidRPr="00C429C0">
        <w:rPr>
          <w:rFonts w:ascii="Times New Roman" w:hAnsi="Times New Roman" w:cs="Times New Roman"/>
          <w:lang w:val="en-GB"/>
        </w:rPr>
        <w:t xml:space="preserve"> of the scie</w:t>
      </w:r>
      <w:r w:rsidR="000A4EF8" w:rsidRPr="00C429C0">
        <w:rPr>
          <w:rFonts w:ascii="Times New Roman" w:hAnsi="Times New Roman" w:cs="Times New Roman"/>
          <w:lang w:val="en-GB"/>
        </w:rPr>
        <w:t>ntific analysis will</w:t>
      </w:r>
      <w:r w:rsidR="002013B3" w:rsidRPr="00C429C0">
        <w:rPr>
          <w:rFonts w:ascii="Times New Roman" w:hAnsi="Times New Roman" w:cs="Times New Roman"/>
          <w:lang w:val="en-GB"/>
        </w:rPr>
        <w:t xml:space="preserve"> </w:t>
      </w:r>
      <w:r w:rsidR="000A4EF8" w:rsidRPr="00C429C0">
        <w:rPr>
          <w:rFonts w:ascii="Times New Roman" w:hAnsi="Times New Roman" w:cs="Times New Roman"/>
          <w:lang w:val="en-GB"/>
        </w:rPr>
        <w:t xml:space="preserve">be </w:t>
      </w:r>
      <w:r w:rsidR="002013B3" w:rsidRPr="00C429C0">
        <w:rPr>
          <w:rFonts w:ascii="Times New Roman" w:hAnsi="Times New Roman" w:cs="Times New Roman"/>
          <w:lang w:val="en-GB"/>
        </w:rPr>
        <w:t>conjoined to</w:t>
      </w:r>
      <w:r w:rsidR="00EC22CF" w:rsidRPr="00C429C0">
        <w:rPr>
          <w:rFonts w:ascii="Times New Roman" w:hAnsi="Times New Roman" w:cs="Times New Roman"/>
          <w:lang w:val="en-GB"/>
        </w:rPr>
        <w:t xml:space="preserve"> “firmness in the diagnosis, confidence in the therapeutics, in the </w:t>
      </w:r>
      <w:r w:rsidR="002A5578" w:rsidRPr="00C429C0">
        <w:rPr>
          <w:rFonts w:ascii="Times New Roman" w:hAnsi="Times New Roman" w:cs="Times New Roman"/>
          <w:lang w:val="en-GB"/>
        </w:rPr>
        <w:t>propaedeutic</w:t>
      </w:r>
      <w:r w:rsidR="00EC22CF" w:rsidRPr="00C429C0">
        <w:rPr>
          <w:rFonts w:ascii="Times New Roman" w:hAnsi="Times New Roman" w:cs="Times New Roman"/>
          <w:lang w:val="en-GB"/>
        </w:rPr>
        <w:t>, but above all in the pedagogy”, sociology will be fully “justified, both in fact and in reason”</w:t>
      </w:r>
      <w:r w:rsidR="00C75D82" w:rsidRPr="00C429C0">
        <w:rPr>
          <w:rFonts w:ascii="Times New Roman" w:hAnsi="Times New Roman" w:cs="Times New Roman"/>
          <w:lang w:val="en-GB"/>
        </w:rPr>
        <w:t xml:space="preserve"> (</w:t>
      </w:r>
      <w:proofErr w:type="spellStart"/>
      <w:r w:rsidR="00C75D82" w:rsidRPr="00C429C0">
        <w:rPr>
          <w:rFonts w:ascii="Times New Roman" w:hAnsi="Times New Roman" w:cs="Times New Roman"/>
          <w:lang w:val="en-GB"/>
        </w:rPr>
        <w:t>Mauss</w:t>
      </w:r>
      <w:proofErr w:type="spellEnd"/>
      <w:r w:rsidR="00C75D82" w:rsidRPr="00C429C0">
        <w:rPr>
          <w:rFonts w:ascii="Times New Roman" w:hAnsi="Times New Roman" w:cs="Times New Roman"/>
          <w:lang w:val="en-GB"/>
        </w:rPr>
        <w:t>, 1969: 243).</w:t>
      </w:r>
      <w:r w:rsidR="00EC22CF" w:rsidRPr="00C429C0">
        <w:rPr>
          <w:rFonts w:ascii="Times New Roman" w:hAnsi="Times New Roman" w:cs="Times New Roman"/>
          <w:lang w:val="en-GB"/>
        </w:rPr>
        <w:t xml:space="preserve"> </w:t>
      </w:r>
    </w:p>
    <w:p w14:paraId="672730B8" w14:textId="77777777" w:rsidR="00A519D6" w:rsidRPr="00C429C0" w:rsidRDefault="00A519D6" w:rsidP="0065237E">
      <w:pPr>
        <w:jc w:val="both"/>
        <w:rPr>
          <w:rFonts w:ascii="Times New Roman" w:hAnsi="Times New Roman" w:cs="Times New Roman"/>
          <w:lang w:val="en-GB"/>
        </w:rPr>
      </w:pPr>
    </w:p>
    <w:p w14:paraId="6584FE19" w14:textId="2C8A0F91" w:rsidR="00A519D6" w:rsidRPr="00C429C0" w:rsidRDefault="00267882" w:rsidP="0065237E">
      <w:pPr>
        <w:jc w:val="both"/>
        <w:rPr>
          <w:rFonts w:ascii="Times New Roman" w:hAnsi="Times New Roman" w:cs="Times New Roman"/>
          <w:b/>
          <w:lang w:val="en-GB"/>
        </w:rPr>
      </w:pPr>
      <w:r w:rsidRPr="00C429C0">
        <w:rPr>
          <w:rFonts w:ascii="Times New Roman" w:hAnsi="Times New Roman" w:cs="Times New Roman"/>
          <w:b/>
          <w:lang w:val="en-GB"/>
        </w:rPr>
        <w:t xml:space="preserve">The Field of </w:t>
      </w:r>
      <w:proofErr w:type="spellStart"/>
      <w:r w:rsidRPr="00C429C0">
        <w:rPr>
          <w:rFonts w:ascii="Times New Roman" w:hAnsi="Times New Roman" w:cs="Times New Roman"/>
          <w:b/>
          <w:lang w:val="en-GB"/>
        </w:rPr>
        <w:t>Maussology</w:t>
      </w:r>
      <w:proofErr w:type="spellEnd"/>
    </w:p>
    <w:p w14:paraId="3A14FD91" w14:textId="77777777" w:rsidR="00A519D6" w:rsidRPr="00C429C0" w:rsidRDefault="00A519D6" w:rsidP="0065237E">
      <w:pPr>
        <w:jc w:val="both"/>
        <w:rPr>
          <w:rFonts w:ascii="Times New Roman" w:hAnsi="Times New Roman" w:cs="Times New Roman"/>
          <w:lang w:val="en-GB"/>
        </w:rPr>
      </w:pPr>
    </w:p>
    <w:p w14:paraId="499FECD7" w14:textId="07064BCE" w:rsidR="00E10DE2" w:rsidRDefault="00F43A24" w:rsidP="0065237E">
      <w:pPr>
        <w:jc w:val="both"/>
        <w:rPr>
          <w:rFonts w:ascii="Times New Roman" w:hAnsi="Times New Roman" w:cs="Times New Roman"/>
          <w:lang w:val="en-GB"/>
        </w:rPr>
      </w:pPr>
      <w:r w:rsidRPr="00C429C0">
        <w:rPr>
          <w:rFonts w:ascii="Times New Roman" w:hAnsi="Times New Roman" w:cs="Times New Roman"/>
          <w:lang w:val="en-GB"/>
        </w:rPr>
        <w:t>T</w:t>
      </w:r>
      <w:r w:rsidR="00974011">
        <w:rPr>
          <w:rFonts w:ascii="Times New Roman" w:hAnsi="Times New Roman" w:cs="Times New Roman"/>
          <w:lang w:val="en-GB"/>
        </w:rPr>
        <w:t xml:space="preserve">he </w:t>
      </w:r>
      <w:r w:rsidR="00974011" w:rsidRPr="00974011">
        <w:rPr>
          <w:rFonts w:ascii="Times New Roman" w:hAnsi="Times New Roman" w:cs="Times New Roman"/>
          <w:i/>
          <w:lang w:val="en-GB"/>
        </w:rPr>
        <w:t>Essay on the Gift</w:t>
      </w:r>
      <w:r w:rsidRPr="00C429C0">
        <w:rPr>
          <w:rFonts w:ascii="Times New Roman" w:hAnsi="Times New Roman" w:cs="Times New Roman"/>
          <w:lang w:val="en-GB"/>
        </w:rPr>
        <w:t xml:space="preserve"> is a major text of the twentieth century. No anthropologist can ignore it; many have made their marks in its wake (Lévi-Strauss, </w:t>
      </w:r>
      <w:r w:rsidR="005A29BD" w:rsidRPr="00C429C0">
        <w:rPr>
          <w:rFonts w:ascii="Times New Roman" w:hAnsi="Times New Roman" w:cs="Times New Roman"/>
          <w:lang w:val="en-GB"/>
        </w:rPr>
        <w:t xml:space="preserve">Mary </w:t>
      </w:r>
      <w:r w:rsidRPr="00C429C0">
        <w:rPr>
          <w:rFonts w:ascii="Times New Roman" w:hAnsi="Times New Roman" w:cs="Times New Roman"/>
          <w:lang w:val="en-GB"/>
        </w:rPr>
        <w:t xml:space="preserve">Douglas, </w:t>
      </w:r>
      <w:r w:rsidR="005A29BD" w:rsidRPr="00C429C0">
        <w:rPr>
          <w:rFonts w:ascii="Times New Roman" w:hAnsi="Times New Roman" w:cs="Times New Roman"/>
          <w:lang w:val="en-GB"/>
        </w:rPr>
        <w:t xml:space="preserve">Annette </w:t>
      </w:r>
      <w:r w:rsidRPr="00C429C0">
        <w:rPr>
          <w:rFonts w:ascii="Times New Roman" w:hAnsi="Times New Roman" w:cs="Times New Roman"/>
          <w:lang w:val="en-GB"/>
        </w:rPr>
        <w:t xml:space="preserve">Weiner, </w:t>
      </w:r>
      <w:r w:rsidR="005A29BD" w:rsidRPr="00C429C0">
        <w:rPr>
          <w:rFonts w:ascii="Times New Roman" w:hAnsi="Times New Roman" w:cs="Times New Roman"/>
          <w:lang w:val="en-GB"/>
        </w:rPr>
        <w:t xml:space="preserve">Marshall </w:t>
      </w:r>
      <w:proofErr w:type="spellStart"/>
      <w:r w:rsidRPr="00C429C0">
        <w:rPr>
          <w:rFonts w:ascii="Times New Roman" w:hAnsi="Times New Roman" w:cs="Times New Roman"/>
          <w:lang w:val="en-GB"/>
        </w:rPr>
        <w:t>Sahlins</w:t>
      </w:r>
      <w:proofErr w:type="spellEnd"/>
      <w:r w:rsidRPr="00C429C0">
        <w:rPr>
          <w:rFonts w:ascii="Times New Roman" w:hAnsi="Times New Roman" w:cs="Times New Roman"/>
          <w:lang w:val="en-GB"/>
        </w:rPr>
        <w:t xml:space="preserve">, </w:t>
      </w:r>
      <w:r w:rsidR="005A29BD" w:rsidRPr="00C429C0">
        <w:rPr>
          <w:rFonts w:ascii="Times New Roman" w:hAnsi="Times New Roman" w:cs="Times New Roman"/>
          <w:lang w:val="en-GB"/>
        </w:rPr>
        <w:t xml:space="preserve">Maurice </w:t>
      </w:r>
      <w:proofErr w:type="spellStart"/>
      <w:r w:rsidRPr="00C429C0">
        <w:rPr>
          <w:rFonts w:ascii="Times New Roman" w:hAnsi="Times New Roman" w:cs="Times New Roman"/>
          <w:lang w:val="en-GB"/>
        </w:rPr>
        <w:t>Godelier</w:t>
      </w:r>
      <w:proofErr w:type="spellEnd"/>
      <w:r w:rsidRPr="00C429C0">
        <w:rPr>
          <w:rFonts w:ascii="Times New Roman" w:hAnsi="Times New Roman" w:cs="Times New Roman"/>
          <w:lang w:val="en-GB"/>
        </w:rPr>
        <w:t xml:space="preserve">, </w:t>
      </w:r>
      <w:r w:rsidR="005A29BD" w:rsidRPr="00C429C0">
        <w:rPr>
          <w:rFonts w:ascii="Times New Roman" w:hAnsi="Times New Roman" w:cs="Times New Roman"/>
          <w:lang w:val="en-GB"/>
        </w:rPr>
        <w:t xml:space="preserve">Marilyn </w:t>
      </w:r>
      <w:proofErr w:type="spellStart"/>
      <w:r w:rsidRPr="00C429C0">
        <w:rPr>
          <w:rFonts w:ascii="Times New Roman" w:hAnsi="Times New Roman" w:cs="Times New Roman"/>
          <w:lang w:val="en-GB"/>
        </w:rPr>
        <w:t>Strathern</w:t>
      </w:r>
      <w:proofErr w:type="spellEnd"/>
      <w:r w:rsidRPr="00C429C0">
        <w:rPr>
          <w:rFonts w:ascii="Times New Roman" w:hAnsi="Times New Roman" w:cs="Times New Roman"/>
          <w:lang w:val="en-GB"/>
        </w:rPr>
        <w:t xml:space="preserve">, </w:t>
      </w:r>
      <w:r w:rsidR="005A29BD" w:rsidRPr="00C429C0">
        <w:rPr>
          <w:rFonts w:ascii="Times New Roman" w:hAnsi="Times New Roman" w:cs="Times New Roman"/>
          <w:lang w:val="en-GB"/>
        </w:rPr>
        <w:t xml:space="preserve">Jonathan </w:t>
      </w:r>
      <w:r w:rsidRPr="00C429C0">
        <w:rPr>
          <w:rFonts w:ascii="Times New Roman" w:hAnsi="Times New Roman" w:cs="Times New Roman"/>
          <w:lang w:val="en-GB"/>
        </w:rPr>
        <w:t xml:space="preserve">Parry, </w:t>
      </w:r>
      <w:r w:rsidR="005A29BD" w:rsidRPr="00C429C0">
        <w:rPr>
          <w:rFonts w:ascii="Times New Roman" w:hAnsi="Times New Roman" w:cs="Times New Roman"/>
          <w:lang w:val="en-GB"/>
        </w:rPr>
        <w:t xml:space="preserve">Stanley </w:t>
      </w:r>
      <w:proofErr w:type="spellStart"/>
      <w:r w:rsidRPr="00C429C0">
        <w:rPr>
          <w:rFonts w:ascii="Times New Roman" w:hAnsi="Times New Roman" w:cs="Times New Roman"/>
          <w:lang w:val="en-GB"/>
        </w:rPr>
        <w:t>Tambiah</w:t>
      </w:r>
      <w:proofErr w:type="spellEnd"/>
      <w:r w:rsidRPr="00C429C0">
        <w:rPr>
          <w:rFonts w:ascii="Times New Roman" w:hAnsi="Times New Roman" w:cs="Times New Roman"/>
          <w:lang w:val="en-GB"/>
        </w:rPr>
        <w:t xml:space="preserve">, </w:t>
      </w:r>
      <w:r w:rsidR="005A29BD" w:rsidRPr="00C429C0">
        <w:rPr>
          <w:rFonts w:ascii="Times New Roman" w:hAnsi="Times New Roman" w:cs="Times New Roman"/>
          <w:lang w:val="en-GB"/>
        </w:rPr>
        <w:t xml:space="preserve">David </w:t>
      </w:r>
      <w:r w:rsidRPr="00C429C0">
        <w:rPr>
          <w:rFonts w:ascii="Times New Roman" w:hAnsi="Times New Roman" w:cs="Times New Roman"/>
          <w:lang w:val="en-GB"/>
        </w:rPr>
        <w:t>Graeber). Philosophers, sociologists, historians and psychoanalysts have also interpreted it. Its influence is such that some of its illustrious commentators (</w:t>
      </w:r>
      <w:proofErr w:type="spellStart"/>
      <w:r w:rsidRPr="00C429C0">
        <w:rPr>
          <w:rFonts w:ascii="Times New Roman" w:hAnsi="Times New Roman" w:cs="Times New Roman"/>
          <w:lang w:val="en-GB"/>
        </w:rPr>
        <w:t>Bataille</w:t>
      </w:r>
      <w:proofErr w:type="spellEnd"/>
      <w:r w:rsidRPr="00C429C0">
        <w:rPr>
          <w:rFonts w:ascii="Times New Roman" w:hAnsi="Times New Roman" w:cs="Times New Roman"/>
          <w:lang w:val="en-GB"/>
        </w:rPr>
        <w:t xml:space="preserve">, Lacan, Baudrillard, Girard, Derrida, </w:t>
      </w:r>
      <w:proofErr w:type="spellStart"/>
      <w:r w:rsidRPr="00C429C0">
        <w:rPr>
          <w:rFonts w:ascii="Times New Roman" w:hAnsi="Times New Roman" w:cs="Times New Roman"/>
          <w:lang w:val="en-GB"/>
        </w:rPr>
        <w:t>Ricoeur</w:t>
      </w:r>
      <w:proofErr w:type="spellEnd"/>
      <w:r w:rsidRPr="00C429C0">
        <w:rPr>
          <w:rFonts w:ascii="Times New Roman" w:hAnsi="Times New Roman" w:cs="Times New Roman"/>
          <w:lang w:val="en-GB"/>
        </w:rPr>
        <w:t>) a</w:t>
      </w:r>
      <w:r w:rsidR="00897AC7">
        <w:rPr>
          <w:rFonts w:ascii="Times New Roman" w:hAnsi="Times New Roman" w:cs="Times New Roman"/>
          <w:lang w:val="en-GB"/>
        </w:rPr>
        <w:t>re more famous than Marcel</w:t>
      </w:r>
      <w:r w:rsidRPr="00C429C0">
        <w:rPr>
          <w:rFonts w:ascii="Times New Roman" w:hAnsi="Times New Roman" w:cs="Times New Roman"/>
          <w:lang w:val="en-GB"/>
        </w:rPr>
        <w:t xml:space="preserve"> himself. At least three generations of interpreters have followe</w:t>
      </w:r>
      <w:r w:rsidR="00767775">
        <w:rPr>
          <w:rFonts w:ascii="Times New Roman" w:hAnsi="Times New Roman" w:cs="Times New Roman"/>
          <w:lang w:val="en-GB"/>
        </w:rPr>
        <w:t>d each other. N</w:t>
      </w:r>
      <w:r w:rsidRPr="00C429C0">
        <w:rPr>
          <w:rFonts w:ascii="Times New Roman" w:hAnsi="Times New Roman" w:cs="Times New Roman"/>
          <w:lang w:val="en-GB"/>
        </w:rPr>
        <w:t xml:space="preserve">ot without polemics, </w:t>
      </w:r>
      <w:r w:rsidR="00767775">
        <w:rPr>
          <w:rFonts w:ascii="Times New Roman" w:hAnsi="Times New Roman" w:cs="Times New Roman"/>
          <w:lang w:val="en-GB"/>
        </w:rPr>
        <w:t>m</w:t>
      </w:r>
      <w:r w:rsidR="00C475E0">
        <w:rPr>
          <w:rFonts w:ascii="Times New Roman" w:hAnsi="Times New Roman" w:cs="Times New Roman"/>
          <w:lang w:val="en-GB"/>
        </w:rPr>
        <w:t>any have claimed</w:t>
      </w:r>
      <w:r w:rsidR="00767775" w:rsidRPr="00C429C0">
        <w:rPr>
          <w:rFonts w:ascii="Times New Roman" w:hAnsi="Times New Roman" w:cs="Times New Roman"/>
          <w:lang w:val="en-GB"/>
        </w:rPr>
        <w:t xml:space="preserve"> </w:t>
      </w:r>
      <w:r w:rsidRPr="00C429C0">
        <w:rPr>
          <w:rFonts w:ascii="Times New Roman" w:hAnsi="Times New Roman" w:cs="Times New Roman"/>
          <w:lang w:val="en-GB"/>
        </w:rPr>
        <w:t>his mantle to advance their own intellectual project</w:t>
      </w:r>
      <w:r w:rsidR="005A29BD" w:rsidRPr="00C429C0">
        <w:rPr>
          <w:rFonts w:ascii="Times New Roman" w:hAnsi="Times New Roman" w:cs="Times New Roman"/>
          <w:lang w:val="en-GB"/>
        </w:rPr>
        <w:t>s</w:t>
      </w:r>
      <w:r w:rsidRPr="00C429C0">
        <w:rPr>
          <w:rFonts w:ascii="Times New Roman" w:hAnsi="Times New Roman" w:cs="Times New Roman"/>
          <w:lang w:val="en-GB"/>
        </w:rPr>
        <w:t>. Depending on how one organises one’s system of i</w:t>
      </w:r>
      <w:r w:rsidR="00C475E0">
        <w:rPr>
          <w:rFonts w:ascii="Times New Roman" w:hAnsi="Times New Roman" w:cs="Times New Roman"/>
          <w:lang w:val="en-GB"/>
        </w:rPr>
        <w:t xml:space="preserve">nterpretation, various </w:t>
      </w:r>
      <w:r w:rsidR="00C475E0">
        <w:rPr>
          <w:rFonts w:ascii="Times New Roman" w:hAnsi="Times New Roman" w:cs="Times New Roman"/>
          <w:lang w:val="en-GB"/>
        </w:rPr>
        <w:lastRenderedPageBreak/>
        <w:t>lineages</w:t>
      </w:r>
      <w:r w:rsidRPr="00C429C0">
        <w:rPr>
          <w:rFonts w:ascii="Times New Roman" w:hAnsi="Times New Roman" w:cs="Times New Roman"/>
          <w:lang w:val="en-GB"/>
        </w:rPr>
        <w:t xml:space="preserve"> </w:t>
      </w:r>
      <w:r w:rsidR="00767775">
        <w:rPr>
          <w:rFonts w:ascii="Times New Roman" w:hAnsi="Times New Roman" w:cs="Times New Roman"/>
          <w:lang w:val="en-GB"/>
        </w:rPr>
        <w:t xml:space="preserve">of reception </w:t>
      </w:r>
      <w:r w:rsidRPr="00C429C0">
        <w:rPr>
          <w:rFonts w:ascii="Times New Roman" w:hAnsi="Times New Roman" w:cs="Times New Roman"/>
          <w:lang w:val="en-GB"/>
        </w:rPr>
        <w:t xml:space="preserve">can be discerned (Frow, 1997: </w:t>
      </w:r>
      <w:proofErr w:type="spellStart"/>
      <w:r w:rsidRPr="00C429C0">
        <w:rPr>
          <w:rFonts w:ascii="Times New Roman" w:hAnsi="Times New Roman" w:cs="Times New Roman"/>
          <w:lang w:val="en-GB"/>
        </w:rPr>
        <w:t>ch.</w:t>
      </w:r>
      <w:proofErr w:type="spellEnd"/>
      <w:r w:rsidRPr="00C429C0">
        <w:rPr>
          <w:rFonts w:ascii="Times New Roman" w:hAnsi="Times New Roman" w:cs="Times New Roman"/>
          <w:lang w:val="en-GB"/>
        </w:rPr>
        <w:t xml:space="preserve"> 3, </w:t>
      </w:r>
      <w:proofErr w:type="spellStart"/>
      <w:r w:rsidR="00920714" w:rsidRPr="00C429C0">
        <w:rPr>
          <w:rFonts w:ascii="Times New Roman" w:hAnsi="Times New Roman" w:cs="Times New Roman"/>
          <w:lang w:val="en-GB"/>
        </w:rPr>
        <w:t>Adloff</w:t>
      </w:r>
      <w:proofErr w:type="spellEnd"/>
      <w:r w:rsidR="00920714" w:rsidRPr="00C429C0">
        <w:rPr>
          <w:rFonts w:ascii="Times New Roman" w:hAnsi="Times New Roman" w:cs="Times New Roman"/>
          <w:lang w:val="en-GB"/>
        </w:rPr>
        <w:t xml:space="preserve"> and Mau, 2005, </w:t>
      </w:r>
      <w:r w:rsidR="00787042" w:rsidRPr="00C429C0">
        <w:rPr>
          <w:rFonts w:ascii="Times New Roman" w:hAnsi="Times New Roman" w:cs="Times New Roman"/>
          <w:lang w:val="en-GB"/>
        </w:rPr>
        <w:t xml:space="preserve">Moebius, 2006, </w:t>
      </w:r>
      <w:proofErr w:type="spellStart"/>
      <w:r w:rsidR="002271BD">
        <w:rPr>
          <w:rFonts w:ascii="Times New Roman" w:hAnsi="Times New Roman" w:cs="Times New Roman"/>
          <w:lang w:val="en-GB"/>
        </w:rPr>
        <w:t>Chanial</w:t>
      </w:r>
      <w:proofErr w:type="spellEnd"/>
      <w:r w:rsidR="002271BD">
        <w:rPr>
          <w:rFonts w:ascii="Times New Roman" w:hAnsi="Times New Roman" w:cs="Times New Roman"/>
          <w:lang w:val="en-GB"/>
        </w:rPr>
        <w:t>, 2008</w:t>
      </w:r>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Hénaff</w:t>
      </w:r>
      <w:proofErr w:type="spellEnd"/>
      <w:r w:rsidRPr="00C429C0">
        <w:rPr>
          <w:rFonts w:ascii="Times New Roman" w:hAnsi="Times New Roman" w:cs="Times New Roman"/>
          <w:lang w:val="en-GB"/>
        </w:rPr>
        <w:t>, 2012): the symbolic-structuralist (Lévi-St</w:t>
      </w:r>
      <w:r w:rsidR="00E10DE2">
        <w:rPr>
          <w:rFonts w:ascii="Times New Roman" w:hAnsi="Times New Roman" w:cs="Times New Roman"/>
          <w:lang w:val="en-GB"/>
        </w:rPr>
        <w:t xml:space="preserve">rauss, Bourdieu, </w:t>
      </w:r>
      <w:proofErr w:type="spellStart"/>
      <w:r w:rsidR="00E10DE2">
        <w:rPr>
          <w:rFonts w:ascii="Times New Roman" w:hAnsi="Times New Roman" w:cs="Times New Roman"/>
          <w:lang w:val="en-GB"/>
        </w:rPr>
        <w:t>Godelier</w:t>
      </w:r>
      <w:proofErr w:type="spellEnd"/>
      <w:r w:rsidRPr="00C429C0">
        <w:rPr>
          <w:rFonts w:ascii="Times New Roman" w:hAnsi="Times New Roman" w:cs="Times New Roman"/>
          <w:lang w:val="en-GB"/>
        </w:rPr>
        <w:t xml:space="preserve">), the </w:t>
      </w:r>
      <w:r w:rsidR="000A4EF8" w:rsidRPr="00C429C0">
        <w:rPr>
          <w:rFonts w:ascii="Times New Roman" w:hAnsi="Times New Roman" w:cs="Times New Roman"/>
          <w:lang w:val="en-GB"/>
        </w:rPr>
        <w:t>orgiastic-creative (</w:t>
      </w:r>
      <w:proofErr w:type="spellStart"/>
      <w:r w:rsidR="00974011">
        <w:rPr>
          <w:rFonts w:ascii="Times New Roman" w:hAnsi="Times New Roman" w:cs="Times New Roman"/>
          <w:lang w:val="en-GB"/>
        </w:rPr>
        <w:t>Bataille</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Gurvitch</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Balandier</w:t>
      </w:r>
      <w:proofErr w:type="spellEnd"/>
      <w:r w:rsidRPr="00C429C0">
        <w:rPr>
          <w:rFonts w:ascii="Times New Roman" w:hAnsi="Times New Roman" w:cs="Times New Roman"/>
          <w:lang w:val="en-GB"/>
        </w:rPr>
        <w:t>) and the anti-utilitarian lineages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/MAUSS). Within the lineages and its heritages, one could further distinguish and oppose a structuralist pole (Lévi-Strauss, </w:t>
      </w:r>
      <w:proofErr w:type="spellStart"/>
      <w:r w:rsidRPr="00C429C0">
        <w:rPr>
          <w:rFonts w:ascii="Times New Roman" w:hAnsi="Times New Roman" w:cs="Times New Roman"/>
          <w:lang w:val="en-GB"/>
        </w:rPr>
        <w:t>Karsenti</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Hénaff</w:t>
      </w:r>
      <w:proofErr w:type="spellEnd"/>
      <w:r w:rsidRPr="00C429C0">
        <w:rPr>
          <w:rFonts w:ascii="Times New Roman" w:hAnsi="Times New Roman" w:cs="Times New Roman"/>
          <w:lang w:val="en-GB"/>
        </w:rPr>
        <w:t xml:space="preserve">) to a phenomenological one (Merleau-Ponty, </w:t>
      </w:r>
      <w:proofErr w:type="spellStart"/>
      <w:r w:rsidRPr="00C429C0">
        <w:rPr>
          <w:rFonts w:ascii="Times New Roman" w:hAnsi="Times New Roman" w:cs="Times New Roman"/>
          <w:lang w:val="en-GB"/>
        </w:rPr>
        <w:t>Lefort</w:t>
      </w:r>
      <w:proofErr w:type="spellEnd"/>
      <w:r w:rsidRPr="00C429C0">
        <w:rPr>
          <w:rFonts w:ascii="Times New Roman" w:hAnsi="Times New Roman" w:cs="Times New Roman"/>
          <w:lang w:val="en-GB"/>
        </w:rPr>
        <w:t xml:space="preserve">, Derrida), an </w:t>
      </w:r>
      <w:proofErr w:type="spellStart"/>
      <w:r w:rsidRPr="00C429C0">
        <w:rPr>
          <w:rFonts w:ascii="Times New Roman" w:hAnsi="Times New Roman" w:cs="Times New Roman"/>
          <w:lang w:val="en-GB"/>
        </w:rPr>
        <w:t>agapic</w:t>
      </w:r>
      <w:proofErr w:type="spellEnd"/>
      <w:r w:rsidRPr="00C429C0">
        <w:rPr>
          <w:rFonts w:ascii="Times New Roman" w:hAnsi="Times New Roman" w:cs="Times New Roman"/>
          <w:lang w:val="en-GB"/>
        </w:rPr>
        <w:t xml:space="preserve"> pole (</w:t>
      </w:r>
      <w:proofErr w:type="spellStart"/>
      <w:r w:rsidRPr="00C429C0">
        <w:rPr>
          <w:rFonts w:ascii="Times New Roman" w:hAnsi="Times New Roman" w:cs="Times New Roman"/>
          <w:lang w:val="en-GB"/>
        </w:rPr>
        <w:t>Ricoeur</w:t>
      </w:r>
      <w:proofErr w:type="spellEnd"/>
      <w:r w:rsidRPr="00C429C0">
        <w:rPr>
          <w:rFonts w:ascii="Times New Roman" w:hAnsi="Times New Roman" w:cs="Times New Roman"/>
          <w:lang w:val="en-GB"/>
        </w:rPr>
        <w:t>, Marion, Derrida) to an agonistic one (</w:t>
      </w:r>
      <w:proofErr w:type="spellStart"/>
      <w:r w:rsidRPr="00C429C0">
        <w:rPr>
          <w:rFonts w:ascii="Times New Roman" w:hAnsi="Times New Roman" w:cs="Times New Roman"/>
          <w:lang w:val="en-GB"/>
        </w:rPr>
        <w:t>Bataille</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Lefort</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Mouffe</w:t>
      </w:r>
      <w:proofErr w:type="spellEnd"/>
      <w:r w:rsidRPr="00C429C0">
        <w:rPr>
          <w:rFonts w:ascii="Times New Roman" w:hAnsi="Times New Roman" w:cs="Times New Roman"/>
          <w:lang w:val="en-GB"/>
        </w:rPr>
        <w:t>)</w:t>
      </w:r>
      <w:r w:rsidR="00767775">
        <w:rPr>
          <w:rFonts w:ascii="Times New Roman" w:hAnsi="Times New Roman" w:cs="Times New Roman"/>
          <w:lang w:val="en-GB"/>
        </w:rPr>
        <w:t>,</w:t>
      </w:r>
      <w:r w:rsidRPr="00C429C0">
        <w:rPr>
          <w:rFonts w:ascii="Times New Roman" w:hAnsi="Times New Roman" w:cs="Times New Roman"/>
          <w:lang w:val="en-GB"/>
        </w:rPr>
        <w:t xml:space="preserve"> and a utilitarian (Bourdieu, </w:t>
      </w:r>
      <w:proofErr w:type="spellStart"/>
      <w:r w:rsidRPr="00C429C0">
        <w:rPr>
          <w:rFonts w:ascii="Times New Roman" w:hAnsi="Times New Roman" w:cs="Times New Roman"/>
          <w:lang w:val="en-GB"/>
        </w:rPr>
        <w:t>Lordon</w:t>
      </w:r>
      <w:proofErr w:type="spellEnd"/>
      <w:r w:rsidR="00962E8C" w:rsidRPr="00C429C0">
        <w:rPr>
          <w:rFonts w:ascii="Times New Roman" w:hAnsi="Times New Roman" w:cs="Times New Roman"/>
          <w:lang w:val="en-GB"/>
        </w:rPr>
        <w:t>, F. Weber</w:t>
      </w:r>
      <w:r w:rsidRPr="00C429C0">
        <w:rPr>
          <w:rFonts w:ascii="Times New Roman" w:hAnsi="Times New Roman" w:cs="Times New Roman"/>
          <w:lang w:val="en-GB"/>
        </w:rPr>
        <w:t>) to an anti-utilitarian pole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Latouche</w:t>
      </w:r>
      <w:proofErr w:type="spellEnd"/>
      <w:r w:rsidRPr="00C429C0">
        <w:rPr>
          <w:rFonts w:ascii="Times New Roman" w:hAnsi="Times New Roman" w:cs="Times New Roman"/>
          <w:lang w:val="en-GB"/>
        </w:rPr>
        <w:t xml:space="preserve">, Godbout). </w:t>
      </w:r>
    </w:p>
    <w:p w14:paraId="12B674A8" w14:textId="12628705" w:rsidR="00C475E0" w:rsidRDefault="003F357E" w:rsidP="0065237E">
      <w:pPr>
        <w:jc w:val="both"/>
        <w:rPr>
          <w:rFonts w:ascii="Times New Roman" w:hAnsi="Times New Roman" w:cs="Times New Roman"/>
          <w:lang w:val="en-GB"/>
        </w:rPr>
      </w:pPr>
      <w:r>
        <w:rPr>
          <w:rFonts w:ascii="Times New Roman" w:hAnsi="Times New Roman" w:cs="Times New Roman"/>
          <w:lang w:val="en-GB"/>
        </w:rPr>
        <w:t xml:space="preserve">Instead of opposing one possible reading to another, I’ll see if I can take them </w:t>
      </w:r>
      <w:r w:rsidR="00C475E0">
        <w:rPr>
          <w:rFonts w:ascii="Times New Roman" w:hAnsi="Times New Roman" w:cs="Times New Roman"/>
          <w:lang w:val="en-GB"/>
        </w:rPr>
        <w:t>all together</w:t>
      </w:r>
      <w:r w:rsidR="006F2733">
        <w:rPr>
          <w:rFonts w:ascii="Times New Roman" w:hAnsi="Times New Roman" w:cs="Times New Roman"/>
          <w:lang w:val="en-GB"/>
        </w:rPr>
        <w:t xml:space="preserve"> into some kind of </w:t>
      </w:r>
      <w:r w:rsidR="00211B4F">
        <w:rPr>
          <w:rFonts w:ascii="Times New Roman" w:hAnsi="Times New Roman" w:cs="Times New Roman"/>
          <w:lang w:val="en-GB"/>
        </w:rPr>
        <w:t>a system of the gift</w:t>
      </w:r>
      <w:r>
        <w:rPr>
          <w:rFonts w:ascii="Times New Roman" w:hAnsi="Times New Roman" w:cs="Times New Roman"/>
          <w:lang w:val="en-GB"/>
        </w:rPr>
        <w:t>. Without pre-empting future readings that may disclose other dimensions of the text, I</w:t>
      </w:r>
      <w:r w:rsidR="00C475E0" w:rsidRPr="00C429C0">
        <w:rPr>
          <w:rFonts w:ascii="Times New Roman" w:hAnsi="Times New Roman" w:cs="Times New Roman"/>
          <w:lang w:val="en-GB"/>
        </w:rPr>
        <w:t xml:space="preserve"> will </w:t>
      </w:r>
      <w:r>
        <w:rPr>
          <w:rFonts w:ascii="Times New Roman" w:hAnsi="Times New Roman" w:cs="Times New Roman"/>
          <w:lang w:val="en-GB"/>
        </w:rPr>
        <w:t xml:space="preserve">go through some of the literature on the assumption that </w:t>
      </w:r>
      <w:r w:rsidR="00C475E0">
        <w:rPr>
          <w:rFonts w:ascii="Times New Roman" w:hAnsi="Times New Roman" w:cs="Times New Roman"/>
          <w:lang w:val="en-GB"/>
        </w:rPr>
        <w:t xml:space="preserve">eventually </w:t>
      </w:r>
      <w:r>
        <w:rPr>
          <w:rFonts w:ascii="Times New Roman" w:hAnsi="Times New Roman" w:cs="Times New Roman"/>
          <w:lang w:val="en-GB"/>
        </w:rPr>
        <w:t xml:space="preserve">the gift will </w:t>
      </w:r>
      <w:r w:rsidR="00C475E0" w:rsidRPr="00C429C0">
        <w:rPr>
          <w:rFonts w:ascii="Times New Roman" w:hAnsi="Times New Roman" w:cs="Times New Roman"/>
          <w:lang w:val="en-GB"/>
        </w:rPr>
        <w:t>appear as a condensate of the various polari</w:t>
      </w:r>
      <w:r>
        <w:rPr>
          <w:rFonts w:ascii="Times New Roman" w:hAnsi="Times New Roman" w:cs="Times New Roman"/>
          <w:lang w:val="en-GB"/>
        </w:rPr>
        <w:t xml:space="preserve">ties/extremities. With </w:t>
      </w:r>
      <w:proofErr w:type="spellStart"/>
      <w:r>
        <w:rPr>
          <w:rFonts w:ascii="Times New Roman" w:hAnsi="Times New Roman" w:cs="Times New Roman"/>
          <w:lang w:val="en-GB"/>
        </w:rPr>
        <w:t>Caillé</w:t>
      </w:r>
      <w:proofErr w:type="spellEnd"/>
      <w:r>
        <w:rPr>
          <w:rFonts w:ascii="Times New Roman" w:hAnsi="Times New Roman" w:cs="Times New Roman"/>
          <w:lang w:val="en-GB"/>
        </w:rPr>
        <w:t>, I’ll consider</w:t>
      </w:r>
      <w:r w:rsidR="00C475E0" w:rsidRPr="00C429C0">
        <w:rPr>
          <w:rFonts w:ascii="Times New Roman" w:hAnsi="Times New Roman" w:cs="Times New Roman"/>
          <w:lang w:val="en-GB"/>
        </w:rPr>
        <w:t xml:space="preserve"> </w:t>
      </w:r>
      <w:r w:rsidR="00E10DE2">
        <w:rPr>
          <w:rFonts w:ascii="Times New Roman" w:hAnsi="Times New Roman" w:cs="Times New Roman"/>
          <w:lang w:val="en-GB"/>
        </w:rPr>
        <w:t xml:space="preserve">the gift </w:t>
      </w:r>
      <w:r w:rsidR="00C475E0" w:rsidRPr="00C429C0">
        <w:rPr>
          <w:rFonts w:ascii="Times New Roman" w:hAnsi="Times New Roman" w:cs="Times New Roman"/>
          <w:lang w:val="en-GB"/>
        </w:rPr>
        <w:t>a</w:t>
      </w:r>
      <w:r>
        <w:rPr>
          <w:rFonts w:ascii="Times New Roman" w:hAnsi="Times New Roman" w:cs="Times New Roman"/>
          <w:lang w:val="en-GB"/>
        </w:rPr>
        <w:t>s a</w:t>
      </w:r>
      <w:r w:rsidR="00C475E0" w:rsidRPr="00C429C0">
        <w:rPr>
          <w:rFonts w:ascii="Times New Roman" w:hAnsi="Times New Roman" w:cs="Times New Roman"/>
          <w:lang w:val="en-GB"/>
        </w:rPr>
        <w:t xml:space="preserve"> magic operator that interweaves persons and things, symbols and interests, conflict and consensus in a dynamic web of interpersonal relations that constitutes society as a whole.</w:t>
      </w:r>
    </w:p>
    <w:p w14:paraId="31288AB8" w14:textId="7E109D99" w:rsidR="00355D4A" w:rsidRDefault="00A73783" w:rsidP="0065237E">
      <w:pPr>
        <w:jc w:val="both"/>
        <w:rPr>
          <w:rFonts w:ascii="Times New Roman" w:hAnsi="Times New Roman" w:cs="Times New Roman"/>
          <w:lang w:val="en-GB"/>
        </w:rPr>
      </w:pPr>
      <w:r w:rsidRPr="00C429C0">
        <w:rPr>
          <w:rFonts w:ascii="Times New Roman" w:hAnsi="Times New Roman" w:cs="Times New Roman"/>
          <w:lang w:val="en-GB"/>
        </w:rPr>
        <w:t>Within the MAUSS itself, the di</w:t>
      </w:r>
      <w:r w:rsidR="00C475E0">
        <w:rPr>
          <w:rFonts w:ascii="Times New Roman" w:hAnsi="Times New Roman" w:cs="Times New Roman"/>
          <w:lang w:val="en-GB"/>
        </w:rPr>
        <w:t>visions between lineages and</w:t>
      </w:r>
      <w:r w:rsidRPr="00C429C0">
        <w:rPr>
          <w:rFonts w:ascii="Times New Roman" w:hAnsi="Times New Roman" w:cs="Times New Roman"/>
          <w:lang w:val="en-GB"/>
        </w:rPr>
        <w:t xml:space="preserve"> poles are refracted, but in different proportions. As the hub and the spoke of the movement,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himself refuses to choose between the various interpretations of the ‘Essay’, though </w:t>
      </w:r>
      <w:r w:rsidR="00962E8C" w:rsidRPr="00C429C0">
        <w:rPr>
          <w:rFonts w:ascii="Times New Roman" w:hAnsi="Times New Roman" w:cs="Times New Roman"/>
          <w:lang w:val="en-GB"/>
        </w:rPr>
        <w:t xml:space="preserve">at times </w:t>
      </w:r>
      <w:r w:rsidRPr="00C429C0">
        <w:rPr>
          <w:rFonts w:ascii="Times New Roman" w:hAnsi="Times New Roman" w:cs="Times New Roman"/>
          <w:lang w:val="en-GB"/>
        </w:rPr>
        <w:t>he has d</w:t>
      </w:r>
      <w:r w:rsidR="00962E8C" w:rsidRPr="00C429C0">
        <w:rPr>
          <w:rFonts w:ascii="Times New Roman" w:hAnsi="Times New Roman" w:cs="Times New Roman"/>
          <w:lang w:val="en-GB"/>
        </w:rPr>
        <w:t xml:space="preserve">ifficulties hiding his </w:t>
      </w:r>
      <w:r w:rsidRPr="00C429C0">
        <w:rPr>
          <w:rFonts w:ascii="Times New Roman" w:hAnsi="Times New Roman" w:cs="Times New Roman"/>
          <w:lang w:val="en-GB"/>
        </w:rPr>
        <w:t>aversion for structura</w:t>
      </w:r>
      <w:r w:rsidR="00E10DE2">
        <w:rPr>
          <w:rFonts w:ascii="Times New Roman" w:hAnsi="Times New Roman" w:cs="Times New Roman"/>
          <w:lang w:val="en-GB"/>
        </w:rPr>
        <w:t>list (Lévi-Strauss), neo-Marxist</w:t>
      </w:r>
      <w:r w:rsidRPr="00C429C0">
        <w:rPr>
          <w:rFonts w:ascii="Times New Roman" w:hAnsi="Times New Roman" w:cs="Times New Roman"/>
          <w:lang w:val="en-GB"/>
        </w:rPr>
        <w:t xml:space="preserve"> (Bourdieu) and </w:t>
      </w:r>
      <w:r w:rsidR="00355D4A">
        <w:rPr>
          <w:rFonts w:ascii="Times New Roman" w:hAnsi="Times New Roman" w:cs="Times New Roman"/>
          <w:lang w:val="en-GB"/>
        </w:rPr>
        <w:t xml:space="preserve">post-structuralist </w:t>
      </w:r>
      <w:r w:rsidR="00962E8C" w:rsidRPr="00C429C0">
        <w:rPr>
          <w:rFonts w:ascii="Times New Roman" w:hAnsi="Times New Roman" w:cs="Times New Roman"/>
          <w:lang w:val="en-GB"/>
        </w:rPr>
        <w:t xml:space="preserve">(Derrida) versions that </w:t>
      </w:r>
      <w:r w:rsidR="000A4EF8" w:rsidRPr="00C429C0">
        <w:rPr>
          <w:rFonts w:ascii="Times New Roman" w:hAnsi="Times New Roman" w:cs="Times New Roman"/>
          <w:lang w:val="en-GB"/>
        </w:rPr>
        <w:t xml:space="preserve">dare to </w:t>
      </w:r>
      <w:r w:rsidR="00962E8C" w:rsidRPr="00C429C0">
        <w:rPr>
          <w:rFonts w:ascii="Times New Roman" w:hAnsi="Times New Roman" w:cs="Times New Roman"/>
          <w:lang w:val="en-GB"/>
        </w:rPr>
        <w:t xml:space="preserve">contest the existence of the gift. </w:t>
      </w:r>
    </w:p>
    <w:p w14:paraId="437ADA80" w14:textId="5E9B6AD1" w:rsidR="0090656E" w:rsidRDefault="00BD6BFB" w:rsidP="0065237E">
      <w:pPr>
        <w:jc w:val="both"/>
        <w:rPr>
          <w:rFonts w:ascii="Times New Roman" w:hAnsi="Times New Roman" w:cs="Times New Roman"/>
          <w:lang w:val="en-GB"/>
        </w:rPr>
      </w:pPr>
      <w:r w:rsidRPr="00C429C0">
        <w:rPr>
          <w:rFonts w:ascii="Times New Roman" w:hAnsi="Times New Roman" w:cs="Times New Roman"/>
          <w:lang w:val="en-GB"/>
        </w:rPr>
        <w:t>From the beginning, the MAUSS, which often functions as an extension of its director’s positions, has poised its interpretation of Marce</w:t>
      </w:r>
      <w:r w:rsidR="00C94D14" w:rsidRPr="00C429C0">
        <w:rPr>
          <w:rFonts w:ascii="Times New Roman" w:hAnsi="Times New Roman" w:cs="Times New Roman"/>
          <w:lang w:val="en-GB"/>
        </w:rPr>
        <w:t xml:space="preserve">l </w:t>
      </w:r>
      <w:proofErr w:type="spellStart"/>
      <w:r w:rsidR="00C94D14" w:rsidRPr="00C429C0">
        <w:rPr>
          <w:rFonts w:ascii="Times New Roman" w:hAnsi="Times New Roman" w:cs="Times New Roman"/>
          <w:lang w:val="en-GB"/>
        </w:rPr>
        <w:t>Mauss</w:t>
      </w:r>
      <w:proofErr w:type="spellEnd"/>
      <w:r w:rsidR="00C94D14" w:rsidRPr="00C429C0">
        <w:rPr>
          <w:rFonts w:ascii="Times New Roman" w:hAnsi="Times New Roman" w:cs="Times New Roman"/>
          <w:lang w:val="en-GB"/>
        </w:rPr>
        <w:t xml:space="preserve"> </w:t>
      </w:r>
      <w:r w:rsidR="00371FF3" w:rsidRPr="00C429C0">
        <w:rPr>
          <w:rFonts w:ascii="Times New Roman" w:hAnsi="Times New Roman" w:cs="Times New Roman"/>
          <w:lang w:val="en-GB"/>
        </w:rPr>
        <w:t xml:space="preserve">as </w:t>
      </w:r>
      <w:r w:rsidR="008D396F" w:rsidRPr="00C429C0">
        <w:rPr>
          <w:rFonts w:ascii="Times New Roman" w:hAnsi="Times New Roman" w:cs="Times New Roman"/>
          <w:lang w:val="en-GB"/>
        </w:rPr>
        <w:t xml:space="preserve">a continuation of </w:t>
      </w:r>
      <w:proofErr w:type="spellStart"/>
      <w:r w:rsidR="008D396F" w:rsidRPr="00C429C0">
        <w:rPr>
          <w:rFonts w:ascii="Times New Roman" w:hAnsi="Times New Roman" w:cs="Times New Roman"/>
          <w:lang w:val="en-GB"/>
        </w:rPr>
        <w:t>Lefort’s</w:t>
      </w:r>
      <w:proofErr w:type="spellEnd"/>
      <w:r w:rsidR="008D396F" w:rsidRPr="00C429C0">
        <w:rPr>
          <w:rFonts w:ascii="Times New Roman" w:hAnsi="Times New Roman" w:cs="Times New Roman"/>
          <w:lang w:val="en-GB"/>
        </w:rPr>
        <w:t xml:space="preserve"> critique of structuralism and an attempt to reclaim the French anthropologist from Lévi-Strauss: “</w:t>
      </w:r>
      <w:r w:rsidR="008C7161">
        <w:rPr>
          <w:rFonts w:ascii="Times New Roman" w:hAnsi="Times New Roman" w:cs="Times New Roman"/>
          <w:lang w:val="en-GB"/>
        </w:rPr>
        <w:t>[The</w:t>
      </w:r>
      <w:r w:rsidR="00962E8C" w:rsidRPr="00C429C0">
        <w:rPr>
          <w:rFonts w:ascii="Times New Roman" w:hAnsi="Times New Roman" w:cs="Times New Roman"/>
          <w:lang w:val="en-GB"/>
        </w:rPr>
        <w:t xml:space="preserve"> </w:t>
      </w:r>
      <w:r w:rsidR="00C475E0">
        <w:rPr>
          <w:rFonts w:ascii="Times New Roman" w:hAnsi="Times New Roman" w:cs="Times New Roman"/>
          <w:lang w:val="en-GB"/>
        </w:rPr>
        <w:t>g</w:t>
      </w:r>
      <w:r w:rsidR="00962E8C" w:rsidRPr="00C429C0">
        <w:rPr>
          <w:rFonts w:ascii="Times New Roman" w:hAnsi="Times New Roman" w:cs="Times New Roman"/>
          <w:lang w:val="en-GB"/>
        </w:rPr>
        <w:t>ift</w:t>
      </w:r>
      <w:r w:rsidR="008C7161">
        <w:rPr>
          <w:rFonts w:ascii="Times New Roman" w:hAnsi="Times New Roman" w:cs="Times New Roman"/>
          <w:lang w:val="en-GB"/>
        </w:rPr>
        <w:t xml:space="preserve"> paradigm</w:t>
      </w:r>
      <w:r w:rsidR="00962E8C" w:rsidRPr="00C429C0">
        <w:rPr>
          <w:rFonts w:ascii="Times New Roman" w:hAnsi="Times New Roman" w:cs="Times New Roman"/>
          <w:lang w:val="en-GB"/>
        </w:rPr>
        <w:t>]</w:t>
      </w:r>
      <w:r w:rsidR="008D396F" w:rsidRPr="00C429C0">
        <w:rPr>
          <w:rFonts w:ascii="Times New Roman" w:hAnsi="Times New Roman" w:cs="Times New Roman"/>
          <w:lang w:val="en-GB"/>
        </w:rPr>
        <w:t xml:space="preserve"> </w:t>
      </w:r>
      <w:r w:rsidR="00962E8C" w:rsidRPr="00C429C0">
        <w:rPr>
          <w:rFonts w:ascii="Times New Roman" w:hAnsi="Times New Roman" w:cs="Times New Roman"/>
          <w:lang w:val="en-GB"/>
        </w:rPr>
        <w:t xml:space="preserve">is nothing else but an attempt </w:t>
      </w:r>
      <w:r w:rsidR="008D396F" w:rsidRPr="00C429C0">
        <w:rPr>
          <w:rFonts w:ascii="Times New Roman" w:hAnsi="Times New Roman" w:cs="Times New Roman"/>
          <w:lang w:val="en-GB"/>
        </w:rPr>
        <w:t xml:space="preserve">to develop the implications of the critique of Lévi-Strauss by </w:t>
      </w:r>
      <w:proofErr w:type="spellStart"/>
      <w:r w:rsidR="008D396F" w:rsidRPr="00C429C0">
        <w:rPr>
          <w:rFonts w:ascii="Times New Roman" w:hAnsi="Times New Roman" w:cs="Times New Roman"/>
          <w:lang w:val="en-GB"/>
        </w:rPr>
        <w:t>Lefort</w:t>
      </w:r>
      <w:proofErr w:type="spellEnd"/>
      <w:r w:rsidR="008D396F" w:rsidRPr="00C429C0">
        <w:rPr>
          <w:rFonts w:ascii="Times New Roman" w:hAnsi="Times New Roman" w:cs="Times New Roman"/>
          <w:lang w:val="en-GB"/>
        </w:rPr>
        <w:t xml:space="preserve"> </w:t>
      </w:r>
      <w:r w:rsidR="00962E8C" w:rsidRPr="00C429C0">
        <w:rPr>
          <w:rFonts w:ascii="Times New Roman" w:hAnsi="Times New Roman" w:cs="Times New Roman"/>
          <w:lang w:val="en-GB"/>
        </w:rPr>
        <w:t xml:space="preserve">by </w:t>
      </w:r>
      <w:r w:rsidR="008D396F" w:rsidRPr="00C429C0">
        <w:rPr>
          <w:rFonts w:ascii="Times New Roman" w:hAnsi="Times New Roman" w:cs="Times New Roman"/>
          <w:lang w:val="en-GB"/>
        </w:rPr>
        <w:t xml:space="preserve">means of a return to the real </w:t>
      </w:r>
      <w:proofErr w:type="spellStart"/>
      <w:r w:rsidR="008D396F" w:rsidRPr="00C429C0">
        <w:rPr>
          <w:rFonts w:ascii="Times New Roman" w:hAnsi="Times New Roman" w:cs="Times New Roman"/>
          <w:lang w:val="en-GB"/>
        </w:rPr>
        <w:t>Mauss</w:t>
      </w:r>
      <w:proofErr w:type="spellEnd"/>
      <w:r w:rsidR="008D396F" w:rsidRPr="00C429C0">
        <w:rPr>
          <w:rFonts w:ascii="Times New Roman" w:hAnsi="Times New Roman" w:cs="Times New Roman"/>
          <w:lang w:val="en-GB"/>
        </w:rPr>
        <w:t>” (</w:t>
      </w:r>
      <w:proofErr w:type="spellStart"/>
      <w:r w:rsidR="008D396F" w:rsidRPr="00C429C0">
        <w:rPr>
          <w:rFonts w:ascii="Times New Roman" w:hAnsi="Times New Roman" w:cs="Times New Roman"/>
          <w:lang w:val="en-GB"/>
        </w:rPr>
        <w:t>Caillé</w:t>
      </w:r>
      <w:proofErr w:type="spellEnd"/>
      <w:r w:rsidR="008D396F" w:rsidRPr="00C429C0">
        <w:rPr>
          <w:rFonts w:ascii="Times New Roman" w:hAnsi="Times New Roman" w:cs="Times New Roman"/>
          <w:lang w:val="en-GB"/>
        </w:rPr>
        <w:t>, 2000</w:t>
      </w:r>
      <w:r w:rsidR="00962E8C" w:rsidRPr="00C429C0">
        <w:rPr>
          <w:rFonts w:ascii="Times New Roman" w:hAnsi="Times New Roman" w:cs="Times New Roman"/>
          <w:lang w:val="en-GB"/>
        </w:rPr>
        <w:t xml:space="preserve">: </w:t>
      </w:r>
      <w:r w:rsidR="008D396F" w:rsidRPr="00C429C0">
        <w:rPr>
          <w:rFonts w:ascii="Times New Roman" w:hAnsi="Times New Roman" w:cs="Times New Roman"/>
          <w:lang w:val="en-GB"/>
        </w:rPr>
        <w:t xml:space="preserve">32, n. 3). </w:t>
      </w:r>
      <w:r w:rsidR="00355D4A">
        <w:rPr>
          <w:rFonts w:ascii="Times New Roman" w:hAnsi="Times New Roman" w:cs="Times New Roman"/>
          <w:lang w:val="en-GB"/>
        </w:rPr>
        <w:t>I would like to suggest that this</w:t>
      </w:r>
      <w:r w:rsidR="00F96CD1">
        <w:rPr>
          <w:rFonts w:ascii="Times New Roman" w:hAnsi="Times New Roman" w:cs="Times New Roman"/>
          <w:lang w:val="en-GB"/>
        </w:rPr>
        <w:t xml:space="preserve"> struggle </w:t>
      </w:r>
      <w:r w:rsidR="0090656E">
        <w:rPr>
          <w:rFonts w:ascii="Times New Roman" w:hAnsi="Times New Roman" w:cs="Times New Roman"/>
          <w:lang w:val="en-GB"/>
        </w:rPr>
        <w:t xml:space="preserve">of interpretation </w:t>
      </w:r>
      <w:r w:rsidR="00355D4A">
        <w:rPr>
          <w:rFonts w:ascii="Times New Roman" w:hAnsi="Times New Roman" w:cs="Times New Roman"/>
          <w:lang w:val="en-GB"/>
        </w:rPr>
        <w:t xml:space="preserve">is best </w:t>
      </w:r>
      <w:r w:rsidR="00F96CD1">
        <w:rPr>
          <w:rFonts w:ascii="Times New Roman" w:hAnsi="Times New Roman" w:cs="Times New Roman"/>
          <w:lang w:val="en-GB"/>
        </w:rPr>
        <w:t xml:space="preserve">understood as a strategic move within the French field of </w:t>
      </w:r>
      <w:proofErr w:type="spellStart"/>
      <w:r w:rsidR="00F96CD1">
        <w:rPr>
          <w:rFonts w:ascii="Times New Roman" w:hAnsi="Times New Roman" w:cs="Times New Roman"/>
          <w:lang w:val="en-GB"/>
        </w:rPr>
        <w:t>Maussology</w:t>
      </w:r>
      <w:proofErr w:type="spellEnd"/>
      <w:r w:rsidR="00F96CD1">
        <w:rPr>
          <w:rFonts w:ascii="Times New Roman" w:hAnsi="Times New Roman" w:cs="Times New Roman"/>
          <w:lang w:val="en-GB"/>
        </w:rPr>
        <w:t>. From a hermeneutic point of view,</w:t>
      </w:r>
      <w:r w:rsidR="0090656E">
        <w:rPr>
          <w:rFonts w:ascii="Times New Roman" w:hAnsi="Times New Roman" w:cs="Times New Roman"/>
          <w:lang w:val="en-GB"/>
        </w:rPr>
        <w:t xml:space="preserve"> the s</w:t>
      </w:r>
      <w:r w:rsidR="008A2C88">
        <w:rPr>
          <w:rFonts w:ascii="Times New Roman" w:hAnsi="Times New Roman" w:cs="Times New Roman"/>
          <w:lang w:val="en-GB"/>
        </w:rPr>
        <w:t>uggestion that one can reclaim</w:t>
      </w:r>
      <w:r w:rsidR="0090656E">
        <w:rPr>
          <w:rFonts w:ascii="Times New Roman" w:hAnsi="Times New Roman" w:cs="Times New Roman"/>
          <w:lang w:val="en-GB"/>
        </w:rPr>
        <w:t xml:space="preserve"> the “</w:t>
      </w:r>
      <w:r w:rsidR="00711E78">
        <w:rPr>
          <w:rFonts w:ascii="Times New Roman" w:hAnsi="Times New Roman" w:cs="Times New Roman"/>
          <w:lang w:val="en-GB"/>
        </w:rPr>
        <w:t>‘</w:t>
      </w:r>
      <w:r w:rsidR="0090656E">
        <w:rPr>
          <w:rFonts w:ascii="Times New Roman" w:hAnsi="Times New Roman" w:cs="Times New Roman"/>
          <w:lang w:val="en-GB"/>
        </w:rPr>
        <w:t>real</w:t>
      </w:r>
      <w:r w:rsidR="00711E78">
        <w:rPr>
          <w:rFonts w:ascii="Times New Roman" w:hAnsi="Times New Roman" w:cs="Times New Roman"/>
          <w:lang w:val="en-GB"/>
        </w:rPr>
        <w:t>’</w:t>
      </w:r>
      <w:r w:rsidR="0090656E">
        <w:rPr>
          <w:rFonts w:ascii="Times New Roman" w:hAnsi="Times New Roman" w:cs="Times New Roman"/>
          <w:lang w:val="en-GB"/>
        </w:rPr>
        <w:t xml:space="preserve"> </w:t>
      </w:r>
      <w:proofErr w:type="spellStart"/>
      <w:r w:rsidR="0090656E">
        <w:rPr>
          <w:rFonts w:ascii="Times New Roman" w:hAnsi="Times New Roman" w:cs="Times New Roman"/>
          <w:lang w:val="en-GB"/>
        </w:rPr>
        <w:t>Mauss</w:t>
      </w:r>
      <w:proofErr w:type="spellEnd"/>
      <w:r w:rsidR="0090656E">
        <w:rPr>
          <w:rFonts w:ascii="Times New Roman" w:hAnsi="Times New Roman" w:cs="Times New Roman"/>
          <w:lang w:val="en-GB"/>
        </w:rPr>
        <w:t>” (</w:t>
      </w:r>
      <w:proofErr w:type="spellStart"/>
      <w:r w:rsidR="0090656E">
        <w:rPr>
          <w:rFonts w:ascii="Times New Roman" w:hAnsi="Times New Roman" w:cs="Times New Roman"/>
          <w:lang w:val="en-GB"/>
        </w:rPr>
        <w:t>Lefort</w:t>
      </w:r>
      <w:proofErr w:type="spellEnd"/>
      <w:r w:rsidR="0090656E">
        <w:rPr>
          <w:rFonts w:ascii="Times New Roman" w:hAnsi="Times New Roman" w:cs="Times New Roman"/>
          <w:lang w:val="en-GB"/>
        </w:rPr>
        <w:t xml:space="preserve">, </w:t>
      </w:r>
      <w:r w:rsidR="00711E78">
        <w:rPr>
          <w:rFonts w:ascii="Times New Roman" w:hAnsi="Times New Roman" w:cs="Times New Roman"/>
          <w:lang w:val="en-GB"/>
        </w:rPr>
        <w:t>1978:</w:t>
      </w:r>
      <w:r w:rsidR="0090656E" w:rsidRPr="006A4830">
        <w:rPr>
          <w:rFonts w:ascii="Times New Roman" w:hAnsi="Times New Roman" w:cs="Times New Roman"/>
          <w:lang w:val="en-GB"/>
        </w:rPr>
        <w:t xml:space="preserve"> 23)</w:t>
      </w:r>
      <w:r w:rsidR="0090656E">
        <w:rPr>
          <w:rFonts w:ascii="Times New Roman" w:hAnsi="Times New Roman" w:cs="Times New Roman"/>
          <w:lang w:val="en-GB"/>
        </w:rPr>
        <w:t xml:space="preserve"> is problematic </w:t>
      </w:r>
      <w:r w:rsidR="00F96CD1" w:rsidRPr="00C429C0">
        <w:rPr>
          <w:rFonts w:ascii="Times New Roman" w:hAnsi="Times New Roman" w:cs="Times New Roman"/>
          <w:lang w:val="en-GB"/>
        </w:rPr>
        <w:t xml:space="preserve">– as if one could own an author, have privileged access to the meaning of his oeuvre and claim </w:t>
      </w:r>
      <w:r w:rsidR="0090656E">
        <w:rPr>
          <w:rFonts w:ascii="Times New Roman" w:hAnsi="Times New Roman" w:cs="Times New Roman"/>
          <w:lang w:val="en-GB"/>
        </w:rPr>
        <w:t xml:space="preserve">him for oneself </w:t>
      </w:r>
      <w:r w:rsidR="00F96CD1" w:rsidRPr="00C429C0">
        <w:rPr>
          <w:rFonts w:ascii="Times New Roman" w:hAnsi="Times New Roman" w:cs="Times New Roman"/>
          <w:lang w:val="en-GB"/>
        </w:rPr>
        <w:t>against rival interpretations. Instead of assuming that the text is given, should one not rather accept with hermeneuticians that every interpretation uncovers a layer of the text and that its full meaning will only appear at the end? If it ever appears, because like Being itself, there’s always something tha</w:t>
      </w:r>
      <w:r w:rsidR="0090656E">
        <w:rPr>
          <w:rFonts w:ascii="Times New Roman" w:hAnsi="Times New Roman" w:cs="Times New Roman"/>
          <w:lang w:val="en-GB"/>
        </w:rPr>
        <w:t xml:space="preserve">t remains shrouded in mystery. </w:t>
      </w:r>
    </w:p>
    <w:p w14:paraId="796141EE" w14:textId="24C67907" w:rsidR="006F147E" w:rsidRDefault="008A2C88" w:rsidP="0065237E">
      <w:pPr>
        <w:jc w:val="both"/>
        <w:rPr>
          <w:rFonts w:ascii="Times New Roman" w:hAnsi="Times New Roman" w:cs="Times New Roman"/>
          <w:lang w:val="en-GB"/>
        </w:rPr>
      </w:pPr>
      <w:proofErr w:type="spellStart"/>
      <w:r>
        <w:rPr>
          <w:rFonts w:ascii="Times New Roman" w:hAnsi="Times New Roman" w:cs="Times New Roman"/>
          <w:lang w:val="en-GB"/>
        </w:rPr>
        <w:t>Lefort’s</w:t>
      </w:r>
      <w:proofErr w:type="spellEnd"/>
      <w:r>
        <w:rPr>
          <w:rFonts w:ascii="Times New Roman" w:hAnsi="Times New Roman" w:cs="Times New Roman"/>
          <w:lang w:val="en-GB"/>
        </w:rPr>
        <w:t xml:space="preserve"> attempt to reclaim the founder of French ethnology as a conflict anthropologist </w:t>
      </w:r>
      <w:r w:rsidR="00935396">
        <w:rPr>
          <w:rFonts w:ascii="Times New Roman" w:hAnsi="Times New Roman" w:cs="Times New Roman"/>
          <w:lang w:val="en-GB"/>
        </w:rPr>
        <w:t xml:space="preserve">extends Merleau-Ponty’s (1960: </w:t>
      </w:r>
      <w:proofErr w:type="spellStart"/>
      <w:r w:rsidR="00211B4F">
        <w:rPr>
          <w:rFonts w:ascii="Times New Roman" w:hAnsi="Times New Roman" w:cs="Times New Roman"/>
          <w:lang w:val="en-GB"/>
        </w:rPr>
        <w:t>ch.</w:t>
      </w:r>
      <w:proofErr w:type="spellEnd"/>
      <w:r w:rsidR="00211B4F">
        <w:rPr>
          <w:rFonts w:ascii="Times New Roman" w:hAnsi="Times New Roman" w:cs="Times New Roman"/>
          <w:lang w:val="en-GB"/>
        </w:rPr>
        <w:t xml:space="preserve"> 4) </w:t>
      </w:r>
      <w:r w:rsidR="006F2733">
        <w:rPr>
          <w:rFonts w:ascii="Times New Roman" w:hAnsi="Times New Roman" w:cs="Times New Roman"/>
          <w:lang w:val="en-GB"/>
        </w:rPr>
        <w:t xml:space="preserve">dialogical </w:t>
      </w:r>
      <w:r w:rsidR="00211B4F">
        <w:rPr>
          <w:rFonts w:ascii="Times New Roman" w:hAnsi="Times New Roman" w:cs="Times New Roman"/>
          <w:lang w:val="en-GB"/>
        </w:rPr>
        <w:t>critique of Lévi-Strauss</w:t>
      </w:r>
      <w:r w:rsidR="006F2733">
        <w:rPr>
          <w:rFonts w:ascii="Times New Roman" w:hAnsi="Times New Roman" w:cs="Times New Roman"/>
          <w:lang w:val="en-GB"/>
        </w:rPr>
        <w:t xml:space="preserve"> in a polemic that attacks the </w:t>
      </w:r>
      <w:r>
        <w:rPr>
          <w:rFonts w:ascii="Times New Roman" w:hAnsi="Times New Roman" w:cs="Times New Roman"/>
          <w:lang w:val="en-GB"/>
        </w:rPr>
        <w:t>strong struc</w:t>
      </w:r>
      <w:r w:rsidR="003F357E">
        <w:rPr>
          <w:rFonts w:ascii="Times New Roman" w:hAnsi="Times New Roman" w:cs="Times New Roman"/>
          <w:lang w:val="en-GB"/>
        </w:rPr>
        <w:t xml:space="preserve">turalist reading </w:t>
      </w:r>
      <w:r w:rsidR="00211B4F">
        <w:rPr>
          <w:rFonts w:ascii="Times New Roman" w:hAnsi="Times New Roman" w:cs="Times New Roman"/>
          <w:lang w:val="en-GB"/>
        </w:rPr>
        <w:t xml:space="preserve">the </w:t>
      </w:r>
      <w:r w:rsidR="006F2733">
        <w:rPr>
          <w:rFonts w:ascii="Times New Roman" w:hAnsi="Times New Roman" w:cs="Times New Roman"/>
          <w:lang w:val="en-GB"/>
        </w:rPr>
        <w:t xml:space="preserve">latter </w:t>
      </w:r>
      <w:r>
        <w:rPr>
          <w:rFonts w:ascii="Times New Roman" w:hAnsi="Times New Roman" w:cs="Times New Roman"/>
          <w:lang w:val="en-GB"/>
        </w:rPr>
        <w:t xml:space="preserve">presented in his </w:t>
      </w:r>
      <w:r w:rsidR="00726493" w:rsidRPr="00C429C0">
        <w:rPr>
          <w:rFonts w:ascii="Times New Roman" w:hAnsi="Times New Roman" w:cs="Times New Roman"/>
          <w:lang w:val="en-GB"/>
        </w:rPr>
        <w:t xml:space="preserve">programmatic </w:t>
      </w:r>
      <w:r w:rsidR="009B1AD3" w:rsidRPr="00C429C0">
        <w:rPr>
          <w:rFonts w:ascii="Times New Roman" w:hAnsi="Times New Roman" w:cs="Times New Roman"/>
          <w:lang w:val="en-GB"/>
        </w:rPr>
        <w:t>i</w:t>
      </w:r>
      <w:r w:rsidR="007A7636" w:rsidRPr="00C429C0">
        <w:rPr>
          <w:rFonts w:ascii="Times New Roman" w:hAnsi="Times New Roman" w:cs="Times New Roman"/>
          <w:lang w:val="en-GB"/>
        </w:rPr>
        <w:t xml:space="preserve">ntroduction to </w:t>
      </w:r>
      <w:proofErr w:type="spellStart"/>
      <w:r w:rsidR="00BD6BFB" w:rsidRPr="00C429C0">
        <w:rPr>
          <w:rFonts w:ascii="Times New Roman" w:hAnsi="Times New Roman" w:cs="Times New Roman"/>
          <w:i/>
          <w:lang w:val="en-GB"/>
        </w:rPr>
        <w:t>Sociologie</w:t>
      </w:r>
      <w:proofErr w:type="spellEnd"/>
      <w:r w:rsidR="00BD6BFB" w:rsidRPr="00C429C0">
        <w:rPr>
          <w:rFonts w:ascii="Times New Roman" w:hAnsi="Times New Roman" w:cs="Times New Roman"/>
          <w:i/>
          <w:lang w:val="en-GB"/>
        </w:rPr>
        <w:t xml:space="preserve"> et </w:t>
      </w:r>
      <w:proofErr w:type="spellStart"/>
      <w:r w:rsidR="00BD6BFB" w:rsidRPr="00C429C0">
        <w:rPr>
          <w:rFonts w:ascii="Times New Roman" w:hAnsi="Times New Roman" w:cs="Times New Roman"/>
          <w:i/>
          <w:lang w:val="en-GB"/>
        </w:rPr>
        <w:t>anthropologie</w:t>
      </w:r>
      <w:proofErr w:type="spellEnd"/>
      <w:r w:rsidR="007A7636" w:rsidRPr="00C429C0">
        <w:rPr>
          <w:rFonts w:ascii="Times New Roman" w:hAnsi="Times New Roman" w:cs="Times New Roman"/>
          <w:lang w:val="en-GB"/>
        </w:rPr>
        <w:t xml:space="preserve">, a collection of </w:t>
      </w:r>
      <w:r w:rsidR="003231EE" w:rsidRPr="00C429C0">
        <w:rPr>
          <w:rFonts w:ascii="Times New Roman" w:hAnsi="Times New Roman" w:cs="Times New Roman"/>
          <w:lang w:val="en-GB"/>
        </w:rPr>
        <w:t xml:space="preserve">classical </w:t>
      </w:r>
      <w:r w:rsidR="00D110ED" w:rsidRPr="00C429C0">
        <w:rPr>
          <w:rFonts w:ascii="Times New Roman" w:hAnsi="Times New Roman" w:cs="Times New Roman"/>
          <w:lang w:val="en-GB"/>
        </w:rPr>
        <w:t>texts</w:t>
      </w:r>
      <w:r w:rsidR="003231EE" w:rsidRPr="00C429C0">
        <w:rPr>
          <w:rFonts w:ascii="Times New Roman" w:hAnsi="Times New Roman" w:cs="Times New Roman"/>
          <w:lang w:val="en-GB"/>
        </w:rPr>
        <w:t xml:space="preserve"> by </w:t>
      </w:r>
      <w:proofErr w:type="spellStart"/>
      <w:r w:rsidR="003231EE" w:rsidRPr="00C429C0">
        <w:rPr>
          <w:rFonts w:ascii="Times New Roman" w:hAnsi="Times New Roman" w:cs="Times New Roman"/>
          <w:lang w:val="en-GB"/>
        </w:rPr>
        <w:t>Mauss</w:t>
      </w:r>
      <w:proofErr w:type="spellEnd"/>
      <w:r w:rsidR="00D110ED" w:rsidRPr="00C429C0">
        <w:rPr>
          <w:rFonts w:ascii="Times New Roman" w:hAnsi="Times New Roman" w:cs="Times New Roman"/>
          <w:lang w:val="en-GB"/>
        </w:rPr>
        <w:t xml:space="preserve"> that contains the ‘Essay’</w:t>
      </w:r>
      <w:r>
        <w:rPr>
          <w:rFonts w:ascii="Times New Roman" w:hAnsi="Times New Roman" w:cs="Times New Roman"/>
          <w:lang w:val="en-GB"/>
        </w:rPr>
        <w:t xml:space="preserve">. </w:t>
      </w:r>
      <w:proofErr w:type="spellStart"/>
      <w:r w:rsidR="003F357E">
        <w:rPr>
          <w:rFonts w:ascii="Times New Roman" w:hAnsi="Times New Roman" w:cs="Times New Roman"/>
          <w:lang w:val="en-GB"/>
        </w:rPr>
        <w:t>Lefort’s</w:t>
      </w:r>
      <w:proofErr w:type="spellEnd"/>
      <w:r w:rsidR="003F357E">
        <w:rPr>
          <w:rFonts w:ascii="Times New Roman" w:hAnsi="Times New Roman" w:cs="Times New Roman"/>
          <w:lang w:val="en-GB"/>
        </w:rPr>
        <w:t xml:space="preserve"> text</w:t>
      </w:r>
      <w:r w:rsidR="00425400">
        <w:rPr>
          <w:rFonts w:ascii="Times New Roman" w:hAnsi="Times New Roman" w:cs="Times New Roman"/>
          <w:lang w:val="en-GB"/>
        </w:rPr>
        <w:t xml:space="preserve"> </w:t>
      </w:r>
      <w:r w:rsidR="003F357E">
        <w:rPr>
          <w:rFonts w:ascii="Times New Roman" w:hAnsi="Times New Roman" w:cs="Times New Roman"/>
          <w:lang w:val="en-GB"/>
        </w:rPr>
        <w:t xml:space="preserve">is called </w:t>
      </w:r>
      <w:r w:rsidRPr="00C429C0">
        <w:rPr>
          <w:rFonts w:ascii="Times New Roman" w:hAnsi="Times New Roman" w:cs="Times New Roman"/>
          <w:lang w:val="en-GB"/>
        </w:rPr>
        <w:t>“Exchange and the Struggle of Men” (</w:t>
      </w:r>
      <w:proofErr w:type="spellStart"/>
      <w:r w:rsidRPr="00C429C0">
        <w:rPr>
          <w:rFonts w:ascii="Times New Roman" w:hAnsi="Times New Roman" w:cs="Times New Roman"/>
          <w:lang w:val="en-GB"/>
        </w:rPr>
        <w:t>Lefort</w:t>
      </w:r>
      <w:proofErr w:type="spellEnd"/>
      <w:r w:rsidRPr="00C429C0">
        <w:rPr>
          <w:rFonts w:ascii="Times New Roman" w:hAnsi="Times New Roman" w:cs="Times New Roman"/>
          <w:lang w:val="en-GB"/>
        </w:rPr>
        <w:t xml:space="preserve">, 1978: </w:t>
      </w:r>
      <w:proofErr w:type="spellStart"/>
      <w:r w:rsidRPr="00C429C0">
        <w:rPr>
          <w:rFonts w:ascii="Times New Roman" w:hAnsi="Times New Roman" w:cs="Times New Roman"/>
          <w:lang w:val="en-GB"/>
        </w:rPr>
        <w:t>ch.</w:t>
      </w:r>
      <w:proofErr w:type="spellEnd"/>
      <w:r w:rsidRPr="00C429C0">
        <w:rPr>
          <w:rFonts w:ascii="Times New Roman" w:hAnsi="Times New Roman" w:cs="Times New Roman"/>
          <w:lang w:val="en-GB"/>
        </w:rPr>
        <w:t xml:space="preserve"> 1)</w:t>
      </w:r>
      <w:r w:rsidR="003F357E">
        <w:rPr>
          <w:rFonts w:ascii="Times New Roman" w:hAnsi="Times New Roman" w:cs="Times New Roman"/>
          <w:lang w:val="en-GB"/>
        </w:rPr>
        <w:t>. It</w:t>
      </w:r>
      <w:r w:rsidRPr="00C429C0">
        <w:rPr>
          <w:rFonts w:ascii="Times New Roman" w:hAnsi="Times New Roman" w:cs="Times New Roman"/>
          <w:lang w:val="en-GB"/>
        </w:rPr>
        <w:t xml:space="preserve"> </w:t>
      </w:r>
      <w:r w:rsidR="00BD6BFB" w:rsidRPr="00C429C0">
        <w:rPr>
          <w:rFonts w:ascii="Times New Roman" w:hAnsi="Times New Roman" w:cs="Times New Roman"/>
          <w:lang w:val="en-GB"/>
        </w:rPr>
        <w:t xml:space="preserve">owes as much to </w:t>
      </w:r>
      <w:proofErr w:type="spellStart"/>
      <w:r w:rsidR="00BD6BFB" w:rsidRPr="00C429C0">
        <w:rPr>
          <w:rFonts w:ascii="Times New Roman" w:hAnsi="Times New Roman" w:cs="Times New Roman"/>
          <w:lang w:val="en-GB"/>
        </w:rPr>
        <w:t>Merleau</w:t>
      </w:r>
      <w:proofErr w:type="spellEnd"/>
      <w:r w:rsidR="00BD6BFB" w:rsidRPr="00C429C0">
        <w:rPr>
          <w:rFonts w:ascii="Times New Roman" w:hAnsi="Times New Roman" w:cs="Times New Roman"/>
          <w:lang w:val="en-GB"/>
        </w:rPr>
        <w:t xml:space="preserve"> </w:t>
      </w:r>
      <w:proofErr w:type="spellStart"/>
      <w:r w:rsidR="00BD6BFB" w:rsidRPr="00C429C0">
        <w:rPr>
          <w:rFonts w:ascii="Times New Roman" w:hAnsi="Times New Roman" w:cs="Times New Roman"/>
          <w:lang w:val="en-GB"/>
        </w:rPr>
        <w:t>Ponty’s</w:t>
      </w:r>
      <w:proofErr w:type="spellEnd"/>
      <w:r w:rsidR="00BD6BFB" w:rsidRPr="00C429C0">
        <w:rPr>
          <w:rFonts w:ascii="Times New Roman" w:hAnsi="Times New Roman" w:cs="Times New Roman"/>
          <w:lang w:val="en-GB"/>
        </w:rPr>
        <w:t xml:space="preserve"> </w:t>
      </w:r>
      <w:r w:rsidR="00726493" w:rsidRPr="00C429C0">
        <w:rPr>
          <w:rFonts w:ascii="Times New Roman" w:hAnsi="Times New Roman" w:cs="Times New Roman"/>
          <w:lang w:val="en-GB"/>
        </w:rPr>
        <w:t xml:space="preserve">existential </w:t>
      </w:r>
      <w:r w:rsidR="00BD6BFB" w:rsidRPr="00C429C0">
        <w:rPr>
          <w:rFonts w:ascii="Times New Roman" w:hAnsi="Times New Roman" w:cs="Times New Roman"/>
          <w:lang w:val="en-GB"/>
        </w:rPr>
        <w:t xml:space="preserve">phenomenology as to </w:t>
      </w:r>
      <w:proofErr w:type="spellStart"/>
      <w:r w:rsidR="00BD6BFB" w:rsidRPr="00C429C0">
        <w:rPr>
          <w:rFonts w:ascii="Times New Roman" w:hAnsi="Times New Roman" w:cs="Times New Roman"/>
          <w:lang w:val="en-GB"/>
        </w:rPr>
        <w:t>Kojève’s</w:t>
      </w:r>
      <w:proofErr w:type="spellEnd"/>
      <w:r w:rsidR="00BD6BFB" w:rsidRPr="00C429C0">
        <w:rPr>
          <w:rFonts w:ascii="Times New Roman" w:hAnsi="Times New Roman" w:cs="Times New Roman"/>
          <w:lang w:val="en-GB"/>
        </w:rPr>
        <w:t xml:space="preserve"> reading </w:t>
      </w:r>
      <w:r w:rsidR="00726493" w:rsidRPr="00C429C0">
        <w:rPr>
          <w:rFonts w:ascii="Times New Roman" w:hAnsi="Times New Roman" w:cs="Times New Roman"/>
          <w:lang w:val="en-GB"/>
        </w:rPr>
        <w:t xml:space="preserve">of </w:t>
      </w:r>
      <w:r w:rsidR="00BD6BFB" w:rsidRPr="00C429C0">
        <w:rPr>
          <w:rFonts w:ascii="Times New Roman" w:hAnsi="Times New Roman" w:cs="Times New Roman"/>
          <w:lang w:val="en-GB"/>
        </w:rPr>
        <w:t xml:space="preserve">the </w:t>
      </w:r>
      <w:r w:rsidR="00BD6BFB" w:rsidRPr="00C429C0">
        <w:rPr>
          <w:rFonts w:ascii="Times New Roman" w:hAnsi="Times New Roman" w:cs="Times New Roman"/>
          <w:i/>
          <w:lang w:val="en-GB"/>
        </w:rPr>
        <w:t>Phenomenology of the Spirit</w:t>
      </w:r>
      <w:r w:rsidR="006F2733">
        <w:rPr>
          <w:rFonts w:ascii="Times New Roman" w:hAnsi="Times New Roman" w:cs="Times New Roman"/>
          <w:lang w:val="en-GB"/>
        </w:rPr>
        <w:t xml:space="preserve">. In a replay of </w:t>
      </w:r>
      <w:r w:rsidR="00BD6BFB" w:rsidRPr="00C429C0">
        <w:rPr>
          <w:rFonts w:ascii="Times New Roman" w:hAnsi="Times New Roman" w:cs="Times New Roman"/>
          <w:lang w:val="en-GB"/>
        </w:rPr>
        <w:t>the old opposition between Kant and Hegel</w:t>
      </w:r>
      <w:r w:rsidR="006F2733">
        <w:rPr>
          <w:rFonts w:ascii="Times New Roman" w:hAnsi="Times New Roman" w:cs="Times New Roman"/>
          <w:lang w:val="en-GB"/>
        </w:rPr>
        <w:t>, it</w:t>
      </w:r>
      <w:r w:rsidR="003231EE" w:rsidRPr="00C429C0">
        <w:rPr>
          <w:rFonts w:ascii="Times New Roman" w:hAnsi="Times New Roman" w:cs="Times New Roman"/>
          <w:lang w:val="en-GB"/>
        </w:rPr>
        <w:t xml:space="preserve"> oppose</w:t>
      </w:r>
      <w:r w:rsidR="006F2733">
        <w:rPr>
          <w:rFonts w:ascii="Times New Roman" w:hAnsi="Times New Roman" w:cs="Times New Roman"/>
          <w:lang w:val="en-GB"/>
        </w:rPr>
        <w:t>s</w:t>
      </w:r>
      <w:r w:rsidR="003231EE" w:rsidRPr="00C429C0">
        <w:rPr>
          <w:rFonts w:ascii="Times New Roman" w:hAnsi="Times New Roman" w:cs="Times New Roman"/>
          <w:lang w:val="en-GB"/>
        </w:rPr>
        <w:t xml:space="preserve"> Levi-Strauss’</w:t>
      </w:r>
      <w:r w:rsidR="00962E8C" w:rsidRPr="00C429C0">
        <w:rPr>
          <w:rFonts w:ascii="Times New Roman" w:hAnsi="Times New Roman" w:cs="Times New Roman"/>
          <w:lang w:val="en-GB"/>
        </w:rPr>
        <w:t>s</w:t>
      </w:r>
      <w:r w:rsidR="003231EE" w:rsidRPr="00C429C0">
        <w:rPr>
          <w:rFonts w:ascii="Times New Roman" w:hAnsi="Times New Roman" w:cs="Times New Roman"/>
          <w:lang w:val="en-GB"/>
        </w:rPr>
        <w:t xml:space="preserve"> structuralism to Husserl’s phenomenology of intersubjectivity</w:t>
      </w:r>
      <w:r w:rsidR="006F2733">
        <w:rPr>
          <w:rFonts w:ascii="Times New Roman" w:hAnsi="Times New Roman" w:cs="Times New Roman"/>
          <w:lang w:val="en-GB"/>
        </w:rPr>
        <w:t xml:space="preserve">. </w:t>
      </w:r>
      <w:proofErr w:type="spellStart"/>
      <w:r w:rsidR="006F2733">
        <w:rPr>
          <w:rFonts w:ascii="Times New Roman" w:hAnsi="Times New Roman" w:cs="Times New Roman"/>
          <w:lang w:val="en-GB"/>
        </w:rPr>
        <w:t>Lefort</w:t>
      </w:r>
      <w:proofErr w:type="spellEnd"/>
      <w:r w:rsidR="00BD6BFB" w:rsidRPr="00C429C0">
        <w:rPr>
          <w:rFonts w:ascii="Times New Roman" w:hAnsi="Times New Roman" w:cs="Times New Roman"/>
          <w:lang w:val="en-GB"/>
        </w:rPr>
        <w:t xml:space="preserve"> charges that Lévi-Strauss has replaced the “lived experience” of the actors – the experience of love, but also of rivalry and conflict- with a “thought experience” to w</w:t>
      </w:r>
      <w:r w:rsidR="008C7161">
        <w:rPr>
          <w:rFonts w:ascii="Times New Roman" w:hAnsi="Times New Roman" w:cs="Times New Roman"/>
          <w:lang w:val="en-GB"/>
        </w:rPr>
        <w:t>hich the actors have no access.</w:t>
      </w:r>
      <w:r w:rsidR="006F147E">
        <w:rPr>
          <w:rFonts w:ascii="Times New Roman" w:hAnsi="Times New Roman" w:cs="Times New Roman"/>
          <w:lang w:val="en-GB"/>
        </w:rPr>
        <w:t xml:space="preserve"> </w:t>
      </w:r>
      <w:r w:rsidR="00B302B3">
        <w:rPr>
          <w:rFonts w:ascii="Times New Roman" w:hAnsi="Times New Roman" w:cs="Times New Roman"/>
          <w:lang w:val="en-GB"/>
        </w:rPr>
        <w:t xml:space="preserve">Later, we’ll see how </w:t>
      </w:r>
      <w:proofErr w:type="spellStart"/>
      <w:r w:rsidR="00BD6BFB" w:rsidRPr="00C429C0">
        <w:rPr>
          <w:rFonts w:ascii="Times New Roman" w:hAnsi="Times New Roman" w:cs="Times New Roman"/>
          <w:lang w:val="en-GB"/>
        </w:rPr>
        <w:t>Caillé</w:t>
      </w:r>
      <w:proofErr w:type="spellEnd"/>
      <w:r w:rsidR="00A77E67" w:rsidRPr="00C429C0">
        <w:rPr>
          <w:rFonts w:ascii="Times New Roman" w:hAnsi="Times New Roman" w:cs="Times New Roman"/>
          <w:lang w:val="en-GB"/>
        </w:rPr>
        <w:t xml:space="preserve"> will divest </w:t>
      </w:r>
      <w:proofErr w:type="spellStart"/>
      <w:r w:rsidR="00A77E67" w:rsidRPr="00C429C0">
        <w:rPr>
          <w:rFonts w:ascii="Times New Roman" w:hAnsi="Times New Roman" w:cs="Times New Roman"/>
          <w:lang w:val="en-GB"/>
        </w:rPr>
        <w:t>Lefort’s</w:t>
      </w:r>
      <w:proofErr w:type="spellEnd"/>
      <w:r w:rsidR="00A77E67" w:rsidRPr="00C429C0">
        <w:rPr>
          <w:rFonts w:ascii="Times New Roman" w:hAnsi="Times New Roman" w:cs="Times New Roman"/>
          <w:lang w:val="en-GB"/>
        </w:rPr>
        <w:t xml:space="preserve"> reading of its phenomenology</w:t>
      </w:r>
      <w:r w:rsidR="00BD6BFB" w:rsidRPr="00C429C0">
        <w:rPr>
          <w:rFonts w:ascii="Times New Roman" w:hAnsi="Times New Roman" w:cs="Times New Roman"/>
          <w:lang w:val="en-GB"/>
        </w:rPr>
        <w:t xml:space="preserve">, while strengthening the Hegelian emphasis on the struggle of recognition that marks the agonistic gift. </w:t>
      </w:r>
    </w:p>
    <w:p w14:paraId="49E39F87" w14:textId="68825A45" w:rsidR="00726493" w:rsidRPr="00C429C0" w:rsidRDefault="00211B4F" w:rsidP="0065237E">
      <w:pPr>
        <w:jc w:val="both"/>
        <w:rPr>
          <w:rFonts w:ascii="Times New Roman" w:hAnsi="Times New Roman" w:cs="Times New Roman"/>
          <w:lang w:val="en-GB"/>
        </w:rPr>
      </w:pPr>
      <w:r>
        <w:rPr>
          <w:rFonts w:ascii="Times New Roman" w:hAnsi="Times New Roman" w:cs="Times New Roman"/>
          <w:lang w:val="en-GB"/>
        </w:rPr>
        <w:lastRenderedPageBreak/>
        <w:t>I</w:t>
      </w:r>
      <w:r w:rsidR="00BD6BFB" w:rsidRPr="00C429C0">
        <w:rPr>
          <w:rFonts w:ascii="Times New Roman" w:hAnsi="Times New Roman" w:cs="Times New Roman"/>
          <w:lang w:val="en-GB"/>
        </w:rPr>
        <w:t>n open opposition to Bourdieu’s contentious reading of the gift as a hypocritical act by which the actors give them</w:t>
      </w:r>
      <w:r w:rsidR="000A380A" w:rsidRPr="00C429C0">
        <w:rPr>
          <w:rFonts w:ascii="Times New Roman" w:hAnsi="Times New Roman" w:cs="Times New Roman"/>
          <w:lang w:val="en-GB"/>
        </w:rPr>
        <w:t xml:space="preserve">selves a good conscience, </w:t>
      </w:r>
      <w:r w:rsidR="00962E8C" w:rsidRPr="00C429C0">
        <w:rPr>
          <w:rFonts w:ascii="Times New Roman" w:hAnsi="Times New Roman" w:cs="Times New Roman"/>
          <w:lang w:val="en-GB"/>
        </w:rPr>
        <w:t xml:space="preserve">he </w:t>
      </w:r>
      <w:r w:rsidR="00BD6BFB" w:rsidRPr="00C429C0">
        <w:rPr>
          <w:rFonts w:ascii="Times New Roman" w:hAnsi="Times New Roman" w:cs="Times New Roman"/>
          <w:lang w:val="en-GB"/>
        </w:rPr>
        <w:t xml:space="preserve">accuses </w:t>
      </w:r>
      <w:r w:rsidR="007A7636" w:rsidRPr="00C429C0">
        <w:rPr>
          <w:rFonts w:ascii="Times New Roman" w:hAnsi="Times New Roman" w:cs="Times New Roman"/>
          <w:lang w:val="en-GB"/>
        </w:rPr>
        <w:t xml:space="preserve">the French sociologist </w:t>
      </w:r>
      <w:r w:rsidR="00BD6BFB" w:rsidRPr="00C429C0">
        <w:rPr>
          <w:rFonts w:ascii="Times New Roman" w:hAnsi="Times New Roman" w:cs="Times New Roman"/>
          <w:lang w:val="en-GB"/>
        </w:rPr>
        <w:t>of bad faith</w:t>
      </w:r>
      <w:r w:rsidR="00962E8C" w:rsidRPr="00C429C0">
        <w:rPr>
          <w:rFonts w:ascii="Times New Roman" w:hAnsi="Times New Roman" w:cs="Times New Roman"/>
          <w:lang w:val="en-GB"/>
        </w:rPr>
        <w:t xml:space="preserve"> (</w:t>
      </w:r>
      <w:proofErr w:type="spellStart"/>
      <w:r w:rsidR="00962E8C" w:rsidRPr="00C429C0">
        <w:rPr>
          <w:rFonts w:ascii="Times New Roman" w:hAnsi="Times New Roman" w:cs="Times New Roman"/>
          <w:lang w:val="en-GB"/>
        </w:rPr>
        <w:t>Caillé</w:t>
      </w:r>
      <w:proofErr w:type="spellEnd"/>
      <w:r w:rsidR="00962E8C" w:rsidRPr="00C429C0">
        <w:rPr>
          <w:rFonts w:ascii="Times New Roman" w:hAnsi="Times New Roman" w:cs="Times New Roman"/>
          <w:lang w:val="en-GB"/>
        </w:rPr>
        <w:t xml:space="preserve">, 2005: </w:t>
      </w:r>
      <w:proofErr w:type="spellStart"/>
      <w:r w:rsidR="00962E8C" w:rsidRPr="00C429C0">
        <w:rPr>
          <w:rFonts w:ascii="Times New Roman" w:hAnsi="Times New Roman" w:cs="Times New Roman"/>
          <w:lang w:val="en-GB"/>
        </w:rPr>
        <w:t>ch.</w:t>
      </w:r>
      <w:proofErr w:type="spellEnd"/>
      <w:r w:rsidR="00962E8C" w:rsidRPr="00C429C0">
        <w:rPr>
          <w:rFonts w:ascii="Times New Roman" w:hAnsi="Times New Roman" w:cs="Times New Roman"/>
          <w:lang w:val="en-GB"/>
        </w:rPr>
        <w:t xml:space="preserve"> 3, 2019: </w:t>
      </w:r>
      <w:proofErr w:type="spellStart"/>
      <w:r w:rsidR="00962E8C" w:rsidRPr="00C429C0">
        <w:rPr>
          <w:rFonts w:ascii="Times New Roman" w:hAnsi="Times New Roman" w:cs="Times New Roman"/>
          <w:lang w:val="en-GB"/>
        </w:rPr>
        <w:t>ch.</w:t>
      </w:r>
      <w:proofErr w:type="spellEnd"/>
      <w:r w:rsidR="00962E8C" w:rsidRPr="00C429C0">
        <w:rPr>
          <w:rFonts w:ascii="Times New Roman" w:hAnsi="Times New Roman" w:cs="Times New Roman"/>
          <w:lang w:val="en-GB"/>
        </w:rPr>
        <w:t xml:space="preserve"> 2)</w:t>
      </w:r>
      <w:r w:rsidR="00BD6BFB" w:rsidRPr="00C429C0">
        <w:rPr>
          <w:rFonts w:ascii="Times New Roman" w:hAnsi="Times New Roman" w:cs="Times New Roman"/>
          <w:lang w:val="en-GB"/>
        </w:rPr>
        <w:t xml:space="preserve">. </w:t>
      </w:r>
      <w:r w:rsidR="000A380A" w:rsidRPr="00C429C0">
        <w:rPr>
          <w:rFonts w:ascii="Times New Roman" w:hAnsi="Times New Roman" w:cs="Times New Roman"/>
          <w:lang w:val="en-GB"/>
        </w:rPr>
        <w:t xml:space="preserve">Instead of </w:t>
      </w:r>
      <w:r w:rsidR="008C7161">
        <w:rPr>
          <w:rFonts w:ascii="Times New Roman" w:hAnsi="Times New Roman" w:cs="Times New Roman"/>
          <w:lang w:val="en-GB"/>
        </w:rPr>
        <w:t xml:space="preserve">a </w:t>
      </w:r>
      <w:r w:rsidR="000A380A" w:rsidRPr="00C429C0">
        <w:rPr>
          <w:rFonts w:ascii="Times New Roman" w:hAnsi="Times New Roman" w:cs="Times New Roman"/>
          <w:lang w:val="en-GB"/>
        </w:rPr>
        <w:t>critique of u</w:t>
      </w:r>
      <w:r w:rsidR="00962E8C" w:rsidRPr="00C429C0">
        <w:rPr>
          <w:rFonts w:ascii="Times New Roman" w:hAnsi="Times New Roman" w:cs="Times New Roman"/>
          <w:lang w:val="en-GB"/>
        </w:rPr>
        <w:t xml:space="preserve">tilitarianism, Bourdieu has </w:t>
      </w:r>
      <w:r w:rsidR="006F2733">
        <w:rPr>
          <w:rFonts w:ascii="Times New Roman" w:hAnsi="Times New Roman" w:cs="Times New Roman"/>
          <w:lang w:val="en-GB"/>
        </w:rPr>
        <w:t xml:space="preserve">allegedly </w:t>
      </w:r>
      <w:r w:rsidR="00962E8C" w:rsidRPr="00C429C0">
        <w:rPr>
          <w:rFonts w:ascii="Times New Roman" w:hAnsi="Times New Roman" w:cs="Times New Roman"/>
          <w:lang w:val="en-GB"/>
        </w:rPr>
        <w:t>mounted</w:t>
      </w:r>
      <w:r w:rsidR="000A380A" w:rsidRPr="00C429C0">
        <w:rPr>
          <w:rFonts w:ascii="Times New Roman" w:hAnsi="Times New Roman" w:cs="Times New Roman"/>
          <w:lang w:val="en-GB"/>
        </w:rPr>
        <w:t xml:space="preserve"> a critique of generosity that uncovers the interests b</w:t>
      </w:r>
      <w:r w:rsidR="00A77E67" w:rsidRPr="00C429C0">
        <w:rPr>
          <w:rFonts w:ascii="Times New Roman" w:hAnsi="Times New Roman" w:cs="Times New Roman"/>
          <w:lang w:val="en-GB"/>
        </w:rPr>
        <w:t>ehind the façade of disinterest. By pointing to the interes</w:t>
      </w:r>
      <w:r w:rsidR="00962E8C" w:rsidRPr="00C429C0">
        <w:rPr>
          <w:rFonts w:ascii="Times New Roman" w:hAnsi="Times New Roman" w:cs="Times New Roman"/>
          <w:lang w:val="en-GB"/>
        </w:rPr>
        <w:t xml:space="preserve">t in appearing disinterested, </w:t>
      </w:r>
      <w:r w:rsidR="008C7161">
        <w:rPr>
          <w:rFonts w:ascii="Times New Roman" w:hAnsi="Times New Roman" w:cs="Times New Roman"/>
          <w:lang w:val="en-GB"/>
        </w:rPr>
        <w:t xml:space="preserve">he </w:t>
      </w:r>
      <w:r w:rsidR="00962E8C" w:rsidRPr="00C429C0">
        <w:rPr>
          <w:rFonts w:ascii="Times New Roman" w:hAnsi="Times New Roman" w:cs="Times New Roman"/>
          <w:lang w:val="en-GB"/>
        </w:rPr>
        <w:t>has transmuted</w:t>
      </w:r>
      <w:r w:rsidR="00A77E67" w:rsidRPr="00C429C0">
        <w:rPr>
          <w:rFonts w:ascii="Times New Roman" w:hAnsi="Times New Roman" w:cs="Times New Roman"/>
          <w:lang w:val="en-GB"/>
        </w:rPr>
        <w:t xml:space="preserve"> altruism into egoism</w:t>
      </w:r>
      <w:r w:rsidR="00962E8C" w:rsidRPr="00C429C0">
        <w:rPr>
          <w:rFonts w:ascii="Times New Roman" w:hAnsi="Times New Roman" w:cs="Times New Roman"/>
          <w:lang w:val="en-GB"/>
        </w:rPr>
        <w:t>, following a classic trope of utilitarian thought</w:t>
      </w:r>
      <w:r w:rsidR="00A77E67" w:rsidRPr="00C429C0">
        <w:rPr>
          <w:rFonts w:ascii="Times New Roman" w:hAnsi="Times New Roman" w:cs="Times New Roman"/>
          <w:lang w:val="en-GB"/>
        </w:rPr>
        <w:t xml:space="preserve"> </w:t>
      </w:r>
      <w:r w:rsidR="00962E8C" w:rsidRPr="00C429C0">
        <w:rPr>
          <w:rFonts w:ascii="Times New Roman" w:hAnsi="Times New Roman" w:cs="Times New Roman"/>
          <w:lang w:val="en-GB"/>
        </w:rPr>
        <w:t xml:space="preserve">that denies </w:t>
      </w:r>
      <w:r w:rsidR="00086E8E" w:rsidRPr="00C429C0">
        <w:rPr>
          <w:rFonts w:ascii="Times New Roman" w:hAnsi="Times New Roman" w:cs="Times New Roman"/>
          <w:lang w:val="en-GB"/>
        </w:rPr>
        <w:t xml:space="preserve">the </w:t>
      </w:r>
      <w:r w:rsidR="00A77E67" w:rsidRPr="00C429C0">
        <w:rPr>
          <w:rFonts w:ascii="Times New Roman" w:hAnsi="Times New Roman" w:cs="Times New Roman"/>
          <w:lang w:val="en-GB"/>
        </w:rPr>
        <w:t xml:space="preserve">very principles of the </w:t>
      </w:r>
      <w:r w:rsidR="000A380A" w:rsidRPr="00C429C0">
        <w:rPr>
          <w:rFonts w:ascii="Times New Roman" w:hAnsi="Times New Roman" w:cs="Times New Roman"/>
          <w:lang w:val="en-GB"/>
        </w:rPr>
        <w:t xml:space="preserve">gift. </w:t>
      </w:r>
      <w:r w:rsidR="006F2733">
        <w:rPr>
          <w:rFonts w:ascii="Times New Roman" w:hAnsi="Times New Roman" w:cs="Times New Roman"/>
          <w:lang w:val="en-GB"/>
        </w:rPr>
        <w:t>Symmetrically, w</w:t>
      </w:r>
      <w:r w:rsidR="00BD6BFB" w:rsidRPr="00C429C0">
        <w:rPr>
          <w:rFonts w:ascii="Times New Roman" w:hAnsi="Times New Roman" w:cs="Times New Roman"/>
          <w:lang w:val="en-GB"/>
        </w:rPr>
        <w:t xml:space="preserve">hen Derrida deconstructs </w:t>
      </w:r>
      <w:proofErr w:type="spellStart"/>
      <w:r w:rsidR="00BD6BFB" w:rsidRPr="00C429C0">
        <w:rPr>
          <w:rFonts w:ascii="Times New Roman" w:hAnsi="Times New Roman" w:cs="Times New Roman"/>
          <w:lang w:val="en-GB"/>
        </w:rPr>
        <w:t>Mauss</w:t>
      </w:r>
      <w:r w:rsidR="003C5D00" w:rsidRPr="00C429C0">
        <w:rPr>
          <w:rFonts w:ascii="Times New Roman" w:hAnsi="Times New Roman" w:cs="Times New Roman"/>
          <w:lang w:val="en-GB"/>
        </w:rPr>
        <w:t>’</w:t>
      </w:r>
      <w:r w:rsidR="00086E8E" w:rsidRPr="00C429C0">
        <w:rPr>
          <w:rFonts w:ascii="Times New Roman" w:hAnsi="Times New Roman" w:cs="Times New Roman"/>
          <w:lang w:val="en-GB"/>
        </w:rPr>
        <w:t>s</w:t>
      </w:r>
      <w:proofErr w:type="spellEnd"/>
      <w:r w:rsidR="00BD6BFB" w:rsidRPr="00C429C0">
        <w:rPr>
          <w:rFonts w:ascii="Times New Roman" w:hAnsi="Times New Roman" w:cs="Times New Roman"/>
          <w:lang w:val="en-GB"/>
        </w:rPr>
        <w:t xml:space="preserve"> whole theory of the gift and argues t</w:t>
      </w:r>
      <w:r w:rsidR="00015CD9">
        <w:rPr>
          <w:rFonts w:ascii="Times New Roman" w:hAnsi="Times New Roman" w:cs="Times New Roman"/>
          <w:lang w:val="en-GB"/>
        </w:rPr>
        <w:t>hat the only real gift is one</w:t>
      </w:r>
      <w:r w:rsidR="00BD6BFB" w:rsidRPr="00C429C0">
        <w:rPr>
          <w:rFonts w:ascii="Times New Roman" w:hAnsi="Times New Roman" w:cs="Times New Roman"/>
          <w:lang w:val="en-GB"/>
        </w:rPr>
        <w:t xml:space="preserve"> without possible return, because if there’s a possible return, then there’s also </w:t>
      </w:r>
      <w:r w:rsidR="00F133B9" w:rsidRPr="00C429C0">
        <w:rPr>
          <w:rFonts w:ascii="Times New Roman" w:hAnsi="Times New Roman" w:cs="Times New Roman"/>
          <w:lang w:val="en-GB"/>
        </w:rPr>
        <w:t xml:space="preserve">debt, </w:t>
      </w:r>
      <w:r w:rsidR="00BD6BFB" w:rsidRPr="00C429C0">
        <w:rPr>
          <w:rFonts w:ascii="Times New Roman" w:hAnsi="Times New Roman" w:cs="Times New Roman"/>
          <w:lang w:val="en-GB"/>
        </w:rPr>
        <w:t>calculation and</w:t>
      </w:r>
      <w:r w:rsidR="0096105B">
        <w:rPr>
          <w:rFonts w:ascii="Times New Roman" w:hAnsi="Times New Roman" w:cs="Times New Roman"/>
          <w:lang w:val="en-GB"/>
        </w:rPr>
        <w:t>,</w:t>
      </w:r>
      <w:r w:rsidR="00BD6BFB" w:rsidRPr="00C429C0">
        <w:rPr>
          <w:rFonts w:ascii="Times New Roman" w:hAnsi="Times New Roman" w:cs="Times New Roman"/>
          <w:lang w:val="en-GB"/>
        </w:rPr>
        <w:t xml:space="preserve"> therefore</w:t>
      </w:r>
      <w:r w:rsidR="0096105B">
        <w:rPr>
          <w:rFonts w:ascii="Times New Roman" w:hAnsi="Times New Roman" w:cs="Times New Roman"/>
          <w:lang w:val="en-GB"/>
        </w:rPr>
        <w:t>,</w:t>
      </w:r>
      <w:r w:rsidR="00BD6BFB" w:rsidRPr="00C429C0">
        <w:rPr>
          <w:rFonts w:ascii="Times New Roman" w:hAnsi="Times New Roman" w:cs="Times New Roman"/>
          <w:lang w:val="en-GB"/>
        </w:rPr>
        <w:t xml:space="preserve"> also interest, </w:t>
      </w:r>
      <w:proofErr w:type="spellStart"/>
      <w:r w:rsidR="00BD6BFB" w:rsidRPr="00C429C0">
        <w:rPr>
          <w:rFonts w:ascii="Times New Roman" w:hAnsi="Times New Roman" w:cs="Times New Roman"/>
          <w:lang w:val="en-GB"/>
        </w:rPr>
        <w:t>Caillé</w:t>
      </w:r>
      <w:proofErr w:type="spellEnd"/>
      <w:r w:rsidR="00BD6BFB" w:rsidRPr="00C429C0">
        <w:rPr>
          <w:rFonts w:ascii="Times New Roman" w:hAnsi="Times New Roman" w:cs="Times New Roman"/>
          <w:lang w:val="en-GB"/>
        </w:rPr>
        <w:t xml:space="preserve"> (2005: </w:t>
      </w:r>
      <w:proofErr w:type="spellStart"/>
      <w:r w:rsidR="00BD6BFB" w:rsidRPr="00C429C0">
        <w:rPr>
          <w:rFonts w:ascii="Times New Roman" w:hAnsi="Times New Roman" w:cs="Times New Roman"/>
          <w:lang w:val="en-GB"/>
        </w:rPr>
        <w:t>ch.</w:t>
      </w:r>
      <w:proofErr w:type="spellEnd"/>
      <w:r w:rsidR="00BD6BFB" w:rsidRPr="00C429C0">
        <w:rPr>
          <w:rFonts w:ascii="Times New Roman" w:hAnsi="Times New Roman" w:cs="Times New Roman"/>
          <w:lang w:val="en-GB"/>
        </w:rPr>
        <w:t xml:space="preserve"> 3) takes his distances from the pure gift and pleads for a more modest conception of the gift without </w:t>
      </w:r>
      <w:r w:rsidR="004E4CD1" w:rsidRPr="00C429C0">
        <w:rPr>
          <w:rFonts w:ascii="Times New Roman" w:hAnsi="Times New Roman" w:cs="Times New Roman"/>
          <w:lang w:val="en-GB"/>
        </w:rPr>
        <w:t>theology, ontology or phenomenology</w:t>
      </w:r>
      <w:r w:rsidR="00BD6BFB" w:rsidRPr="00C429C0">
        <w:rPr>
          <w:rFonts w:ascii="Times New Roman" w:hAnsi="Times New Roman" w:cs="Times New Roman"/>
          <w:lang w:val="en-GB"/>
        </w:rPr>
        <w:t xml:space="preserve">. </w:t>
      </w:r>
    </w:p>
    <w:p w14:paraId="1AAF1EA4" w14:textId="5A0CF053" w:rsidR="00F43A24" w:rsidRPr="00C429C0" w:rsidRDefault="00F21A02" w:rsidP="0065237E">
      <w:pPr>
        <w:jc w:val="both"/>
        <w:rPr>
          <w:rFonts w:ascii="Times New Roman" w:hAnsi="Times New Roman" w:cs="Times New Roman"/>
          <w:lang w:val="en-GB"/>
        </w:rPr>
      </w:pPr>
      <w:r w:rsidRPr="00C429C0">
        <w:rPr>
          <w:rFonts w:ascii="Times New Roman" w:hAnsi="Times New Roman" w:cs="Times New Roman"/>
          <w:lang w:val="en-GB"/>
        </w:rPr>
        <w:t xml:space="preserve">While </w:t>
      </w:r>
      <w:proofErr w:type="spellStart"/>
      <w:r w:rsidRPr="00C429C0">
        <w:rPr>
          <w:rFonts w:ascii="Times New Roman" w:hAnsi="Times New Roman" w:cs="Times New Roman"/>
          <w:lang w:val="en-GB"/>
        </w:rPr>
        <w:t>Caillé’s</w:t>
      </w:r>
      <w:proofErr w:type="spellEnd"/>
      <w:r w:rsidRPr="00C429C0">
        <w:rPr>
          <w:rFonts w:ascii="Times New Roman" w:hAnsi="Times New Roman" w:cs="Times New Roman"/>
          <w:lang w:val="en-GB"/>
        </w:rPr>
        <w:t xml:space="preserve"> critiques of </w:t>
      </w:r>
      <w:r w:rsidR="00A77E67" w:rsidRPr="00C429C0">
        <w:rPr>
          <w:rFonts w:ascii="Times New Roman" w:hAnsi="Times New Roman" w:cs="Times New Roman"/>
          <w:lang w:val="en-GB"/>
        </w:rPr>
        <w:t xml:space="preserve">the </w:t>
      </w:r>
      <w:r w:rsidRPr="00C429C0">
        <w:rPr>
          <w:rFonts w:ascii="Times New Roman" w:hAnsi="Times New Roman" w:cs="Times New Roman"/>
          <w:lang w:val="en-GB"/>
        </w:rPr>
        <w:t xml:space="preserve">rival readings of the </w:t>
      </w:r>
      <w:r w:rsidR="00A77E67" w:rsidRPr="00C429C0">
        <w:rPr>
          <w:rFonts w:ascii="Times New Roman" w:hAnsi="Times New Roman" w:cs="Times New Roman"/>
          <w:lang w:val="en-GB"/>
        </w:rPr>
        <w:t>‘</w:t>
      </w:r>
      <w:r w:rsidRPr="00C429C0">
        <w:rPr>
          <w:rFonts w:ascii="Times New Roman" w:hAnsi="Times New Roman" w:cs="Times New Roman"/>
          <w:lang w:val="en-GB"/>
        </w:rPr>
        <w:t>Essay</w:t>
      </w:r>
      <w:r w:rsidR="00A77E67" w:rsidRPr="00C429C0">
        <w:rPr>
          <w:rFonts w:ascii="Times New Roman" w:hAnsi="Times New Roman" w:cs="Times New Roman"/>
          <w:lang w:val="en-GB"/>
        </w:rPr>
        <w:t>’</w:t>
      </w:r>
      <w:r w:rsidRPr="00C429C0">
        <w:rPr>
          <w:rFonts w:ascii="Times New Roman" w:hAnsi="Times New Roman" w:cs="Times New Roman"/>
          <w:lang w:val="en-GB"/>
        </w:rPr>
        <w:t xml:space="preserve"> are not completely devo</w:t>
      </w:r>
      <w:r w:rsidR="00A77E67" w:rsidRPr="00C429C0">
        <w:rPr>
          <w:rFonts w:ascii="Times New Roman" w:hAnsi="Times New Roman" w:cs="Times New Roman"/>
          <w:lang w:val="en-GB"/>
        </w:rPr>
        <w:t>id of occasional antagonism, his opposition</w:t>
      </w:r>
      <w:r w:rsidRPr="00C429C0">
        <w:rPr>
          <w:rFonts w:ascii="Times New Roman" w:hAnsi="Times New Roman" w:cs="Times New Roman"/>
          <w:lang w:val="en-GB"/>
        </w:rPr>
        <w:t xml:space="preserve"> </w:t>
      </w:r>
      <w:r w:rsidR="00A77E67" w:rsidRPr="00C429C0">
        <w:rPr>
          <w:rFonts w:ascii="Times New Roman" w:hAnsi="Times New Roman" w:cs="Times New Roman"/>
          <w:lang w:val="en-GB"/>
        </w:rPr>
        <w:t xml:space="preserve">to each of them suggests that one should </w:t>
      </w:r>
      <w:r w:rsidRPr="00C429C0">
        <w:rPr>
          <w:rFonts w:ascii="Times New Roman" w:hAnsi="Times New Roman" w:cs="Times New Roman"/>
          <w:lang w:val="en-GB"/>
        </w:rPr>
        <w:t>take them together to see how they complement each other in a subtle understanding of the gift as a complex, multi-faceted total social act that drives the sy</w:t>
      </w:r>
      <w:r w:rsidR="0033737B" w:rsidRPr="00C429C0">
        <w:rPr>
          <w:rFonts w:ascii="Times New Roman" w:hAnsi="Times New Roman" w:cs="Times New Roman"/>
          <w:lang w:val="en-GB"/>
        </w:rPr>
        <w:t xml:space="preserve">mbolic constitution of society. </w:t>
      </w:r>
      <w:r w:rsidR="0096105B">
        <w:rPr>
          <w:rFonts w:ascii="Times New Roman" w:hAnsi="Times New Roman" w:cs="Times New Roman"/>
          <w:lang w:val="en-GB"/>
        </w:rPr>
        <w:t>Countering</w:t>
      </w:r>
      <w:r w:rsidR="00692BBF" w:rsidRPr="00C429C0">
        <w:rPr>
          <w:rFonts w:ascii="Times New Roman" w:hAnsi="Times New Roman" w:cs="Times New Roman"/>
          <w:lang w:val="en-GB"/>
        </w:rPr>
        <w:t xml:space="preserve"> Lévi-Strauss’</w:t>
      </w:r>
      <w:r w:rsidR="00066318" w:rsidRPr="00C429C0">
        <w:rPr>
          <w:rFonts w:ascii="Times New Roman" w:hAnsi="Times New Roman" w:cs="Times New Roman"/>
          <w:lang w:val="en-GB"/>
        </w:rPr>
        <w:t>s</w:t>
      </w:r>
      <w:r w:rsidR="00692BBF" w:rsidRPr="00C429C0">
        <w:rPr>
          <w:rFonts w:ascii="Times New Roman" w:hAnsi="Times New Roman" w:cs="Times New Roman"/>
          <w:lang w:val="en-GB"/>
        </w:rPr>
        <w:t xml:space="preserve"> </w:t>
      </w:r>
      <w:r w:rsidR="00BD6BFB" w:rsidRPr="00C429C0">
        <w:rPr>
          <w:rFonts w:ascii="Times New Roman" w:hAnsi="Times New Roman" w:cs="Times New Roman"/>
          <w:lang w:val="en-GB"/>
        </w:rPr>
        <w:t>formalist reading of the gift as exchange, he advances the importance of symbols over and against signs</w:t>
      </w:r>
      <w:r w:rsidR="00726493" w:rsidRPr="00C429C0">
        <w:rPr>
          <w:rFonts w:ascii="Times New Roman" w:hAnsi="Times New Roman" w:cs="Times New Roman"/>
          <w:lang w:val="en-GB"/>
        </w:rPr>
        <w:t xml:space="preserve"> and codes</w:t>
      </w:r>
      <w:r w:rsidR="00FF2FC2" w:rsidRPr="00C429C0">
        <w:rPr>
          <w:rFonts w:ascii="Times New Roman" w:hAnsi="Times New Roman" w:cs="Times New Roman"/>
          <w:lang w:val="en-GB"/>
        </w:rPr>
        <w:t>. He also interprets the symbolical from the point of view of the gift as a representation of the alli</w:t>
      </w:r>
      <w:r w:rsidR="00772A4A" w:rsidRPr="00C429C0">
        <w:rPr>
          <w:rFonts w:ascii="Times New Roman" w:hAnsi="Times New Roman" w:cs="Times New Roman"/>
          <w:lang w:val="en-GB"/>
        </w:rPr>
        <w:t>ances between groups (in traditional</w:t>
      </w:r>
      <w:r w:rsidR="00FF2FC2" w:rsidRPr="00C429C0">
        <w:rPr>
          <w:rFonts w:ascii="Times New Roman" w:hAnsi="Times New Roman" w:cs="Times New Roman"/>
          <w:lang w:val="en-GB"/>
        </w:rPr>
        <w:t xml:space="preserve"> societies) and individuals (in modern societies). </w:t>
      </w:r>
      <w:r w:rsidR="00BD6BFB" w:rsidRPr="00C429C0">
        <w:rPr>
          <w:rFonts w:ascii="Times New Roman" w:hAnsi="Times New Roman" w:cs="Times New Roman"/>
          <w:lang w:val="en-GB"/>
        </w:rPr>
        <w:t xml:space="preserve">When Bourdieu reintroduces the position of the actor within Lévi-Strauss’ mechanics of exchange and uncovers interests behind generosity, he accuses him of relapsing </w:t>
      </w:r>
      <w:r w:rsidR="003C5D00" w:rsidRPr="00C429C0">
        <w:rPr>
          <w:rFonts w:ascii="Times New Roman" w:hAnsi="Times New Roman" w:cs="Times New Roman"/>
          <w:lang w:val="en-GB"/>
        </w:rPr>
        <w:t xml:space="preserve">into utilitarianism, not </w:t>
      </w:r>
      <w:r w:rsidR="00642321" w:rsidRPr="00C429C0">
        <w:rPr>
          <w:rFonts w:ascii="Times New Roman" w:hAnsi="Times New Roman" w:cs="Times New Roman"/>
          <w:lang w:val="en-GB"/>
        </w:rPr>
        <w:t xml:space="preserve">to </w:t>
      </w:r>
      <w:r w:rsidR="00A057CB" w:rsidRPr="00C429C0">
        <w:rPr>
          <w:rFonts w:ascii="Times New Roman" w:hAnsi="Times New Roman" w:cs="Times New Roman"/>
          <w:lang w:val="en-GB"/>
        </w:rPr>
        <w:t xml:space="preserve">say vulgar Marxism, while passing over his most sophisticated critiques of rational choice as an ahistorical, mechanical, </w:t>
      </w:r>
      <w:proofErr w:type="spellStart"/>
      <w:r w:rsidR="00A057CB" w:rsidRPr="00C429C0">
        <w:rPr>
          <w:rFonts w:ascii="Times New Roman" w:hAnsi="Times New Roman" w:cs="Times New Roman"/>
          <w:lang w:val="en-GB"/>
        </w:rPr>
        <w:t>economicist</w:t>
      </w:r>
      <w:proofErr w:type="spellEnd"/>
      <w:r w:rsidR="00A057CB" w:rsidRPr="00C429C0">
        <w:rPr>
          <w:rFonts w:ascii="Times New Roman" w:hAnsi="Times New Roman" w:cs="Times New Roman"/>
          <w:lang w:val="en-GB"/>
        </w:rPr>
        <w:t>, intellectualist and ideological theory of rational action that wilfully ignores its own social, cultural, economic and political cond</w:t>
      </w:r>
      <w:r w:rsidR="00AA1DDE" w:rsidRPr="00C429C0">
        <w:rPr>
          <w:rFonts w:ascii="Times New Roman" w:hAnsi="Times New Roman" w:cs="Times New Roman"/>
          <w:lang w:val="en-GB"/>
        </w:rPr>
        <w:t>itions of possibility (Bourdieu, 2000: 11-26</w:t>
      </w:r>
      <w:r w:rsidR="0002217C">
        <w:rPr>
          <w:rFonts w:ascii="Times New Roman" w:hAnsi="Times New Roman" w:cs="Times New Roman"/>
          <w:lang w:val="en-GB"/>
        </w:rPr>
        <w:t xml:space="preserve"> and Bourdieu, </w:t>
      </w:r>
      <w:r w:rsidR="00EA62A0">
        <w:rPr>
          <w:rFonts w:ascii="Times New Roman" w:hAnsi="Times New Roman" w:cs="Times New Roman"/>
          <w:lang w:val="en-GB"/>
        </w:rPr>
        <w:t>2017;</w:t>
      </w:r>
      <w:r w:rsidR="00382C77" w:rsidRPr="00C429C0">
        <w:rPr>
          <w:rFonts w:ascii="Times New Roman" w:hAnsi="Times New Roman" w:cs="Times New Roman"/>
          <w:lang w:val="en-GB"/>
        </w:rPr>
        <w:t xml:space="preserve"> see also Wacquant and Calhoun, 1989 for a solid critique of the ‘Rat’s’</w:t>
      </w:r>
      <w:r w:rsidR="00AA1DDE" w:rsidRPr="00C429C0">
        <w:rPr>
          <w:rFonts w:ascii="Times New Roman" w:hAnsi="Times New Roman" w:cs="Times New Roman"/>
          <w:lang w:val="en-GB"/>
        </w:rPr>
        <w:t>)</w:t>
      </w:r>
      <w:r w:rsidR="00A057CB" w:rsidRPr="00C429C0">
        <w:rPr>
          <w:rFonts w:ascii="Times New Roman" w:hAnsi="Times New Roman" w:cs="Times New Roman"/>
          <w:lang w:val="en-GB"/>
        </w:rPr>
        <w:t xml:space="preserve">. </w:t>
      </w:r>
      <w:r w:rsidR="00015CD9">
        <w:rPr>
          <w:rFonts w:ascii="Times New Roman" w:hAnsi="Times New Roman" w:cs="Times New Roman"/>
          <w:lang w:val="en-GB"/>
        </w:rPr>
        <w:t>When Derrida purifies gift-giving</w:t>
      </w:r>
      <w:r w:rsidR="00BD6BFB" w:rsidRPr="00C429C0">
        <w:rPr>
          <w:rFonts w:ascii="Times New Roman" w:hAnsi="Times New Roman" w:cs="Times New Roman"/>
          <w:lang w:val="en-GB"/>
        </w:rPr>
        <w:t xml:space="preserve"> of the axi</w:t>
      </w:r>
      <w:r w:rsidR="003430A1">
        <w:rPr>
          <w:rFonts w:ascii="Times New Roman" w:hAnsi="Times New Roman" w:cs="Times New Roman"/>
          <w:lang w:val="en-GB"/>
        </w:rPr>
        <w:t>omatic</w:t>
      </w:r>
      <w:r w:rsidR="00BD6BFB" w:rsidRPr="00C429C0">
        <w:rPr>
          <w:rFonts w:ascii="Times New Roman" w:hAnsi="Times New Roman" w:cs="Times New Roman"/>
          <w:lang w:val="en-GB"/>
        </w:rPr>
        <w:t xml:space="preserve"> of interests and presents the gift of life and death as the highest spiritual accomplishment that every ordinary gift aspires to without ever realising its concept, </w:t>
      </w:r>
      <w:proofErr w:type="spellStart"/>
      <w:r w:rsidR="00BD6BFB" w:rsidRPr="00C429C0">
        <w:rPr>
          <w:rFonts w:ascii="Times New Roman" w:hAnsi="Times New Roman" w:cs="Times New Roman"/>
          <w:lang w:val="en-GB"/>
        </w:rPr>
        <w:t>Caillé</w:t>
      </w:r>
      <w:proofErr w:type="spellEnd"/>
      <w:r w:rsidR="00BD6BFB" w:rsidRPr="00C429C0">
        <w:rPr>
          <w:rFonts w:ascii="Times New Roman" w:hAnsi="Times New Roman" w:cs="Times New Roman"/>
          <w:lang w:val="en-GB"/>
        </w:rPr>
        <w:t xml:space="preserve"> brings back symmetry, reciprocity and interests </w:t>
      </w:r>
      <w:r w:rsidR="00A52959" w:rsidRPr="00C429C0">
        <w:rPr>
          <w:rFonts w:ascii="Times New Roman" w:hAnsi="Times New Roman" w:cs="Times New Roman"/>
          <w:lang w:val="en-GB"/>
        </w:rPr>
        <w:t xml:space="preserve">into the game and sets up a typology that includes the excluded on its own terms in a system of the gift. </w:t>
      </w:r>
    </w:p>
    <w:p w14:paraId="28B5C443" w14:textId="446CA14B" w:rsidR="005E1953" w:rsidRPr="00C429C0" w:rsidRDefault="00B302B3" w:rsidP="0065237E">
      <w:pPr>
        <w:jc w:val="both"/>
        <w:rPr>
          <w:rFonts w:ascii="Times New Roman" w:hAnsi="Times New Roman" w:cs="Times New Roman"/>
          <w:lang w:val="en-GB"/>
        </w:rPr>
      </w:pPr>
      <w:r>
        <w:rPr>
          <w:rFonts w:ascii="Times New Roman" w:hAnsi="Times New Roman" w:cs="Times New Roman"/>
          <w:lang w:val="en-GB"/>
        </w:rPr>
        <w:t xml:space="preserve">From his positioning against Bourdieu’s utilitarianism and Derrida’s an-utilitarianism, </w:t>
      </w:r>
      <w:r w:rsidR="00FF2FC2" w:rsidRPr="00C429C0">
        <w:rPr>
          <w:rFonts w:ascii="Times New Roman" w:hAnsi="Times New Roman" w:cs="Times New Roman"/>
          <w:lang w:val="en-GB"/>
        </w:rPr>
        <w:t>we can infer that if he’s opposed to anything,</w:t>
      </w:r>
      <w:r w:rsidR="00015CD9">
        <w:rPr>
          <w:rFonts w:ascii="Times New Roman" w:hAnsi="Times New Roman" w:cs="Times New Roman"/>
          <w:lang w:val="en-GB"/>
        </w:rPr>
        <w:t xml:space="preserve"> it is to the idea that the giving</w:t>
      </w:r>
      <w:r w:rsidR="00FF2FC2" w:rsidRPr="00C429C0">
        <w:rPr>
          <w:rFonts w:ascii="Times New Roman" w:hAnsi="Times New Roman" w:cs="Times New Roman"/>
          <w:lang w:val="en-GB"/>
        </w:rPr>
        <w:t xml:space="preserve"> might be without return. The </w:t>
      </w:r>
      <w:r w:rsidR="003430A1">
        <w:rPr>
          <w:rFonts w:ascii="Times New Roman" w:hAnsi="Times New Roman" w:cs="Times New Roman"/>
          <w:lang w:val="en-GB"/>
        </w:rPr>
        <w:t>“</w:t>
      </w:r>
      <w:r w:rsidR="00FF2FC2" w:rsidRPr="00C429C0">
        <w:rPr>
          <w:rFonts w:ascii="Times New Roman" w:hAnsi="Times New Roman" w:cs="Times New Roman"/>
          <w:lang w:val="en-GB"/>
        </w:rPr>
        <w:t>norm of reciprocity</w:t>
      </w:r>
      <w:r w:rsidR="003430A1">
        <w:rPr>
          <w:rFonts w:ascii="Times New Roman" w:hAnsi="Times New Roman" w:cs="Times New Roman"/>
          <w:lang w:val="en-GB"/>
        </w:rPr>
        <w:t>”</w:t>
      </w:r>
      <w:r w:rsidR="00FF2FC2" w:rsidRPr="00C429C0">
        <w:rPr>
          <w:rFonts w:ascii="Times New Roman" w:hAnsi="Times New Roman" w:cs="Times New Roman"/>
          <w:lang w:val="en-GB"/>
        </w:rPr>
        <w:t xml:space="preserve"> </w:t>
      </w:r>
      <w:r w:rsidR="003430A1">
        <w:rPr>
          <w:rFonts w:ascii="Times New Roman" w:hAnsi="Times New Roman" w:cs="Times New Roman"/>
          <w:lang w:val="en-GB"/>
        </w:rPr>
        <w:t>(</w:t>
      </w:r>
      <w:proofErr w:type="spellStart"/>
      <w:r w:rsidR="003430A1">
        <w:rPr>
          <w:rFonts w:ascii="Times New Roman" w:hAnsi="Times New Roman" w:cs="Times New Roman"/>
          <w:lang w:val="en-GB"/>
        </w:rPr>
        <w:t>Gouldner</w:t>
      </w:r>
      <w:proofErr w:type="spellEnd"/>
      <w:r w:rsidR="003430A1">
        <w:rPr>
          <w:rFonts w:ascii="Times New Roman" w:hAnsi="Times New Roman" w:cs="Times New Roman"/>
          <w:lang w:val="en-GB"/>
        </w:rPr>
        <w:t xml:space="preserve">, 1975: </w:t>
      </w:r>
      <w:proofErr w:type="spellStart"/>
      <w:r w:rsidR="003430A1">
        <w:rPr>
          <w:rFonts w:ascii="Times New Roman" w:hAnsi="Times New Roman" w:cs="Times New Roman"/>
          <w:lang w:val="en-GB"/>
        </w:rPr>
        <w:t>ch.</w:t>
      </w:r>
      <w:proofErr w:type="spellEnd"/>
      <w:r w:rsidR="003430A1">
        <w:rPr>
          <w:rFonts w:ascii="Times New Roman" w:hAnsi="Times New Roman" w:cs="Times New Roman"/>
          <w:lang w:val="en-GB"/>
        </w:rPr>
        <w:t xml:space="preserve"> 8) </w:t>
      </w:r>
      <w:r w:rsidR="00FF2FC2" w:rsidRPr="00C429C0">
        <w:rPr>
          <w:rFonts w:ascii="Times New Roman" w:hAnsi="Times New Roman" w:cs="Times New Roman"/>
          <w:lang w:val="en-GB"/>
        </w:rPr>
        <w:t>is</w:t>
      </w:r>
      <w:r w:rsidR="003430A1">
        <w:rPr>
          <w:rFonts w:ascii="Times New Roman" w:hAnsi="Times New Roman" w:cs="Times New Roman"/>
          <w:lang w:val="en-GB"/>
        </w:rPr>
        <w:t xml:space="preserve"> constitutive of the gift itself</w:t>
      </w:r>
      <w:r w:rsidR="00FF2FC2" w:rsidRPr="00C429C0">
        <w:rPr>
          <w:rFonts w:ascii="Times New Roman" w:hAnsi="Times New Roman" w:cs="Times New Roman"/>
          <w:lang w:val="en-GB"/>
        </w:rPr>
        <w:t>. If one denies it, either by arguing with Bourdieu that one party systematically gives more than the other (the asymmetry of exploitation</w:t>
      </w:r>
      <w:r w:rsidR="005E1953" w:rsidRPr="00C429C0">
        <w:rPr>
          <w:rFonts w:ascii="Times New Roman" w:hAnsi="Times New Roman" w:cs="Times New Roman"/>
          <w:lang w:val="en-GB"/>
        </w:rPr>
        <w:t xml:space="preserve">: the </w:t>
      </w:r>
      <w:r w:rsidR="003430A1">
        <w:rPr>
          <w:rFonts w:ascii="Times New Roman" w:hAnsi="Times New Roman" w:cs="Times New Roman"/>
          <w:lang w:val="en-GB"/>
        </w:rPr>
        <w:t>“</w:t>
      </w:r>
      <w:r w:rsidR="005E1953" w:rsidRPr="00C429C0">
        <w:rPr>
          <w:rFonts w:ascii="Times New Roman" w:hAnsi="Times New Roman" w:cs="Times New Roman"/>
          <w:lang w:val="en-GB"/>
        </w:rPr>
        <w:t>taking of something for nothing</w:t>
      </w:r>
      <w:r w:rsidR="003430A1">
        <w:rPr>
          <w:rFonts w:ascii="Times New Roman" w:hAnsi="Times New Roman" w:cs="Times New Roman"/>
          <w:lang w:val="en-GB"/>
        </w:rPr>
        <w:t>”</w:t>
      </w:r>
      <w:r w:rsidR="00FF2FC2" w:rsidRPr="00C429C0">
        <w:rPr>
          <w:rFonts w:ascii="Times New Roman" w:hAnsi="Times New Roman" w:cs="Times New Roman"/>
          <w:lang w:val="en-GB"/>
        </w:rPr>
        <w:t>) or, inversely, by claiming with Derrida that one should give like the saints to whom cannot give anything in return (the asymmetry of goodness</w:t>
      </w:r>
      <w:r w:rsidR="005E1953" w:rsidRPr="00C429C0">
        <w:rPr>
          <w:rFonts w:ascii="Times New Roman" w:hAnsi="Times New Roman" w:cs="Times New Roman"/>
          <w:lang w:val="en-GB"/>
        </w:rPr>
        <w:t xml:space="preserve">: the </w:t>
      </w:r>
      <w:r w:rsidR="003430A1">
        <w:rPr>
          <w:rFonts w:ascii="Times New Roman" w:hAnsi="Times New Roman" w:cs="Times New Roman"/>
          <w:lang w:val="en-GB"/>
        </w:rPr>
        <w:t>“</w:t>
      </w:r>
      <w:r w:rsidR="005E1953" w:rsidRPr="00C429C0">
        <w:rPr>
          <w:rFonts w:ascii="Times New Roman" w:hAnsi="Times New Roman" w:cs="Times New Roman"/>
          <w:lang w:val="en-GB"/>
        </w:rPr>
        <w:t>giving of something for nothing</w:t>
      </w:r>
      <w:r w:rsidR="003430A1">
        <w:rPr>
          <w:rFonts w:ascii="Times New Roman" w:hAnsi="Times New Roman" w:cs="Times New Roman"/>
          <w:lang w:val="en-GB"/>
        </w:rPr>
        <w:t>”</w:t>
      </w:r>
      <w:r w:rsidR="00FF2FC2" w:rsidRPr="00C429C0">
        <w:rPr>
          <w:rFonts w:ascii="Times New Roman" w:hAnsi="Times New Roman" w:cs="Times New Roman"/>
          <w:lang w:val="en-GB"/>
        </w:rPr>
        <w:t xml:space="preserve">), one denies the very idea </w:t>
      </w:r>
      <w:r w:rsidR="00AE20C5" w:rsidRPr="00C429C0">
        <w:rPr>
          <w:rFonts w:ascii="Times New Roman" w:hAnsi="Times New Roman" w:cs="Times New Roman"/>
          <w:lang w:val="en-GB"/>
        </w:rPr>
        <w:t>of the gift</w:t>
      </w:r>
      <w:r>
        <w:rPr>
          <w:rFonts w:ascii="Times New Roman" w:hAnsi="Times New Roman" w:cs="Times New Roman"/>
          <w:lang w:val="en-GB"/>
        </w:rPr>
        <w:t>,</w:t>
      </w:r>
      <w:r w:rsidR="00AE20C5" w:rsidRPr="00C429C0">
        <w:rPr>
          <w:rFonts w:ascii="Times New Roman" w:hAnsi="Times New Roman" w:cs="Times New Roman"/>
          <w:lang w:val="en-GB"/>
        </w:rPr>
        <w:t xml:space="preserve"> be it through profanation or sacralisation</w:t>
      </w:r>
      <w:r w:rsidR="00FF2FC2" w:rsidRPr="00C429C0">
        <w:rPr>
          <w:rFonts w:ascii="Times New Roman" w:hAnsi="Times New Roman" w:cs="Times New Roman"/>
          <w:lang w:val="en-GB"/>
        </w:rPr>
        <w:t>. The insistence against Bourdieu and Derrida on reciprocity and symmetry points</w:t>
      </w:r>
      <w:r w:rsidR="00AE20C5" w:rsidRPr="00C429C0">
        <w:rPr>
          <w:rFonts w:ascii="Times New Roman" w:hAnsi="Times New Roman" w:cs="Times New Roman"/>
          <w:lang w:val="en-GB"/>
        </w:rPr>
        <w:t>, I think,</w:t>
      </w:r>
      <w:r w:rsidR="00FF2FC2" w:rsidRPr="00C429C0">
        <w:rPr>
          <w:rFonts w:ascii="Times New Roman" w:hAnsi="Times New Roman" w:cs="Times New Roman"/>
          <w:lang w:val="en-GB"/>
        </w:rPr>
        <w:t xml:space="preserve"> to a</w:t>
      </w:r>
      <w:r w:rsidR="00DD7E93">
        <w:rPr>
          <w:rFonts w:ascii="Times New Roman" w:hAnsi="Times New Roman" w:cs="Times New Roman"/>
          <w:lang w:val="en-GB"/>
        </w:rPr>
        <w:t xml:space="preserve"> repressed</w:t>
      </w:r>
      <w:r w:rsidR="00FF2FC2" w:rsidRPr="00C429C0">
        <w:rPr>
          <w:rFonts w:ascii="Times New Roman" w:hAnsi="Times New Roman" w:cs="Times New Roman"/>
          <w:lang w:val="en-GB"/>
        </w:rPr>
        <w:t xml:space="preserve"> liberal element in the </w:t>
      </w:r>
      <w:proofErr w:type="spellStart"/>
      <w:r w:rsidR="00FF2FC2" w:rsidRPr="00C429C0">
        <w:rPr>
          <w:rFonts w:ascii="Times New Roman" w:hAnsi="Times New Roman" w:cs="Times New Roman"/>
          <w:lang w:val="en-GB"/>
        </w:rPr>
        <w:t>MAUSSian</w:t>
      </w:r>
      <w:proofErr w:type="spellEnd"/>
      <w:r w:rsidR="00FF2FC2" w:rsidRPr="00C429C0">
        <w:rPr>
          <w:rFonts w:ascii="Times New Roman" w:hAnsi="Times New Roman" w:cs="Times New Roman"/>
          <w:lang w:val="en-GB"/>
        </w:rPr>
        <w:t xml:space="preserve"> </w:t>
      </w:r>
      <w:r w:rsidR="00AE20C5" w:rsidRPr="00C429C0">
        <w:rPr>
          <w:rFonts w:ascii="Times New Roman" w:hAnsi="Times New Roman" w:cs="Times New Roman"/>
          <w:lang w:val="en-GB"/>
        </w:rPr>
        <w:t>ideology. If we construct</w:t>
      </w:r>
      <w:r w:rsidR="00FF2FC2" w:rsidRPr="00C429C0">
        <w:rPr>
          <w:rFonts w:ascii="Times New Roman" w:hAnsi="Times New Roman" w:cs="Times New Roman"/>
          <w:lang w:val="en-GB"/>
        </w:rPr>
        <w:t xml:space="preserve"> wi</w:t>
      </w:r>
      <w:r w:rsidR="00DD7E93">
        <w:rPr>
          <w:rFonts w:ascii="Times New Roman" w:hAnsi="Times New Roman" w:cs="Times New Roman"/>
          <w:lang w:val="en-GB"/>
        </w:rPr>
        <w:t xml:space="preserve">th Alvin </w:t>
      </w:r>
      <w:proofErr w:type="spellStart"/>
      <w:r w:rsidR="00DD7E93">
        <w:rPr>
          <w:rFonts w:ascii="Times New Roman" w:hAnsi="Times New Roman" w:cs="Times New Roman"/>
          <w:lang w:val="en-GB"/>
        </w:rPr>
        <w:t>Gouldner</w:t>
      </w:r>
      <w:proofErr w:type="spellEnd"/>
      <w:r w:rsidR="00DD7E93">
        <w:rPr>
          <w:rFonts w:ascii="Times New Roman" w:hAnsi="Times New Roman" w:cs="Times New Roman"/>
          <w:lang w:val="en-GB"/>
        </w:rPr>
        <w:t xml:space="preserve"> (1975: </w:t>
      </w:r>
      <w:proofErr w:type="spellStart"/>
      <w:r w:rsidR="00DD7E93">
        <w:rPr>
          <w:rFonts w:ascii="Times New Roman" w:hAnsi="Times New Roman" w:cs="Times New Roman"/>
          <w:lang w:val="en-GB"/>
        </w:rPr>
        <w:t>chs</w:t>
      </w:r>
      <w:proofErr w:type="spellEnd"/>
      <w:r w:rsidR="00DD7E93">
        <w:rPr>
          <w:rFonts w:ascii="Times New Roman" w:hAnsi="Times New Roman" w:cs="Times New Roman"/>
          <w:lang w:val="en-GB"/>
        </w:rPr>
        <w:t>. 7-</w:t>
      </w:r>
      <w:r w:rsidR="00FF2FC2" w:rsidRPr="00C429C0">
        <w:rPr>
          <w:rFonts w:ascii="Times New Roman" w:hAnsi="Times New Roman" w:cs="Times New Roman"/>
          <w:lang w:val="en-GB"/>
        </w:rPr>
        <w:t xml:space="preserve">9) an </w:t>
      </w:r>
      <w:r w:rsidR="00AE20C5" w:rsidRPr="00C429C0">
        <w:rPr>
          <w:rFonts w:ascii="Times New Roman" w:hAnsi="Times New Roman" w:cs="Times New Roman"/>
          <w:lang w:val="en-GB"/>
        </w:rPr>
        <w:t xml:space="preserve">imaginary </w:t>
      </w:r>
      <w:r w:rsidR="00FF2FC2" w:rsidRPr="00C429C0">
        <w:rPr>
          <w:rFonts w:ascii="Times New Roman" w:hAnsi="Times New Roman" w:cs="Times New Roman"/>
          <w:lang w:val="en-GB"/>
        </w:rPr>
        <w:t>ideological continuum that goes from exploita</w:t>
      </w:r>
      <w:r w:rsidR="00DA4B79" w:rsidRPr="00C429C0">
        <w:rPr>
          <w:rFonts w:ascii="Times New Roman" w:hAnsi="Times New Roman" w:cs="Times New Roman"/>
          <w:lang w:val="en-GB"/>
        </w:rPr>
        <w:t>tion via justice to</w:t>
      </w:r>
      <w:r w:rsidR="00FF2FC2" w:rsidRPr="00C429C0">
        <w:rPr>
          <w:rFonts w:ascii="Times New Roman" w:hAnsi="Times New Roman" w:cs="Times New Roman"/>
          <w:lang w:val="en-GB"/>
        </w:rPr>
        <w:t xml:space="preserve"> saintliness, we can situate </w:t>
      </w:r>
      <w:proofErr w:type="spellStart"/>
      <w:r w:rsidR="00FF2FC2" w:rsidRPr="00C429C0">
        <w:rPr>
          <w:rFonts w:ascii="Times New Roman" w:hAnsi="Times New Roman" w:cs="Times New Roman"/>
          <w:lang w:val="en-GB"/>
        </w:rPr>
        <w:t>Ca</w:t>
      </w:r>
      <w:r w:rsidR="00DA4B79" w:rsidRPr="00C429C0">
        <w:rPr>
          <w:rFonts w:ascii="Times New Roman" w:hAnsi="Times New Roman" w:cs="Times New Roman"/>
          <w:lang w:val="en-GB"/>
        </w:rPr>
        <w:t>illé</w:t>
      </w:r>
      <w:proofErr w:type="spellEnd"/>
      <w:r w:rsidR="00DA4B79" w:rsidRPr="00C429C0">
        <w:rPr>
          <w:rFonts w:ascii="Times New Roman" w:hAnsi="Times New Roman" w:cs="Times New Roman"/>
          <w:lang w:val="en-GB"/>
        </w:rPr>
        <w:t xml:space="preserve"> right in the middle and understand his theory of the gift as a theory of justice</w:t>
      </w:r>
      <w:r w:rsidR="006B7ED9" w:rsidRPr="00C429C0">
        <w:rPr>
          <w:rFonts w:ascii="Times New Roman" w:hAnsi="Times New Roman" w:cs="Times New Roman"/>
          <w:lang w:val="en-GB"/>
        </w:rPr>
        <w:t xml:space="preserve"> as fairness</w:t>
      </w:r>
      <w:r w:rsidR="00DA4B79" w:rsidRPr="00C429C0">
        <w:rPr>
          <w:rFonts w:ascii="Times New Roman" w:hAnsi="Times New Roman" w:cs="Times New Roman"/>
          <w:lang w:val="en-GB"/>
        </w:rPr>
        <w:t xml:space="preserve">. </w:t>
      </w:r>
      <w:r w:rsidR="003430A1">
        <w:rPr>
          <w:rFonts w:ascii="Times New Roman" w:hAnsi="Times New Roman" w:cs="Times New Roman"/>
          <w:lang w:val="en-GB"/>
        </w:rPr>
        <w:t xml:space="preserve">One should always give a bit more than one receives, but in the long run, the asymmetries should eventually balance each </w:t>
      </w:r>
      <w:r w:rsidR="00756EFC">
        <w:rPr>
          <w:rFonts w:ascii="Times New Roman" w:hAnsi="Times New Roman" w:cs="Times New Roman"/>
          <w:lang w:val="en-GB"/>
        </w:rPr>
        <w:t>other out and every one should receive in all fairness their part (</w:t>
      </w:r>
      <w:proofErr w:type="spellStart"/>
      <w:r w:rsidR="00756EFC" w:rsidRPr="00756EFC">
        <w:rPr>
          <w:rFonts w:ascii="Times New Roman" w:hAnsi="Times New Roman" w:cs="Times New Roman"/>
          <w:i/>
          <w:lang w:val="en-GB"/>
        </w:rPr>
        <w:t>suum</w:t>
      </w:r>
      <w:proofErr w:type="spellEnd"/>
      <w:r w:rsidR="00756EFC" w:rsidRPr="00756EFC">
        <w:rPr>
          <w:rFonts w:ascii="Times New Roman" w:hAnsi="Times New Roman" w:cs="Times New Roman"/>
          <w:i/>
          <w:lang w:val="en-GB"/>
        </w:rPr>
        <w:t xml:space="preserve"> </w:t>
      </w:r>
      <w:proofErr w:type="spellStart"/>
      <w:r w:rsidR="00756EFC" w:rsidRPr="00756EFC">
        <w:rPr>
          <w:rFonts w:ascii="Times New Roman" w:hAnsi="Times New Roman" w:cs="Times New Roman"/>
          <w:i/>
          <w:lang w:val="en-GB"/>
        </w:rPr>
        <w:t>cuique</w:t>
      </w:r>
      <w:proofErr w:type="spellEnd"/>
      <w:r w:rsidR="00756EFC">
        <w:rPr>
          <w:rFonts w:ascii="Times New Roman" w:hAnsi="Times New Roman" w:cs="Times New Roman"/>
          <w:lang w:val="en-GB"/>
        </w:rPr>
        <w:t xml:space="preserve">). </w:t>
      </w:r>
      <w:r w:rsidR="00E02E56">
        <w:rPr>
          <w:rFonts w:ascii="Times New Roman" w:hAnsi="Times New Roman" w:cs="Times New Roman"/>
          <w:lang w:val="en-GB"/>
        </w:rPr>
        <w:t>Recently</w:t>
      </w:r>
      <w:r w:rsidR="00DD7E93">
        <w:rPr>
          <w:rFonts w:ascii="Times New Roman" w:hAnsi="Times New Roman" w:cs="Times New Roman"/>
          <w:lang w:val="en-GB"/>
        </w:rPr>
        <w:t xml:space="preserve">, </w:t>
      </w:r>
      <w:proofErr w:type="spellStart"/>
      <w:r w:rsidR="00DD7E93">
        <w:rPr>
          <w:rFonts w:ascii="Times New Roman" w:hAnsi="Times New Roman" w:cs="Times New Roman"/>
          <w:lang w:val="en-GB"/>
        </w:rPr>
        <w:t>Caillé</w:t>
      </w:r>
      <w:proofErr w:type="spellEnd"/>
      <w:r w:rsidR="00DD7E93">
        <w:rPr>
          <w:rFonts w:ascii="Times New Roman" w:hAnsi="Times New Roman" w:cs="Times New Roman"/>
          <w:lang w:val="en-GB"/>
        </w:rPr>
        <w:t xml:space="preserve"> (2021) has pleaded for a “radical </w:t>
      </w:r>
      <w:proofErr w:type="spellStart"/>
      <w:r w:rsidR="00DD7E93">
        <w:rPr>
          <w:rFonts w:ascii="Times New Roman" w:hAnsi="Times New Roman" w:cs="Times New Roman"/>
          <w:lang w:val="en-GB"/>
        </w:rPr>
        <w:t>moderationism</w:t>
      </w:r>
      <w:proofErr w:type="spellEnd"/>
      <w:r w:rsidR="00DD7E93">
        <w:rPr>
          <w:rFonts w:ascii="Times New Roman" w:hAnsi="Times New Roman" w:cs="Times New Roman"/>
          <w:lang w:val="en-GB"/>
        </w:rPr>
        <w:t xml:space="preserve">” that avoids the extremes that cancel each other out, but without acknowledging its connection to political liberalism. </w:t>
      </w:r>
    </w:p>
    <w:p w14:paraId="098B2466" w14:textId="77777777" w:rsidR="004728CE" w:rsidRDefault="004728CE" w:rsidP="0065237E">
      <w:pPr>
        <w:jc w:val="both"/>
        <w:rPr>
          <w:rFonts w:ascii="Times New Roman" w:hAnsi="Times New Roman" w:cs="Times New Roman"/>
          <w:lang w:val="en-GB"/>
        </w:rPr>
      </w:pPr>
    </w:p>
    <w:p w14:paraId="7DDCE4AB" w14:textId="624F7E01" w:rsidR="007E629A" w:rsidRPr="00C429C0" w:rsidRDefault="007E629A" w:rsidP="0065237E">
      <w:pPr>
        <w:jc w:val="both"/>
        <w:rPr>
          <w:rFonts w:ascii="Times New Roman" w:hAnsi="Times New Roman" w:cs="Times New Roman"/>
          <w:b/>
          <w:lang w:val="en-GB"/>
        </w:rPr>
      </w:pPr>
      <w:r w:rsidRPr="00DE25EF">
        <w:rPr>
          <w:rFonts w:ascii="Times New Roman" w:hAnsi="Times New Roman" w:cs="Times New Roman"/>
          <w:b/>
          <w:i/>
          <w:lang w:val="en-GB"/>
        </w:rPr>
        <w:t xml:space="preserve">Explication de </w:t>
      </w:r>
      <w:proofErr w:type="spellStart"/>
      <w:r w:rsidRPr="00DE25EF">
        <w:rPr>
          <w:rFonts w:ascii="Times New Roman" w:hAnsi="Times New Roman" w:cs="Times New Roman"/>
          <w:b/>
          <w:i/>
          <w:lang w:val="en-GB"/>
        </w:rPr>
        <w:t>texte</w:t>
      </w:r>
      <w:proofErr w:type="spellEnd"/>
    </w:p>
    <w:p w14:paraId="1E3D77B3" w14:textId="77777777" w:rsidR="007E629A" w:rsidRPr="00C429C0" w:rsidRDefault="007E629A" w:rsidP="0065237E">
      <w:pPr>
        <w:jc w:val="both"/>
        <w:rPr>
          <w:rFonts w:ascii="Times New Roman" w:hAnsi="Times New Roman" w:cs="Times New Roman"/>
          <w:b/>
          <w:lang w:val="en-GB"/>
        </w:rPr>
      </w:pPr>
    </w:p>
    <w:p w14:paraId="3725C001" w14:textId="72CE36CB" w:rsidR="007E629A" w:rsidRPr="00C429C0" w:rsidRDefault="007E629A" w:rsidP="0065237E">
      <w:pPr>
        <w:jc w:val="both"/>
        <w:rPr>
          <w:rFonts w:ascii="Times New Roman" w:hAnsi="Times New Roman" w:cs="Times New Roman"/>
          <w:lang w:val="en-GB"/>
        </w:rPr>
      </w:pPr>
      <w:r w:rsidRPr="00C429C0">
        <w:rPr>
          <w:rFonts w:ascii="Times New Roman" w:hAnsi="Times New Roman" w:cs="Times New Roman"/>
          <w:lang w:val="en-GB"/>
        </w:rPr>
        <w:t xml:space="preserve">Marcel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is an a</w:t>
      </w:r>
      <w:r w:rsidR="00DE25EF">
        <w:rPr>
          <w:rFonts w:ascii="Times New Roman" w:hAnsi="Times New Roman" w:cs="Times New Roman"/>
          <w:lang w:val="en-GB"/>
        </w:rPr>
        <w:t xml:space="preserve">rmchair anthropologist. In the </w:t>
      </w:r>
      <w:r w:rsidR="00DE25EF" w:rsidRPr="00DE25EF">
        <w:rPr>
          <w:rFonts w:ascii="Times New Roman" w:hAnsi="Times New Roman" w:cs="Times New Roman"/>
          <w:i/>
          <w:lang w:val="en-GB"/>
        </w:rPr>
        <w:t>Essay on the Gift</w:t>
      </w:r>
      <w:r w:rsidRPr="00C429C0">
        <w:rPr>
          <w:rFonts w:ascii="Times New Roman" w:hAnsi="Times New Roman" w:cs="Times New Roman"/>
          <w:lang w:val="en-GB"/>
        </w:rPr>
        <w:t>, he compiles the anthropological</w:t>
      </w:r>
      <w:r w:rsidR="003D61A2">
        <w:rPr>
          <w:rFonts w:ascii="Times New Roman" w:hAnsi="Times New Roman" w:cs="Times New Roman"/>
          <w:lang w:val="en-GB"/>
        </w:rPr>
        <w:t xml:space="preserve"> knowledge on gift-processes</w:t>
      </w:r>
      <w:r w:rsidRPr="00C429C0">
        <w:rPr>
          <w:rFonts w:ascii="Times New Roman" w:hAnsi="Times New Roman" w:cs="Times New Roman"/>
          <w:lang w:val="en-GB"/>
        </w:rPr>
        <w:t>, contracts, exchange, reciprocity and solidarity from the five continents and through the ages to uncover, as indicated in the subtitle, the “form and reason of exchange in archaic societies”. The text of 134 pages and some 500 footnotes contains an int</w:t>
      </w:r>
      <w:r w:rsidR="009325FA">
        <w:rPr>
          <w:rFonts w:ascii="Times New Roman" w:hAnsi="Times New Roman" w:cs="Times New Roman"/>
          <w:lang w:val="en-GB"/>
        </w:rPr>
        <w:t>roduction, three chapters, and three</w:t>
      </w:r>
      <w:r w:rsidRPr="00C429C0">
        <w:rPr>
          <w:rFonts w:ascii="Times New Roman" w:hAnsi="Times New Roman" w:cs="Times New Roman"/>
          <w:lang w:val="en-GB"/>
        </w:rPr>
        <w:t xml:space="preserve"> conclusion</w:t>
      </w:r>
      <w:r w:rsidR="009325FA">
        <w:rPr>
          <w:rFonts w:ascii="Times New Roman" w:hAnsi="Times New Roman" w:cs="Times New Roman"/>
          <w:lang w:val="en-GB"/>
        </w:rPr>
        <w:t>s</w:t>
      </w:r>
      <w:r w:rsidRPr="00C429C0">
        <w:rPr>
          <w:rFonts w:ascii="Times New Roman" w:hAnsi="Times New Roman" w:cs="Times New Roman"/>
          <w:lang w:val="en-GB"/>
        </w:rPr>
        <w:t xml:space="preserve">. In the introduction, he states his research question with clarity (though, in the rest of the text he meanders and drifts away to other questions): </w:t>
      </w:r>
      <w:r>
        <w:rPr>
          <w:rFonts w:ascii="Times New Roman" w:hAnsi="Times New Roman" w:cs="Times New Roman"/>
          <w:lang w:val="en-GB"/>
        </w:rPr>
        <w:t xml:space="preserve">What is it that obliges one to return a present? </w:t>
      </w:r>
      <w:r w:rsidRPr="00C429C0">
        <w:rPr>
          <w:rFonts w:ascii="Times New Roman" w:hAnsi="Times New Roman" w:cs="Times New Roman"/>
          <w:lang w:val="en-GB"/>
        </w:rPr>
        <w:t>Why is it that gifts have to be repaid? In the first two chapters, he presents the ethnographic materials, in the third</w:t>
      </w:r>
      <w:r w:rsidR="0096105B">
        <w:rPr>
          <w:rFonts w:ascii="Times New Roman" w:hAnsi="Times New Roman" w:cs="Times New Roman"/>
          <w:lang w:val="en-GB"/>
        </w:rPr>
        <w:t>,</w:t>
      </w:r>
      <w:r w:rsidRPr="00C429C0">
        <w:rPr>
          <w:rFonts w:ascii="Times New Roman" w:hAnsi="Times New Roman" w:cs="Times New Roman"/>
          <w:lang w:val="en-GB"/>
        </w:rPr>
        <w:t xml:space="preserve"> he analyses legal issues, and in the conclusion, he returns to the present and draws moral, political and theoretical conclusions from his </w:t>
      </w:r>
      <w:r w:rsidR="00B50560">
        <w:rPr>
          <w:rFonts w:ascii="Times New Roman" w:hAnsi="Times New Roman" w:cs="Times New Roman"/>
          <w:lang w:val="en-GB"/>
        </w:rPr>
        <w:t xml:space="preserve">theorem of the </w:t>
      </w:r>
      <w:r w:rsidRPr="00C429C0">
        <w:rPr>
          <w:rFonts w:ascii="Times New Roman" w:hAnsi="Times New Roman" w:cs="Times New Roman"/>
          <w:lang w:val="en-GB"/>
        </w:rPr>
        <w:t>triple obligation.</w:t>
      </w:r>
    </w:p>
    <w:p w14:paraId="3E43C61F" w14:textId="0109CF89" w:rsidR="007E629A" w:rsidRPr="00374228" w:rsidRDefault="007E629A" w:rsidP="0065237E">
      <w:pPr>
        <w:jc w:val="both"/>
        <w:rPr>
          <w:rFonts w:ascii="Times New Roman" w:eastAsia="Times New Roman" w:hAnsi="Times New Roman" w:cs="Times New Roman"/>
          <w:sz w:val="20"/>
          <w:szCs w:val="20"/>
          <w:lang w:val="en-GB"/>
        </w:rPr>
      </w:pPr>
      <w:r w:rsidRPr="00C429C0">
        <w:rPr>
          <w:rFonts w:ascii="Times New Roman" w:hAnsi="Times New Roman" w:cs="Times New Roman"/>
          <w:lang w:val="en-GB"/>
        </w:rPr>
        <w:t>Before we analyse the text with the intent to extract a system of sorts from it,</w:t>
      </w:r>
      <w:r w:rsidR="00AB43CA">
        <w:rPr>
          <w:rFonts w:ascii="Times New Roman" w:hAnsi="Times New Roman" w:cs="Times New Roman"/>
          <w:lang w:val="en-GB"/>
        </w:rPr>
        <w:t xml:space="preserve"> let’s quickly present the two</w:t>
      </w:r>
      <w:r w:rsidRPr="00C429C0">
        <w:rPr>
          <w:rFonts w:ascii="Times New Roman" w:hAnsi="Times New Roman" w:cs="Times New Roman"/>
          <w:lang w:val="en-GB"/>
        </w:rPr>
        <w:t xml:space="preserve"> canonical cases that form the basis of his empirical genesis of the norm of reciprocity: the </w:t>
      </w:r>
      <w:r w:rsidRPr="00C429C0">
        <w:rPr>
          <w:rFonts w:ascii="Times New Roman" w:hAnsi="Times New Roman" w:cs="Times New Roman"/>
          <w:i/>
          <w:lang w:val="en-GB"/>
        </w:rPr>
        <w:t xml:space="preserve">kula </w:t>
      </w:r>
      <w:r w:rsidRPr="00C429C0">
        <w:rPr>
          <w:rFonts w:ascii="Times New Roman" w:hAnsi="Times New Roman" w:cs="Times New Roman"/>
          <w:lang w:val="en-GB"/>
        </w:rPr>
        <w:t>of the Trobria</w:t>
      </w:r>
      <w:r w:rsidR="00D85D8B">
        <w:rPr>
          <w:rFonts w:ascii="Times New Roman" w:hAnsi="Times New Roman" w:cs="Times New Roman"/>
          <w:lang w:val="en-GB"/>
        </w:rPr>
        <w:t xml:space="preserve">nd islands in Papua New Guinea and </w:t>
      </w:r>
      <w:r w:rsidRPr="00C429C0">
        <w:rPr>
          <w:rFonts w:ascii="Times New Roman" w:hAnsi="Times New Roman" w:cs="Times New Roman"/>
          <w:lang w:val="en-GB"/>
        </w:rPr>
        <w:t xml:space="preserve">the </w:t>
      </w:r>
      <w:r w:rsidRPr="00C429C0">
        <w:rPr>
          <w:rFonts w:ascii="Times New Roman" w:hAnsi="Times New Roman" w:cs="Times New Roman"/>
          <w:i/>
          <w:lang w:val="en-GB"/>
        </w:rPr>
        <w:t>potlatch</w:t>
      </w:r>
      <w:r w:rsidR="0045149E">
        <w:rPr>
          <w:rFonts w:ascii="Times New Roman" w:hAnsi="Times New Roman" w:cs="Times New Roman"/>
          <w:lang w:val="en-GB"/>
        </w:rPr>
        <w:t xml:space="preserve"> of the K</w:t>
      </w:r>
      <w:r w:rsidR="00D85D8B">
        <w:rPr>
          <w:rFonts w:ascii="Times New Roman" w:hAnsi="Times New Roman" w:cs="Times New Roman"/>
          <w:lang w:val="en-GB"/>
        </w:rPr>
        <w:t>wakiutl in Northern America. Both</w:t>
      </w:r>
      <w:r w:rsidRPr="00C429C0">
        <w:rPr>
          <w:rFonts w:ascii="Times New Roman" w:hAnsi="Times New Roman" w:cs="Times New Roman"/>
          <w:lang w:val="en-GB"/>
        </w:rPr>
        <w:t xml:space="preserve"> are instances of ritual or ceremonial exchange of “total </w:t>
      </w:r>
      <w:proofErr w:type="spellStart"/>
      <w:r w:rsidRPr="00C429C0">
        <w:rPr>
          <w:rFonts w:ascii="Times New Roman" w:hAnsi="Times New Roman" w:cs="Times New Roman"/>
          <w:lang w:val="en-GB"/>
        </w:rPr>
        <w:t>prestations</w:t>
      </w:r>
      <w:proofErr w:type="spellEnd"/>
      <w:r w:rsidRPr="00C429C0">
        <w:rPr>
          <w:rFonts w:ascii="Times New Roman" w:hAnsi="Times New Roman" w:cs="Times New Roman"/>
          <w:lang w:val="en-GB"/>
        </w:rPr>
        <w:t xml:space="preserve">” or “total contracts” in which groups give all kinds of goods (foods, shells, heirlooms), rituals (ceremonies, feasts, dances), persons (women, children and personnel) and services (favours, assistance, military services) to each other in cycles of generalised reciprocity. Gifts provoke counter-gifts and lead to mutual indebtedness that cannot be immediately settled (if it ever can). </w:t>
      </w:r>
      <w:r w:rsidR="009325FA">
        <w:rPr>
          <w:rFonts w:ascii="Times New Roman" w:hAnsi="Times New Roman" w:cs="Times New Roman"/>
          <w:lang w:val="en-GB"/>
        </w:rPr>
        <w:t xml:space="preserve">To explain the obligation to give, </w:t>
      </w:r>
      <w:proofErr w:type="spellStart"/>
      <w:r w:rsidR="00D85D8B">
        <w:rPr>
          <w:rFonts w:ascii="Times New Roman" w:hAnsi="Times New Roman" w:cs="Times New Roman"/>
          <w:lang w:val="en-GB"/>
        </w:rPr>
        <w:t>Mauss</w:t>
      </w:r>
      <w:proofErr w:type="spellEnd"/>
      <w:r w:rsidR="00D85D8B">
        <w:rPr>
          <w:rFonts w:ascii="Times New Roman" w:hAnsi="Times New Roman" w:cs="Times New Roman"/>
          <w:lang w:val="en-GB"/>
        </w:rPr>
        <w:t xml:space="preserve"> also invokes</w:t>
      </w:r>
      <w:r w:rsidR="00D85D8B" w:rsidRPr="00C429C0">
        <w:rPr>
          <w:rFonts w:ascii="Times New Roman" w:hAnsi="Times New Roman" w:cs="Times New Roman"/>
          <w:lang w:val="en-GB"/>
        </w:rPr>
        <w:t xml:space="preserve"> the </w:t>
      </w:r>
      <w:r w:rsidR="00D85D8B">
        <w:rPr>
          <w:rFonts w:ascii="Times New Roman" w:hAnsi="Times New Roman" w:cs="Times New Roman"/>
          <w:lang w:val="en-GB"/>
        </w:rPr>
        <w:t xml:space="preserve">case of the </w:t>
      </w:r>
      <w:proofErr w:type="spellStart"/>
      <w:r w:rsidR="00D85D8B" w:rsidRPr="00C429C0">
        <w:rPr>
          <w:rFonts w:ascii="Times New Roman" w:hAnsi="Times New Roman" w:cs="Times New Roman"/>
          <w:i/>
          <w:lang w:val="en-GB"/>
        </w:rPr>
        <w:t>hau</w:t>
      </w:r>
      <w:proofErr w:type="spellEnd"/>
      <w:r w:rsidR="00D85D8B" w:rsidRPr="00C429C0">
        <w:rPr>
          <w:rFonts w:ascii="Times New Roman" w:hAnsi="Times New Roman" w:cs="Times New Roman"/>
          <w:lang w:val="en-GB"/>
        </w:rPr>
        <w:t xml:space="preserve"> of the </w:t>
      </w:r>
      <w:proofErr w:type="spellStart"/>
      <w:r w:rsidR="00D85D8B" w:rsidRPr="00C429C0">
        <w:rPr>
          <w:rFonts w:ascii="Times New Roman" w:hAnsi="Times New Roman" w:cs="Times New Roman"/>
          <w:lang w:val="en-GB"/>
        </w:rPr>
        <w:t>Maori</w:t>
      </w:r>
      <w:proofErr w:type="spellEnd"/>
      <w:r w:rsidR="00D85D8B" w:rsidRPr="00C429C0">
        <w:rPr>
          <w:rFonts w:ascii="Times New Roman" w:hAnsi="Times New Roman" w:cs="Times New Roman"/>
          <w:lang w:val="en-GB"/>
        </w:rPr>
        <w:t xml:space="preserve"> in New Zealand</w:t>
      </w:r>
      <w:r w:rsidR="00D85D8B">
        <w:rPr>
          <w:rFonts w:ascii="Times New Roman" w:hAnsi="Times New Roman" w:cs="Times New Roman"/>
          <w:lang w:val="en-GB"/>
        </w:rPr>
        <w:t>.</w:t>
      </w:r>
      <w:r w:rsidR="00D85D8B" w:rsidRPr="00C429C0">
        <w:rPr>
          <w:rFonts w:ascii="Times New Roman" w:hAnsi="Times New Roman" w:cs="Times New Roman"/>
          <w:lang w:val="en-GB"/>
        </w:rPr>
        <w:t xml:space="preserve"> </w:t>
      </w:r>
      <w:r w:rsidRPr="00C429C0">
        <w:rPr>
          <w:rFonts w:ascii="Times New Roman" w:hAnsi="Times New Roman" w:cs="Times New Roman"/>
          <w:lang w:val="en-GB"/>
        </w:rPr>
        <w:t>Together, the three cases form a kind of riddle that answer</w:t>
      </w:r>
      <w:r w:rsidR="009325FA">
        <w:rPr>
          <w:rFonts w:ascii="Times New Roman" w:hAnsi="Times New Roman" w:cs="Times New Roman"/>
          <w:lang w:val="en-GB"/>
        </w:rPr>
        <w:t>s</w:t>
      </w:r>
      <w:r w:rsidRPr="00C429C0">
        <w:rPr>
          <w:rFonts w:ascii="Times New Roman" w:hAnsi="Times New Roman" w:cs="Times New Roman"/>
          <w:lang w:val="en-GB"/>
        </w:rPr>
        <w:t xml:space="preserve"> the question of why people feel obliged to give, accept and return the gift: The </w:t>
      </w:r>
      <w:r w:rsidRPr="00C429C0">
        <w:rPr>
          <w:rFonts w:ascii="Times New Roman" w:hAnsi="Times New Roman" w:cs="Times New Roman"/>
          <w:i/>
          <w:lang w:val="en-GB"/>
        </w:rPr>
        <w:t>kula</w:t>
      </w:r>
      <w:r w:rsidRPr="00C429C0">
        <w:rPr>
          <w:rFonts w:ascii="Times New Roman" w:hAnsi="Times New Roman" w:cs="Times New Roman"/>
          <w:lang w:val="en-GB"/>
        </w:rPr>
        <w:t xml:space="preserve"> ring brings in reciprocity, the </w:t>
      </w:r>
      <w:r w:rsidRPr="00C429C0">
        <w:rPr>
          <w:rFonts w:ascii="Times New Roman" w:hAnsi="Times New Roman" w:cs="Times New Roman"/>
          <w:i/>
          <w:lang w:val="en-GB"/>
        </w:rPr>
        <w:t>potlatch</w:t>
      </w:r>
      <w:r w:rsidRPr="00C429C0">
        <w:rPr>
          <w:rFonts w:ascii="Times New Roman" w:hAnsi="Times New Roman" w:cs="Times New Roman"/>
          <w:lang w:val="en-GB"/>
        </w:rPr>
        <w:t xml:space="preserve"> rivalry, and the </w:t>
      </w:r>
      <w:proofErr w:type="spellStart"/>
      <w:r w:rsidRPr="00C429C0">
        <w:rPr>
          <w:rFonts w:ascii="Times New Roman" w:hAnsi="Times New Roman" w:cs="Times New Roman"/>
          <w:i/>
          <w:lang w:val="en-GB"/>
        </w:rPr>
        <w:t>hau</w:t>
      </w:r>
      <w:proofErr w:type="spellEnd"/>
      <w:r w:rsidRPr="00C429C0">
        <w:rPr>
          <w:rFonts w:ascii="Times New Roman" w:hAnsi="Times New Roman" w:cs="Times New Roman"/>
          <w:lang w:val="en-GB"/>
        </w:rPr>
        <w:t xml:space="preserve"> the spirit of the gift. </w:t>
      </w:r>
      <w:r w:rsidR="00DE25EF">
        <w:rPr>
          <w:rFonts w:ascii="Times New Roman" w:hAnsi="Times New Roman" w:cs="Times New Roman"/>
          <w:lang w:val="en-GB"/>
        </w:rPr>
        <w:t>It should be noted</w:t>
      </w:r>
      <w:r w:rsidR="00DE25EF" w:rsidRPr="00C429C0">
        <w:rPr>
          <w:rFonts w:ascii="Times New Roman" w:hAnsi="Times New Roman" w:cs="Times New Roman"/>
          <w:lang w:val="en-GB"/>
        </w:rPr>
        <w:t xml:space="preserve"> </w:t>
      </w:r>
      <w:r w:rsidR="00DE25EF">
        <w:rPr>
          <w:rFonts w:ascii="Times New Roman" w:hAnsi="Times New Roman" w:cs="Times New Roman"/>
          <w:lang w:val="en-GB"/>
        </w:rPr>
        <w:t xml:space="preserve">that the </w:t>
      </w:r>
      <w:r w:rsidR="00DE25EF" w:rsidRPr="00C429C0">
        <w:rPr>
          <w:rFonts w:ascii="Times New Roman" w:hAnsi="Times New Roman" w:cs="Times New Roman"/>
          <w:lang w:val="en-GB"/>
        </w:rPr>
        <w:t>‘</w:t>
      </w:r>
      <w:r w:rsidR="00DE25EF">
        <w:rPr>
          <w:rFonts w:ascii="Times New Roman" w:hAnsi="Times New Roman" w:cs="Times New Roman"/>
          <w:lang w:val="en-GB"/>
        </w:rPr>
        <w:t>Essay’</w:t>
      </w:r>
      <w:r w:rsidR="0045149E">
        <w:rPr>
          <w:rFonts w:ascii="Times New Roman" w:hAnsi="Times New Roman" w:cs="Times New Roman"/>
          <w:lang w:val="en-GB"/>
        </w:rPr>
        <w:t xml:space="preserve"> mainly</w:t>
      </w:r>
      <w:r w:rsidR="00DE25EF">
        <w:rPr>
          <w:rFonts w:ascii="Times New Roman" w:hAnsi="Times New Roman" w:cs="Times New Roman"/>
          <w:lang w:val="en-GB"/>
        </w:rPr>
        <w:t xml:space="preserve"> deals with “ceremonial</w:t>
      </w:r>
      <w:r w:rsidR="00DE25EF" w:rsidRPr="00C429C0">
        <w:rPr>
          <w:rFonts w:ascii="Times New Roman" w:hAnsi="Times New Roman" w:cs="Times New Roman"/>
          <w:lang w:val="en-GB"/>
        </w:rPr>
        <w:t xml:space="preserve"> gifts</w:t>
      </w:r>
      <w:r w:rsidR="00DE25EF">
        <w:rPr>
          <w:rFonts w:ascii="Times New Roman" w:hAnsi="Times New Roman" w:cs="Times New Roman"/>
          <w:lang w:val="en-GB"/>
        </w:rPr>
        <w:t>” of archaic socie</w:t>
      </w:r>
      <w:r w:rsidR="0045149E">
        <w:rPr>
          <w:rFonts w:ascii="Times New Roman" w:hAnsi="Times New Roman" w:cs="Times New Roman"/>
          <w:lang w:val="en-GB"/>
        </w:rPr>
        <w:t>ties and</w:t>
      </w:r>
      <w:r w:rsidR="00404C1E">
        <w:rPr>
          <w:rFonts w:ascii="Times New Roman" w:hAnsi="Times New Roman" w:cs="Times New Roman"/>
          <w:lang w:val="en-GB"/>
        </w:rPr>
        <w:t xml:space="preserve"> does not really cover</w:t>
      </w:r>
      <w:r w:rsidR="00DE25EF">
        <w:rPr>
          <w:rFonts w:ascii="Times New Roman" w:hAnsi="Times New Roman" w:cs="Times New Roman"/>
          <w:lang w:val="en-GB"/>
        </w:rPr>
        <w:t xml:space="preserve"> the “charitable gift” of traditional societies or the “solidarity gift” of modern societies (</w:t>
      </w:r>
      <w:proofErr w:type="spellStart"/>
      <w:r w:rsidR="00DE25EF">
        <w:rPr>
          <w:rFonts w:ascii="Times New Roman" w:hAnsi="Times New Roman" w:cs="Times New Roman"/>
          <w:lang w:val="en-GB"/>
        </w:rPr>
        <w:t>Hénaff</w:t>
      </w:r>
      <w:proofErr w:type="spellEnd"/>
      <w:r w:rsidR="00DE25EF">
        <w:rPr>
          <w:rFonts w:ascii="Times New Roman" w:hAnsi="Times New Roman" w:cs="Times New Roman"/>
          <w:lang w:val="en-GB"/>
        </w:rPr>
        <w:t>, 2002</w:t>
      </w:r>
      <w:r w:rsidR="009575BC">
        <w:rPr>
          <w:rFonts w:ascii="Times New Roman" w:hAnsi="Times New Roman" w:cs="Times New Roman"/>
          <w:lang w:val="en-GB"/>
        </w:rPr>
        <w:t>; Silber, 2007</w:t>
      </w:r>
      <w:r w:rsidR="00DE25EF">
        <w:rPr>
          <w:rFonts w:ascii="Times New Roman" w:hAnsi="Times New Roman" w:cs="Times New Roman"/>
          <w:lang w:val="en-GB"/>
        </w:rPr>
        <w:t>)</w:t>
      </w:r>
      <w:r w:rsidR="0045149E">
        <w:rPr>
          <w:rFonts w:ascii="Times New Roman" w:hAnsi="Times New Roman" w:cs="Times New Roman"/>
          <w:lang w:val="en-GB"/>
        </w:rPr>
        <w:t xml:space="preserve">, though they crop up in the </w:t>
      </w:r>
      <w:r w:rsidR="00E9018E">
        <w:rPr>
          <w:rFonts w:ascii="Times New Roman" w:hAnsi="Times New Roman" w:cs="Times New Roman"/>
          <w:lang w:val="en-GB"/>
        </w:rPr>
        <w:t xml:space="preserve">(first and second) </w:t>
      </w:r>
      <w:r w:rsidR="0045149E">
        <w:rPr>
          <w:rFonts w:ascii="Times New Roman" w:hAnsi="Times New Roman" w:cs="Times New Roman"/>
          <w:lang w:val="en-GB"/>
        </w:rPr>
        <w:t>conclusion</w:t>
      </w:r>
      <w:r w:rsidR="00E9018E">
        <w:rPr>
          <w:rFonts w:ascii="Times New Roman" w:hAnsi="Times New Roman" w:cs="Times New Roman"/>
          <w:lang w:val="en-GB"/>
        </w:rPr>
        <w:t>s of his text</w:t>
      </w:r>
      <w:r w:rsidR="00DE25EF">
        <w:rPr>
          <w:rFonts w:ascii="Times New Roman" w:hAnsi="Times New Roman" w:cs="Times New Roman"/>
          <w:lang w:val="en-GB"/>
        </w:rPr>
        <w:t>.</w:t>
      </w:r>
      <w:r w:rsidR="00E05CB8">
        <w:rPr>
          <w:rFonts w:ascii="Times New Roman" w:hAnsi="Times New Roman" w:cs="Times New Roman"/>
          <w:lang w:val="en-GB"/>
        </w:rPr>
        <w:t xml:space="preserve"> One might even go further, perhaps, and say that, through “</w:t>
      </w:r>
      <w:proofErr w:type="spellStart"/>
      <w:r w:rsidR="00E05CB8">
        <w:rPr>
          <w:rFonts w:ascii="Times New Roman" w:hAnsi="Times New Roman" w:cs="Times New Roman"/>
          <w:lang w:val="en-GB"/>
        </w:rPr>
        <w:t>Maorisation</w:t>
      </w:r>
      <w:proofErr w:type="spellEnd"/>
      <w:r w:rsidR="00E05CB8">
        <w:rPr>
          <w:rFonts w:ascii="Times New Roman" w:hAnsi="Times New Roman" w:cs="Times New Roman"/>
          <w:lang w:val="en-GB"/>
        </w:rPr>
        <w:t xml:space="preserve">”, </w:t>
      </w:r>
      <w:proofErr w:type="spellStart"/>
      <w:r w:rsidR="00E05CB8">
        <w:rPr>
          <w:rFonts w:ascii="Times New Roman" w:hAnsi="Times New Roman" w:cs="Times New Roman"/>
          <w:lang w:val="en-GB"/>
        </w:rPr>
        <w:t>Mauss</w:t>
      </w:r>
      <w:proofErr w:type="spellEnd"/>
      <w:r w:rsidR="00E05CB8">
        <w:rPr>
          <w:rFonts w:ascii="Times New Roman" w:hAnsi="Times New Roman" w:cs="Times New Roman"/>
          <w:lang w:val="en-GB"/>
        </w:rPr>
        <w:t xml:space="preserve"> has lifted some aspects of the charitable gift and projected them onto societies</w:t>
      </w:r>
      <w:r w:rsidR="00D27FEF">
        <w:rPr>
          <w:rFonts w:ascii="Times New Roman" w:hAnsi="Times New Roman" w:cs="Times New Roman"/>
          <w:lang w:val="en-GB"/>
        </w:rPr>
        <w:t xml:space="preserve"> that don’t have this concept.</w:t>
      </w:r>
      <w:r w:rsidR="00374228">
        <w:rPr>
          <w:rFonts w:ascii="Times New Roman" w:hAnsi="Times New Roman" w:cs="Times New Roman"/>
          <w:lang w:val="en-GB"/>
        </w:rPr>
        <w:t xml:space="preserve"> </w:t>
      </w:r>
    </w:p>
    <w:p w14:paraId="49147258" w14:textId="6F3EED03" w:rsidR="007E629A" w:rsidRPr="00C429C0" w:rsidRDefault="007E629A" w:rsidP="0065237E">
      <w:pPr>
        <w:jc w:val="both"/>
        <w:rPr>
          <w:rFonts w:ascii="Times New Roman" w:hAnsi="Times New Roman" w:cs="Times New Roman"/>
          <w:lang w:val="en-GB"/>
        </w:rPr>
      </w:pP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makes extensive use of Bronislaw Malinowski’s (1984) </w:t>
      </w:r>
      <w:r w:rsidRPr="00C429C0">
        <w:rPr>
          <w:rFonts w:ascii="Times New Roman" w:hAnsi="Times New Roman" w:cs="Times New Roman"/>
          <w:i/>
          <w:lang w:val="en-GB"/>
        </w:rPr>
        <w:t xml:space="preserve">Argonauts of the Western Pacific </w:t>
      </w:r>
      <w:r w:rsidRPr="00C429C0">
        <w:rPr>
          <w:rFonts w:ascii="Times New Roman" w:hAnsi="Times New Roman" w:cs="Times New Roman"/>
          <w:lang w:val="en-GB"/>
        </w:rPr>
        <w:t xml:space="preserve">in his analysis of the </w:t>
      </w:r>
      <w:r w:rsidRPr="00C429C0">
        <w:rPr>
          <w:rFonts w:ascii="Times New Roman" w:hAnsi="Times New Roman" w:cs="Times New Roman"/>
          <w:i/>
          <w:lang w:val="en-GB"/>
        </w:rPr>
        <w:t>kula</w:t>
      </w:r>
      <w:r w:rsidRPr="00C429C0">
        <w:rPr>
          <w:rFonts w:ascii="Times New Roman" w:hAnsi="Times New Roman" w:cs="Times New Roman"/>
          <w:lang w:val="en-GB"/>
        </w:rPr>
        <w:t>, the intertribal exchange of arm-shells and necklaces that ties together the archipelagos in a circle of ceremonial exchange that is renewed every year when the islanders go on friendly expeditions to visit each other. The necklaces and bracelets that are exchanged are precious and</w:t>
      </w:r>
      <w:r w:rsidR="00756EFC">
        <w:rPr>
          <w:rFonts w:ascii="Times New Roman" w:hAnsi="Times New Roman" w:cs="Times New Roman"/>
          <w:lang w:val="en-GB"/>
        </w:rPr>
        <w:t xml:space="preserve"> prestigious. They do not have</w:t>
      </w:r>
      <w:r w:rsidRPr="00C429C0">
        <w:rPr>
          <w:rFonts w:ascii="Times New Roman" w:hAnsi="Times New Roman" w:cs="Times New Roman"/>
          <w:lang w:val="en-GB"/>
        </w:rPr>
        <w:t xml:space="preserve"> utilitarian value (goods with use value are exchanged as well (</w:t>
      </w:r>
      <w:proofErr w:type="spellStart"/>
      <w:r w:rsidRPr="00C429C0">
        <w:rPr>
          <w:rFonts w:ascii="Times New Roman" w:hAnsi="Times New Roman" w:cs="Times New Roman"/>
          <w:i/>
          <w:lang w:val="en-GB"/>
        </w:rPr>
        <w:t>gimwali</w:t>
      </w:r>
      <w:proofErr w:type="spellEnd"/>
      <w:r w:rsidRPr="00C429C0">
        <w:rPr>
          <w:rFonts w:ascii="Times New Roman" w:hAnsi="Times New Roman" w:cs="Times New Roman"/>
          <w:lang w:val="en-GB"/>
        </w:rPr>
        <w:t xml:space="preserve">), but not in the </w:t>
      </w:r>
      <w:r w:rsidRPr="00C429C0">
        <w:rPr>
          <w:rFonts w:ascii="Times New Roman" w:hAnsi="Times New Roman" w:cs="Times New Roman"/>
          <w:i/>
          <w:lang w:val="en-GB"/>
        </w:rPr>
        <w:t>kula</w:t>
      </w:r>
      <w:r w:rsidRPr="00C429C0">
        <w:rPr>
          <w:rFonts w:ascii="Times New Roman" w:hAnsi="Times New Roman" w:cs="Times New Roman"/>
          <w:lang w:val="en-GB"/>
        </w:rPr>
        <w:t xml:space="preserve">) and do not primarily serve accumulation; their value is largely symbolic. </w:t>
      </w:r>
    </w:p>
    <w:p w14:paraId="30738711" w14:textId="1407AA69" w:rsidR="007E629A" w:rsidRPr="00C429C0" w:rsidRDefault="007E629A" w:rsidP="0065237E">
      <w:pPr>
        <w:jc w:val="both"/>
        <w:rPr>
          <w:rFonts w:ascii="Times New Roman" w:hAnsi="Times New Roman" w:cs="Times New Roman"/>
          <w:lang w:val="en-GB"/>
        </w:rPr>
      </w:pPr>
      <w:r w:rsidRPr="00C429C0">
        <w:rPr>
          <w:rFonts w:ascii="Times New Roman" w:hAnsi="Times New Roman" w:cs="Times New Roman"/>
          <w:lang w:val="en-GB"/>
        </w:rPr>
        <w:t xml:space="preserve">The second case is the </w:t>
      </w:r>
      <w:r w:rsidRPr="00C429C0">
        <w:rPr>
          <w:rFonts w:ascii="Times New Roman" w:hAnsi="Times New Roman" w:cs="Times New Roman"/>
          <w:i/>
          <w:lang w:val="en-GB"/>
        </w:rPr>
        <w:t>potlatch</w:t>
      </w:r>
      <w:r w:rsidRPr="00C429C0">
        <w:rPr>
          <w:rFonts w:ascii="Times New Roman" w:hAnsi="Times New Roman" w:cs="Times New Roman"/>
          <w:lang w:val="en-GB"/>
        </w:rPr>
        <w:t xml:space="preserve">, a festival of competitive giving, analysed by Franz Boas, in which chiefs of different tribes throw a party to honour and challenge each other. The giving is </w:t>
      </w:r>
      <w:r w:rsidR="005F2460">
        <w:rPr>
          <w:rFonts w:ascii="Times New Roman" w:hAnsi="Times New Roman" w:cs="Times New Roman"/>
          <w:lang w:val="en-GB"/>
        </w:rPr>
        <w:t>conspicuous (display</w:t>
      </w:r>
      <w:r w:rsidR="00974AA8">
        <w:rPr>
          <w:rFonts w:ascii="Times New Roman" w:hAnsi="Times New Roman" w:cs="Times New Roman"/>
          <w:lang w:val="en-GB"/>
        </w:rPr>
        <w:t xml:space="preserve"> </w:t>
      </w:r>
      <w:r w:rsidR="005F2460">
        <w:rPr>
          <w:rFonts w:ascii="Times New Roman" w:hAnsi="Times New Roman" w:cs="Times New Roman"/>
          <w:lang w:val="en-GB"/>
        </w:rPr>
        <w:t xml:space="preserve">of </w:t>
      </w:r>
      <w:r w:rsidR="00974AA8">
        <w:rPr>
          <w:rFonts w:ascii="Times New Roman" w:hAnsi="Times New Roman" w:cs="Times New Roman"/>
          <w:lang w:val="en-GB"/>
        </w:rPr>
        <w:t xml:space="preserve">the magnificence of the giver), </w:t>
      </w:r>
      <w:r w:rsidRPr="00C429C0">
        <w:rPr>
          <w:rFonts w:ascii="Times New Roman" w:hAnsi="Times New Roman" w:cs="Times New Roman"/>
          <w:lang w:val="en-GB"/>
        </w:rPr>
        <w:t xml:space="preserve">excessive (distribution of furs and other valued property) and agonistic (competitive and antagonistic). The </w:t>
      </w:r>
      <w:r w:rsidRPr="00756EFC">
        <w:rPr>
          <w:rFonts w:ascii="Times New Roman" w:hAnsi="Times New Roman" w:cs="Times New Roman"/>
          <w:i/>
          <w:lang w:val="en-GB"/>
        </w:rPr>
        <w:t xml:space="preserve">potlatch </w:t>
      </w:r>
      <w:r w:rsidRPr="00C429C0">
        <w:rPr>
          <w:rFonts w:ascii="Times New Roman" w:hAnsi="Times New Roman" w:cs="Times New Roman"/>
          <w:lang w:val="en-GB"/>
        </w:rPr>
        <w:t>has to be understood in the context of a rivalry between the chiefs who provoke each other to out-give each other in a struggle for recognition that will raise the status of the eventual winner and humiliate the looser. The frenzy may lead to the destruction of goods and proves that economic ac</w:t>
      </w:r>
      <w:r w:rsidR="00015CD9">
        <w:rPr>
          <w:rFonts w:ascii="Times New Roman" w:hAnsi="Times New Roman" w:cs="Times New Roman"/>
          <w:lang w:val="en-GB"/>
        </w:rPr>
        <w:t xml:space="preserve">cumulation is not the end. </w:t>
      </w:r>
      <w:proofErr w:type="spellStart"/>
      <w:r w:rsidR="00015CD9">
        <w:rPr>
          <w:rFonts w:ascii="Times New Roman" w:hAnsi="Times New Roman" w:cs="Times New Roman"/>
          <w:lang w:val="en-GB"/>
        </w:rPr>
        <w:t>Paroxistic</w:t>
      </w:r>
      <w:proofErr w:type="spellEnd"/>
      <w:r w:rsidR="00015CD9">
        <w:rPr>
          <w:rFonts w:ascii="Times New Roman" w:hAnsi="Times New Roman" w:cs="Times New Roman"/>
          <w:lang w:val="en-GB"/>
        </w:rPr>
        <w:t xml:space="preserve"> giving</w:t>
      </w:r>
      <w:r w:rsidRPr="00C429C0">
        <w:rPr>
          <w:rFonts w:ascii="Times New Roman" w:hAnsi="Times New Roman" w:cs="Times New Roman"/>
          <w:lang w:val="en-GB"/>
        </w:rPr>
        <w:t xml:space="preserve"> is an eminently political phenomenon. It has everything to do with power, competition and prestige that mar</w:t>
      </w:r>
      <w:r w:rsidR="00D77A7E">
        <w:rPr>
          <w:rFonts w:ascii="Times New Roman" w:hAnsi="Times New Roman" w:cs="Times New Roman"/>
          <w:lang w:val="en-GB"/>
        </w:rPr>
        <w:t xml:space="preserve">k struggles for recognition. Although </w:t>
      </w:r>
      <w:proofErr w:type="spellStart"/>
      <w:r w:rsidR="00D77A7E">
        <w:rPr>
          <w:rFonts w:ascii="Times New Roman" w:hAnsi="Times New Roman" w:cs="Times New Roman"/>
          <w:lang w:val="en-GB"/>
        </w:rPr>
        <w:t>Mauss</w:t>
      </w:r>
      <w:proofErr w:type="spellEnd"/>
      <w:r w:rsidR="00D27FEF">
        <w:rPr>
          <w:rFonts w:ascii="Times New Roman" w:hAnsi="Times New Roman" w:cs="Times New Roman"/>
          <w:lang w:val="en-GB"/>
        </w:rPr>
        <w:t xml:space="preserve"> </w:t>
      </w:r>
      <w:r w:rsidR="00D27FEF">
        <w:rPr>
          <w:rFonts w:ascii="Times New Roman" w:hAnsi="Times New Roman" w:cs="Times New Roman"/>
          <w:lang w:val="en-GB"/>
        </w:rPr>
        <w:lastRenderedPageBreak/>
        <w:t>explicitly acknowledges non-agonistic giving</w:t>
      </w:r>
      <w:r w:rsidR="00D77A7E">
        <w:rPr>
          <w:rFonts w:ascii="Times New Roman" w:hAnsi="Times New Roman" w:cs="Times New Roman"/>
          <w:lang w:val="en-GB"/>
        </w:rPr>
        <w:t xml:space="preserve">, </w:t>
      </w:r>
      <w:r w:rsidR="005F2460">
        <w:rPr>
          <w:rFonts w:ascii="Times New Roman" w:hAnsi="Times New Roman" w:cs="Times New Roman"/>
          <w:lang w:val="en-GB"/>
        </w:rPr>
        <w:t xml:space="preserve">it should be said that </w:t>
      </w:r>
      <w:r w:rsidR="00D27FEF">
        <w:rPr>
          <w:rFonts w:ascii="Times New Roman" w:hAnsi="Times New Roman" w:cs="Times New Roman"/>
          <w:lang w:val="en-GB"/>
        </w:rPr>
        <w:t xml:space="preserve">in the ‘Essay’, </w:t>
      </w:r>
      <w:r w:rsidR="00D77A7E">
        <w:rPr>
          <w:rFonts w:ascii="Times New Roman" w:hAnsi="Times New Roman" w:cs="Times New Roman"/>
          <w:lang w:val="en-GB"/>
        </w:rPr>
        <w:t xml:space="preserve">he </w:t>
      </w:r>
      <w:r w:rsidR="00D27FEF">
        <w:rPr>
          <w:rFonts w:ascii="Times New Roman" w:hAnsi="Times New Roman" w:cs="Times New Roman"/>
          <w:lang w:val="en-GB"/>
        </w:rPr>
        <w:t xml:space="preserve">only </w:t>
      </w:r>
      <w:r w:rsidR="00D77A7E">
        <w:rPr>
          <w:rFonts w:ascii="Times New Roman" w:hAnsi="Times New Roman" w:cs="Times New Roman"/>
          <w:lang w:val="en-GB"/>
        </w:rPr>
        <w:t>analyses</w:t>
      </w:r>
      <w:r w:rsidRPr="00C429C0">
        <w:rPr>
          <w:rFonts w:ascii="Times New Roman" w:hAnsi="Times New Roman" w:cs="Times New Roman"/>
          <w:lang w:val="en-GB"/>
        </w:rPr>
        <w:t xml:space="preserve"> agonistic</w:t>
      </w:r>
      <w:r w:rsidR="003D61A2">
        <w:rPr>
          <w:rFonts w:ascii="Times New Roman" w:hAnsi="Times New Roman" w:cs="Times New Roman"/>
          <w:lang w:val="en-GB"/>
        </w:rPr>
        <w:t xml:space="preserve"> gift-processes</w:t>
      </w:r>
      <w:r w:rsidRPr="00C429C0">
        <w:rPr>
          <w:rFonts w:ascii="Times New Roman" w:hAnsi="Times New Roman" w:cs="Times New Roman"/>
          <w:lang w:val="en-GB"/>
        </w:rPr>
        <w:t xml:space="preserve">. Even the </w:t>
      </w:r>
      <w:r w:rsidRPr="00C429C0">
        <w:rPr>
          <w:rFonts w:ascii="Times New Roman" w:hAnsi="Times New Roman" w:cs="Times New Roman"/>
          <w:i/>
          <w:lang w:val="en-GB"/>
        </w:rPr>
        <w:t>kula</w:t>
      </w:r>
      <w:r w:rsidRPr="00C429C0">
        <w:rPr>
          <w:rFonts w:ascii="Times New Roman" w:hAnsi="Times New Roman" w:cs="Times New Roman"/>
          <w:lang w:val="en-GB"/>
        </w:rPr>
        <w:t xml:space="preserve">, which is apparently more cooperative, does not involve free and pure giving, which is a typically modern phenomenon. </w:t>
      </w:r>
    </w:p>
    <w:p w14:paraId="25C3CD39" w14:textId="26E433B5" w:rsidR="0031349F" w:rsidRDefault="007E629A" w:rsidP="0065237E">
      <w:pPr>
        <w:jc w:val="both"/>
        <w:rPr>
          <w:rFonts w:ascii="Times New Roman" w:hAnsi="Times New Roman" w:cs="Times New Roman"/>
          <w:lang w:val="en-GB"/>
        </w:rPr>
      </w:pPr>
      <w:r w:rsidRPr="00C429C0">
        <w:rPr>
          <w:rFonts w:ascii="Times New Roman" w:hAnsi="Times New Roman" w:cs="Times New Roman"/>
          <w:lang w:val="en-GB"/>
        </w:rPr>
        <w:t>The third case</w:t>
      </w:r>
      <w:r w:rsidR="00D27FEF">
        <w:rPr>
          <w:rFonts w:ascii="Times New Roman" w:hAnsi="Times New Roman" w:cs="Times New Roman"/>
          <w:lang w:val="en-GB"/>
        </w:rPr>
        <w:t>,</w:t>
      </w:r>
      <w:r w:rsidRPr="00C429C0">
        <w:rPr>
          <w:rFonts w:ascii="Times New Roman" w:hAnsi="Times New Roman" w:cs="Times New Roman"/>
          <w:lang w:val="en-GB"/>
        </w:rPr>
        <w:t xml:space="preserve"> of the </w:t>
      </w:r>
      <w:proofErr w:type="spellStart"/>
      <w:r w:rsidRPr="00C429C0">
        <w:rPr>
          <w:rFonts w:ascii="Times New Roman" w:hAnsi="Times New Roman" w:cs="Times New Roman"/>
          <w:i/>
          <w:lang w:val="en-GB"/>
        </w:rPr>
        <w:t>hau</w:t>
      </w:r>
      <w:proofErr w:type="spellEnd"/>
      <w:r w:rsidRPr="00C429C0">
        <w:rPr>
          <w:rFonts w:ascii="Times New Roman" w:hAnsi="Times New Roman" w:cs="Times New Roman"/>
          <w:lang w:val="en-GB"/>
        </w:rPr>
        <w:t xml:space="preserve"> of the gift</w:t>
      </w:r>
      <w:r w:rsidR="00D27FEF">
        <w:rPr>
          <w:rFonts w:ascii="Times New Roman" w:hAnsi="Times New Roman" w:cs="Times New Roman"/>
          <w:lang w:val="en-GB"/>
        </w:rPr>
        <w:t>,</w:t>
      </w:r>
      <w:r w:rsidRPr="00C429C0">
        <w:rPr>
          <w:rFonts w:ascii="Times New Roman" w:hAnsi="Times New Roman" w:cs="Times New Roman"/>
          <w:lang w:val="en-GB"/>
        </w:rPr>
        <w:t xml:space="preserve"> is another, much discussed and disputed, classic example of anthropology.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brings it in to explain the obligation to return a gift. In a letter to Elsdon Best, an anthropologist, Tamati </w:t>
      </w:r>
      <w:proofErr w:type="spellStart"/>
      <w:r w:rsidRPr="00C429C0">
        <w:rPr>
          <w:rFonts w:ascii="Times New Roman" w:hAnsi="Times New Roman" w:cs="Times New Roman"/>
          <w:lang w:val="en-GB"/>
        </w:rPr>
        <w:t>Ranaipiri</w:t>
      </w:r>
      <w:proofErr w:type="spellEnd"/>
      <w:r w:rsidRPr="00C429C0">
        <w:rPr>
          <w:rFonts w:ascii="Times New Roman" w:hAnsi="Times New Roman" w:cs="Times New Roman"/>
          <w:lang w:val="en-GB"/>
        </w:rPr>
        <w:t xml:space="preserve">, a </w:t>
      </w:r>
      <w:proofErr w:type="spellStart"/>
      <w:r w:rsidRPr="00C429C0">
        <w:rPr>
          <w:rFonts w:ascii="Times New Roman" w:hAnsi="Times New Roman" w:cs="Times New Roman"/>
          <w:lang w:val="en-GB"/>
        </w:rPr>
        <w:t>Maori</w:t>
      </w:r>
      <w:proofErr w:type="spellEnd"/>
      <w:r w:rsidRPr="00C429C0">
        <w:rPr>
          <w:rFonts w:ascii="Times New Roman" w:hAnsi="Times New Roman" w:cs="Times New Roman"/>
          <w:lang w:val="en-GB"/>
        </w:rPr>
        <w:t xml:space="preserve"> sage, refers to the </w:t>
      </w:r>
      <w:proofErr w:type="spellStart"/>
      <w:r w:rsidRPr="00C429C0">
        <w:rPr>
          <w:rFonts w:ascii="Times New Roman" w:hAnsi="Times New Roman" w:cs="Times New Roman"/>
          <w:i/>
          <w:lang w:val="en-GB"/>
        </w:rPr>
        <w:t>hau</w:t>
      </w:r>
      <w:proofErr w:type="spellEnd"/>
      <w:r w:rsidRPr="00C429C0">
        <w:rPr>
          <w:rFonts w:ascii="Times New Roman" w:hAnsi="Times New Roman" w:cs="Times New Roman"/>
          <w:lang w:val="en-GB"/>
        </w:rPr>
        <w:t>, the spirit of the gift, and suggests that the gift has to be returned because it contains something of the giver, a part of his soul. “The thing received is not inert. Even abandoned by the giver, it still is still something that belongs to him”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1950: 160). Without referring to Marx’s theory of the fetishism of commodities, which asserts that in capitalism the relations between people </w:t>
      </w:r>
      <w:r w:rsidR="0031349F">
        <w:rPr>
          <w:rFonts w:ascii="Times New Roman" w:hAnsi="Times New Roman" w:cs="Times New Roman"/>
          <w:lang w:val="en-GB"/>
        </w:rPr>
        <w:t>appear as</w:t>
      </w:r>
      <w:r w:rsidRPr="00C429C0">
        <w:rPr>
          <w:rFonts w:ascii="Times New Roman" w:hAnsi="Times New Roman" w:cs="Times New Roman"/>
          <w:lang w:val="en-GB"/>
        </w:rPr>
        <w:t xml:space="preserve"> relation</w:t>
      </w:r>
      <w:r w:rsidR="0031349F">
        <w:rPr>
          <w:rFonts w:ascii="Times New Roman" w:hAnsi="Times New Roman" w:cs="Times New Roman"/>
          <w:lang w:val="en-GB"/>
        </w:rPr>
        <w:t>s between things that are mediated by the market,</w:t>
      </w:r>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inverts </w:t>
      </w:r>
      <w:r w:rsidRPr="00C429C0">
        <w:rPr>
          <w:rFonts w:ascii="Times New Roman" w:hAnsi="Times New Roman" w:cs="Times New Roman"/>
          <w:i/>
          <w:lang w:val="en-GB"/>
        </w:rPr>
        <w:t>Das Kapital</w:t>
      </w:r>
      <w:r w:rsidRPr="00C429C0">
        <w:rPr>
          <w:rFonts w:ascii="Times New Roman" w:hAnsi="Times New Roman" w:cs="Times New Roman"/>
          <w:lang w:val="en-GB"/>
        </w:rPr>
        <w:t xml:space="preserve"> to re-join Comte’s </w:t>
      </w:r>
      <w:r w:rsidR="005F2460">
        <w:rPr>
          <w:rFonts w:ascii="Times New Roman" w:hAnsi="Times New Roman" w:cs="Times New Roman"/>
          <w:lang w:val="en-GB"/>
        </w:rPr>
        <w:t xml:space="preserve">mystical </w:t>
      </w:r>
      <w:r w:rsidRPr="00C429C0">
        <w:rPr>
          <w:rFonts w:ascii="Times New Roman" w:hAnsi="Times New Roman" w:cs="Times New Roman"/>
          <w:lang w:val="en-GB"/>
        </w:rPr>
        <w:t xml:space="preserve">theory of fetishism. Unlike Marx, he does not give an economic explanation of a spiritual fact, but uses the indigenous mystique to explain economic and political facts. He relates the exchange between things to a communication between the soul of the donor, the spirits of the forest, and the retribution by the receiver, who becomes in turn a donor. In pre-capitalist, pre-colonial societies, relations between things are mediated by relations between symbols that represent and perform the relations between people as relations between their souls. “In </w:t>
      </w:r>
      <w:proofErr w:type="spellStart"/>
      <w:r w:rsidRPr="00C429C0">
        <w:rPr>
          <w:rFonts w:ascii="Times New Roman" w:hAnsi="Times New Roman" w:cs="Times New Roman"/>
          <w:lang w:val="en-GB"/>
        </w:rPr>
        <w:t>Maori</w:t>
      </w:r>
      <w:proofErr w:type="spellEnd"/>
      <w:r w:rsidRPr="00C429C0">
        <w:rPr>
          <w:rFonts w:ascii="Times New Roman" w:hAnsi="Times New Roman" w:cs="Times New Roman"/>
          <w:lang w:val="en-GB"/>
        </w:rPr>
        <w:t xml:space="preserve"> law, the bond by law, the bond by things, is a bond of souls, because the thing itself has a soul, is a soul. From which follows that presenting something to someone is presenting something of one’s self”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1950: 161). </w:t>
      </w:r>
    </w:p>
    <w:p w14:paraId="5B115CA2" w14:textId="21664504" w:rsidR="007E629A" w:rsidRPr="00C429C0" w:rsidRDefault="007E629A" w:rsidP="0065237E">
      <w:pPr>
        <w:jc w:val="both"/>
        <w:rPr>
          <w:rFonts w:ascii="Times New Roman" w:hAnsi="Times New Roman" w:cs="Times New Roman"/>
          <w:lang w:val="en-GB"/>
        </w:rPr>
      </w:pPr>
      <w:r w:rsidRPr="00C429C0">
        <w:rPr>
          <w:rFonts w:ascii="Times New Roman" w:hAnsi="Times New Roman" w:cs="Times New Roman"/>
          <w:lang w:val="en-GB"/>
        </w:rPr>
        <w:t>Thanks to the triad of reciprocity, agonistics and spirituality, the gift appears as dynamic system of symbolic exchange of personnel, goods and services between groups and their represent</w:t>
      </w:r>
      <w:r w:rsidR="00061B73">
        <w:rPr>
          <w:rFonts w:ascii="Times New Roman" w:hAnsi="Times New Roman" w:cs="Times New Roman"/>
          <w:lang w:val="en-GB"/>
        </w:rPr>
        <w:t>atives that is based on three interlocking</w:t>
      </w:r>
      <w:r w:rsidRPr="00C429C0">
        <w:rPr>
          <w:rFonts w:ascii="Times New Roman" w:hAnsi="Times New Roman" w:cs="Times New Roman"/>
          <w:lang w:val="en-GB"/>
        </w:rPr>
        <w:t xml:space="preserve"> obligation</w:t>
      </w:r>
      <w:r w:rsidR="00061B73">
        <w:rPr>
          <w:rFonts w:ascii="Times New Roman" w:hAnsi="Times New Roman" w:cs="Times New Roman"/>
          <w:lang w:val="en-GB"/>
        </w:rPr>
        <w:t>s</w:t>
      </w:r>
      <w:r w:rsidRPr="00C429C0">
        <w:rPr>
          <w:rFonts w:ascii="Times New Roman" w:hAnsi="Times New Roman" w:cs="Times New Roman"/>
          <w:lang w:val="en-GB"/>
        </w:rPr>
        <w:t xml:space="preserve"> – to give, to accept and to reciprocate</w:t>
      </w:r>
      <w:r w:rsidR="00684CB3">
        <w:rPr>
          <w:rFonts w:ascii="Times New Roman" w:hAnsi="Times New Roman" w:cs="Times New Roman"/>
          <w:lang w:val="en-GB"/>
        </w:rPr>
        <w:t>.</w:t>
      </w:r>
      <w:r w:rsidRPr="00C429C0">
        <w:rPr>
          <w:rFonts w:ascii="Times New Roman" w:hAnsi="Times New Roman" w:cs="Times New Roman"/>
          <w:lang w:val="en-GB"/>
        </w:rPr>
        <w:t xml:space="preserve"> </w:t>
      </w:r>
      <w:r w:rsidR="00684CB3" w:rsidRPr="00C429C0">
        <w:rPr>
          <w:rFonts w:ascii="Times New Roman" w:hAnsi="Times New Roman" w:cs="Times New Roman"/>
          <w:lang w:val="en-GB"/>
        </w:rPr>
        <w:t xml:space="preserve">It is, as </w:t>
      </w:r>
      <w:proofErr w:type="spellStart"/>
      <w:r w:rsidR="00684CB3" w:rsidRPr="00C429C0">
        <w:rPr>
          <w:rFonts w:ascii="Times New Roman" w:hAnsi="Times New Roman" w:cs="Times New Roman"/>
          <w:lang w:val="en-GB"/>
        </w:rPr>
        <w:t>Mauss</w:t>
      </w:r>
      <w:proofErr w:type="spellEnd"/>
      <w:r w:rsidR="00684CB3" w:rsidRPr="00C429C0">
        <w:rPr>
          <w:rFonts w:ascii="Times New Roman" w:hAnsi="Times New Roman" w:cs="Times New Roman"/>
          <w:lang w:val="en-GB"/>
        </w:rPr>
        <w:t xml:space="preserve"> (1950: 184) phrases it, “one of the human bedrocks on which our societies are built”.</w:t>
      </w:r>
    </w:p>
    <w:p w14:paraId="441B9B4D" w14:textId="4A834DFB" w:rsidR="007E629A" w:rsidRPr="00C429C0" w:rsidRDefault="007E629A" w:rsidP="0065237E">
      <w:pPr>
        <w:jc w:val="both"/>
        <w:rPr>
          <w:rFonts w:ascii="Times New Roman" w:hAnsi="Times New Roman" w:cs="Times New Roman"/>
          <w:lang w:val="en-GB"/>
        </w:rPr>
      </w:pPr>
      <w:r w:rsidRPr="00C429C0">
        <w:rPr>
          <w:rFonts w:ascii="Times New Roman" w:hAnsi="Times New Roman" w:cs="Times New Roman"/>
          <w:lang w:val="en-GB"/>
        </w:rPr>
        <w:t xml:space="preserve">The interpretations of the ‘Essay’ are many and various. Interprets often diverge and latch on to different aspects of the text. In a synoptic overview of the field of </w:t>
      </w:r>
      <w:proofErr w:type="spellStart"/>
      <w:r w:rsidRPr="00C429C0">
        <w:rPr>
          <w:rFonts w:ascii="Times New Roman" w:hAnsi="Times New Roman" w:cs="Times New Roman"/>
          <w:lang w:val="en-GB"/>
        </w:rPr>
        <w:t>Maussology</w:t>
      </w:r>
      <w:proofErr w:type="spellEnd"/>
      <w:r w:rsidRPr="00C429C0">
        <w:rPr>
          <w:rFonts w:ascii="Times New Roman" w:hAnsi="Times New Roman" w:cs="Times New Roman"/>
          <w:lang w:val="en-GB"/>
        </w:rPr>
        <w:t xml:space="preserve">, which is itself driven by tensions and struggles among epistemic communities, I have suggested that the rival interpretations have to be taken together and can be gathered in a system of action. (To indicate the productivity of the reception of the ‘Essay’, I will put the name of interprets in square brackets in the text). With Alain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xml:space="preserve"> (2005: </w:t>
      </w:r>
      <w:proofErr w:type="spellStart"/>
      <w:r w:rsidRPr="00C429C0">
        <w:rPr>
          <w:rFonts w:ascii="Times New Roman" w:hAnsi="Times New Roman" w:cs="Times New Roman"/>
          <w:lang w:val="en-GB"/>
        </w:rPr>
        <w:t>ch.</w:t>
      </w:r>
      <w:proofErr w:type="spellEnd"/>
      <w:r w:rsidRPr="00C429C0">
        <w:rPr>
          <w:rFonts w:ascii="Times New Roman" w:hAnsi="Times New Roman" w:cs="Times New Roman"/>
          <w:lang w:val="en-GB"/>
        </w:rPr>
        <w:t xml:space="preserve"> 7,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 2009: Part 1), I will now introduce three complementary polarities that structure the ‘Essay’: obligation vs. freedom;</w:t>
      </w:r>
      <w:r w:rsidR="005F2460">
        <w:rPr>
          <w:rFonts w:ascii="Times New Roman" w:hAnsi="Times New Roman" w:cs="Times New Roman"/>
          <w:lang w:val="en-GB"/>
        </w:rPr>
        <w:t xml:space="preserve"> egoism vs. altruism</w:t>
      </w:r>
      <w:r w:rsidRPr="00C429C0">
        <w:rPr>
          <w:rFonts w:ascii="Times New Roman" w:hAnsi="Times New Roman" w:cs="Times New Roman"/>
          <w:lang w:val="en-GB"/>
        </w:rPr>
        <w:t xml:space="preserve">; and peace vs. war. Like in a generative grammar, these polar complementarities constitute the gift as a system of paradoxical implications. Following a long epigraph,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opens his </w:t>
      </w:r>
      <w:r w:rsidR="00DE25EF">
        <w:rPr>
          <w:rFonts w:ascii="Times New Roman" w:hAnsi="Times New Roman" w:cs="Times New Roman"/>
          <w:lang w:val="en-GB"/>
        </w:rPr>
        <w:t xml:space="preserve">research </w:t>
      </w:r>
      <w:r w:rsidRPr="00C429C0">
        <w:rPr>
          <w:rFonts w:ascii="Times New Roman" w:hAnsi="Times New Roman" w:cs="Times New Roman"/>
          <w:lang w:val="en-GB"/>
        </w:rPr>
        <w:t>programme with a series of paradoxes, which I will quote at length because they reveal the</w:t>
      </w:r>
      <w:r w:rsidR="00015CD9">
        <w:rPr>
          <w:rFonts w:ascii="Times New Roman" w:hAnsi="Times New Roman" w:cs="Times New Roman"/>
          <w:lang w:val="en-GB"/>
        </w:rPr>
        <w:t xml:space="preserve"> axes of the </w:t>
      </w:r>
      <w:proofErr w:type="spellStart"/>
      <w:r w:rsidR="00015CD9">
        <w:rPr>
          <w:rFonts w:ascii="Times New Roman" w:hAnsi="Times New Roman" w:cs="Times New Roman"/>
          <w:lang w:val="en-GB"/>
        </w:rPr>
        <w:t>donological</w:t>
      </w:r>
      <w:proofErr w:type="spellEnd"/>
      <w:r w:rsidR="00015CD9">
        <w:rPr>
          <w:rFonts w:ascii="Times New Roman" w:hAnsi="Times New Roman" w:cs="Times New Roman"/>
          <w:lang w:val="en-GB"/>
        </w:rPr>
        <w:t xml:space="preserve"> system</w:t>
      </w:r>
      <w:r w:rsidRPr="00C429C0">
        <w:rPr>
          <w:rFonts w:ascii="Times New Roman" w:hAnsi="Times New Roman" w:cs="Times New Roman"/>
          <w:lang w:val="en-GB"/>
        </w:rPr>
        <w:t xml:space="preserve"> we’re after:</w:t>
      </w:r>
    </w:p>
    <w:p w14:paraId="7221BAC0" w14:textId="77777777" w:rsidR="007E629A" w:rsidRPr="00C429C0" w:rsidRDefault="007E629A" w:rsidP="0065237E">
      <w:pPr>
        <w:jc w:val="both"/>
        <w:rPr>
          <w:rFonts w:ascii="Times New Roman" w:hAnsi="Times New Roman" w:cs="Times New Roman"/>
          <w:lang w:val="en-GB"/>
        </w:rPr>
      </w:pPr>
    </w:p>
    <w:p w14:paraId="13065987" w14:textId="63DD6423" w:rsidR="007E629A" w:rsidRPr="00C429C0" w:rsidRDefault="007E629A" w:rsidP="0065237E">
      <w:pPr>
        <w:pStyle w:val="NormalWeb"/>
        <w:spacing w:before="0" w:beforeAutospacing="0" w:after="0" w:afterAutospacing="0"/>
        <w:jc w:val="both"/>
        <w:rPr>
          <w:rFonts w:eastAsia="Times New Roman"/>
          <w:sz w:val="24"/>
          <w:szCs w:val="24"/>
          <w:lang w:eastAsia="pt-BR"/>
        </w:rPr>
      </w:pPr>
      <w:r w:rsidRPr="00C429C0">
        <w:rPr>
          <w:sz w:val="24"/>
          <w:szCs w:val="24"/>
        </w:rPr>
        <w:t>[Obligation-Freedom] “</w:t>
      </w:r>
      <w:r w:rsidRPr="00C429C0">
        <w:rPr>
          <w:rFonts w:eastAsia="Times New Roman"/>
          <w:sz w:val="24"/>
          <w:szCs w:val="24"/>
          <w:lang w:eastAsia="pt-BR"/>
        </w:rPr>
        <w:t>Exchanges and contracts take place in the form of presents; in theory these are voluntary, in reality they are given and reciprocated obligatorily</w:t>
      </w:r>
      <w:r w:rsidR="00DB2794">
        <w:rPr>
          <w:rFonts w:eastAsia="Times New Roman"/>
          <w:sz w:val="24"/>
          <w:szCs w:val="24"/>
          <w:lang w:eastAsia="pt-BR"/>
        </w:rPr>
        <w:t>”</w:t>
      </w:r>
      <w:r w:rsidRPr="00C429C0">
        <w:rPr>
          <w:rFonts w:eastAsia="Times New Roman"/>
          <w:sz w:val="24"/>
          <w:szCs w:val="24"/>
          <w:lang w:eastAsia="pt-BR"/>
        </w:rPr>
        <w:t xml:space="preserve"> (p. 147).</w:t>
      </w:r>
    </w:p>
    <w:p w14:paraId="75A55A98" w14:textId="77777777" w:rsidR="007E629A" w:rsidRPr="00C429C0" w:rsidRDefault="007E629A" w:rsidP="0065237E">
      <w:pPr>
        <w:pStyle w:val="NormalWeb"/>
        <w:spacing w:before="0" w:beforeAutospacing="0" w:after="0" w:afterAutospacing="0"/>
        <w:jc w:val="both"/>
        <w:rPr>
          <w:rFonts w:eastAsia="Times New Roman"/>
          <w:sz w:val="24"/>
          <w:szCs w:val="24"/>
          <w:lang w:eastAsia="pt-BR"/>
        </w:rPr>
      </w:pPr>
      <w:r w:rsidRPr="00C429C0">
        <w:rPr>
          <w:rFonts w:eastAsia="Times New Roman"/>
          <w:sz w:val="24"/>
          <w:szCs w:val="24"/>
          <w:lang w:eastAsia="pt-BR"/>
        </w:rPr>
        <w:t>[Egoism-Altruism] […] apparently free and disinterested but nevertheless constrained and self-interested. Almost always such services have taken the form of the gift, the present generously given even when, in the gesture accompanying the transaction, there is only a polite fiction, formalism, and social deceit, and when really there is obligation and economic self-interest (p. 148).</w:t>
      </w:r>
    </w:p>
    <w:p w14:paraId="63916F27" w14:textId="77777777" w:rsidR="007E629A" w:rsidRPr="00C429C0" w:rsidRDefault="007E629A" w:rsidP="0065237E">
      <w:pPr>
        <w:pStyle w:val="NormalWeb"/>
        <w:spacing w:before="0" w:beforeAutospacing="0" w:after="0" w:afterAutospacing="0"/>
        <w:jc w:val="both"/>
        <w:rPr>
          <w:rFonts w:eastAsia="Times New Roman"/>
          <w:sz w:val="24"/>
          <w:szCs w:val="24"/>
          <w:lang w:eastAsia="pt-BR"/>
        </w:rPr>
      </w:pPr>
      <w:r w:rsidRPr="00C429C0">
        <w:rPr>
          <w:rFonts w:eastAsia="Times New Roman"/>
          <w:sz w:val="24"/>
          <w:szCs w:val="24"/>
          <w:lang w:eastAsia="pt-BR"/>
        </w:rPr>
        <w:lastRenderedPageBreak/>
        <w:t>[War-Peace] [...] these total services and counter-services are committed to in a somewhat voluntary form by presents and gifts, although in the final analysis they are strictly compulsory, on pain of private or public warfare” (p. 151).</w:t>
      </w:r>
    </w:p>
    <w:p w14:paraId="5D6227C6" w14:textId="77777777" w:rsidR="007E629A" w:rsidRPr="00C429C0" w:rsidRDefault="007E629A" w:rsidP="0065237E">
      <w:pPr>
        <w:pStyle w:val="NormalWeb"/>
        <w:spacing w:before="0" w:beforeAutospacing="0" w:after="0" w:afterAutospacing="0"/>
        <w:jc w:val="both"/>
        <w:rPr>
          <w:rFonts w:eastAsia="Times New Roman"/>
          <w:sz w:val="24"/>
          <w:szCs w:val="24"/>
          <w:lang w:eastAsia="pt-BR"/>
        </w:rPr>
      </w:pPr>
    </w:p>
    <w:p w14:paraId="2EAF4F58" w14:textId="77777777" w:rsidR="00EB5A58" w:rsidRDefault="007E629A"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The opposition between obligation and freedom, which structured Durkheim’s </w:t>
      </w:r>
      <w:r w:rsidR="00DB2794">
        <w:rPr>
          <w:rFonts w:eastAsia="Times New Roman"/>
          <w:sz w:val="24"/>
          <w:szCs w:val="24"/>
          <w:lang w:eastAsia="pt-BR"/>
        </w:rPr>
        <w:t xml:space="preserve">(1974: </w:t>
      </w:r>
      <w:proofErr w:type="spellStart"/>
      <w:r w:rsidR="00DB2794">
        <w:rPr>
          <w:rFonts w:eastAsia="Times New Roman"/>
          <w:sz w:val="24"/>
          <w:szCs w:val="24"/>
          <w:lang w:eastAsia="pt-BR"/>
        </w:rPr>
        <w:t>ch.</w:t>
      </w:r>
      <w:proofErr w:type="spellEnd"/>
      <w:r w:rsidR="00DB2794">
        <w:rPr>
          <w:rFonts w:eastAsia="Times New Roman"/>
          <w:sz w:val="24"/>
          <w:szCs w:val="24"/>
          <w:lang w:eastAsia="pt-BR"/>
        </w:rPr>
        <w:t xml:space="preserve"> 2) </w:t>
      </w:r>
      <w:r w:rsidRPr="00C429C0">
        <w:rPr>
          <w:rFonts w:eastAsia="Times New Roman"/>
          <w:sz w:val="24"/>
          <w:szCs w:val="24"/>
          <w:lang w:eastAsia="pt-BR"/>
        </w:rPr>
        <w:t>reflections on morality and ethics, indicates that the triple obligation that one finds in universal religions and morality systems has to be interiorised by the individuals to become a system of triple freedo</w:t>
      </w:r>
      <w:r w:rsidR="00015CD9">
        <w:rPr>
          <w:rFonts w:eastAsia="Times New Roman"/>
          <w:sz w:val="24"/>
          <w:szCs w:val="24"/>
          <w:lang w:eastAsia="pt-BR"/>
        </w:rPr>
        <w:t>ms. The gift is only a real one</w:t>
      </w:r>
      <w:r w:rsidRPr="00C429C0">
        <w:rPr>
          <w:rFonts w:eastAsia="Times New Roman"/>
          <w:sz w:val="24"/>
          <w:szCs w:val="24"/>
          <w:lang w:eastAsia="pt-BR"/>
        </w:rPr>
        <w:t xml:space="preserve"> if it is spontaneous and free. Otherwise, it is an imposition, an extortion, or, perhaps, part of a contractual exchange that annuls the debt of the receiver and closes the cycle of indebtedness. Without the interior impulse and the desire to realise the good, the moral fact is an obligation that is forced on the individuals from without, not an act of individual will. </w:t>
      </w:r>
    </w:p>
    <w:p w14:paraId="199CB365" w14:textId="7228215E" w:rsidR="007E629A" w:rsidRDefault="007E629A"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The introduction of freedom into a system of constraints resolves the tension between the causal explanations of structuralism [Lévi-Strauss] and the phenomenological interpretations of subjective meaning [Merleau-Ponty, </w:t>
      </w:r>
      <w:proofErr w:type="spellStart"/>
      <w:r w:rsidRPr="00C429C0">
        <w:rPr>
          <w:rFonts w:eastAsia="Times New Roman"/>
          <w:sz w:val="24"/>
          <w:szCs w:val="24"/>
          <w:lang w:eastAsia="pt-BR"/>
        </w:rPr>
        <w:t>Lefort</w:t>
      </w:r>
      <w:proofErr w:type="spellEnd"/>
      <w:r w:rsidRPr="00C429C0">
        <w:rPr>
          <w:rFonts w:eastAsia="Times New Roman"/>
          <w:sz w:val="24"/>
          <w:szCs w:val="24"/>
          <w:lang w:eastAsia="pt-BR"/>
        </w:rPr>
        <w:t>]. It is only because the individuals are free that the exchange can be kept going and the system reproduced. It also removes once and for all the impression that the human beings studied by anthropologists are mere “cultural dopes”, d</w:t>
      </w:r>
      <w:r w:rsidR="00EF0F78">
        <w:rPr>
          <w:rFonts w:eastAsia="Times New Roman"/>
          <w:sz w:val="24"/>
          <w:szCs w:val="24"/>
          <w:lang w:eastAsia="pt-BR"/>
        </w:rPr>
        <w:t>evoid of freedom, individuality</w:t>
      </w:r>
      <w:r w:rsidRPr="00C429C0">
        <w:rPr>
          <w:rFonts w:eastAsia="Times New Roman"/>
          <w:sz w:val="24"/>
          <w:szCs w:val="24"/>
          <w:lang w:eastAsia="pt-BR"/>
        </w:rPr>
        <w:t xml:space="preserve"> </w:t>
      </w:r>
      <w:r w:rsidR="00EF0F78">
        <w:rPr>
          <w:rFonts w:eastAsia="Times New Roman"/>
          <w:sz w:val="24"/>
          <w:szCs w:val="24"/>
          <w:lang w:eastAsia="pt-BR"/>
        </w:rPr>
        <w:t xml:space="preserve">or </w:t>
      </w:r>
      <w:r w:rsidRPr="00C429C0">
        <w:rPr>
          <w:rFonts w:eastAsia="Times New Roman"/>
          <w:sz w:val="24"/>
          <w:szCs w:val="24"/>
          <w:lang w:eastAsia="pt-BR"/>
        </w:rPr>
        <w:t xml:space="preserve">personality. And yes, of course, </w:t>
      </w:r>
      <w:r w:rsidRPr="00C429C0">
        <w:rPr>
          <w:rFonts w:eastAsia="Times New Roman"/>
          <w:i/>
          <w:sz w:val="24"/>
          <w:szCs w:val="24"/>
          <w:lang w:eastAsia="pt-BR"/>
        </w:rPr>
        <w:t>a fortiori</w:t>
      </w:r>
      <w:r w:rsidRPr="00C429C0">
        <w:rPr>
          <w:rFonts w:eastAsia="Times New Roman"/>
          <w:sz w:val="24"/>
          <w:szCs w:val="24"/>
          <w:lang w:eastAsia="pt-BR"/>
        </w:rPr>
        <w:t>, it is more in line with ou</w:t>
      </w:r>
      <w:r w:rsidR="00015CD9">
        <w:rPr>
          <w:rFonts w:eastAsia="Times New Roman"/>
          <w:sz w:val="24"/>
          <w:szCs w:val="24"/>
          <w:lang w:eastAsia="pt-BR"/>
        </w:rPr>
        <w:t>r modern conceptions of giving</w:t>
      </w:r>
      <w:r>
        <w:rPr>
          <w:rFonts w:eastAsia="Times New Roman"/>
          <w:sz w:val="24"/>
          <w:szCs w:val="24"/>
          <w:lang w:eastAsia="pt-BR"/>
        </w:rPr>
        <w:t>, which, unlike the ceremonial gift, is gracious, unilateral and personal</w:t>
      </w:r>
      <w:r w:rsidR="001F50A7">
        <w:rPr>
          <w:rFonts w:eastAsia="Times New Roman"/>
          <w:sz w:val="24"/>
          <w:szCs w:val="24"/>
          <w:lang w:eastAsia="pt-BR"/>
        </w:rPr>
        <w:t xml:space="preserve"> (Godbout, 2004)</w:t>
      </w:r>
      <w:r>
        <w:rPr>
          <w:rFonts w:eastAsia="Times New Roman"/>
          <w:sz w:val="24"/>
          <w:szCs w:val="24"/>
          <w:lang w:eastAsia="pt-BR"/>
        </w:rPr>
        <w:t xml:space="preserve">. </w:t>
      </w:r>
      <w:r w:rsidR="00374228">
        <w:rPr>
          <w:rFonts w:eastAsia="Times New Roman"/>
          <w:sz w:val="24"/>
          <w:szCs w:val="24"/>
          <w:lang w:eastAsia="pt-BR"/>
        </w:rPr>
        <w:t>The giver willingly relinquishes the right of return</w:t>
      </w:r>
      <w:r w:rsidR="001F50A7">
        <w:rPr>
          <w:rFonts w:eastAsia="Times New Roman"/>
          <w:sz w:val="24"/>
          <w:szCs w:val="24"/>
          <w:lang w:eastAsia="pt-BR"/>
        </w:rPr>
        <w:t xml:space="preserve"> and does not expect a return. </w:t>
      </w:r>
      <w:r>
        <w:rPr>
          <w:rFonts w:eastAsia="Times New Roman"/>
          <w:sz w:val="24"/>
          <w:szCs w:val="24"/>
          <w:lang w:eastAsia="pt-BR"/>
        </w:rPr>
        <w:t>The intentionality of a gift without</w:t>
      </w:r>
      <w:r w:rsidR="00015CD9">
        <w:rPr>
          <w:rFonts w:eastAsia="Times New Roman"/>
          <w:sz w:val="24"/>
          <w:szCs w:val="24"/>
          <w:lang w:eastAsia="pt-BR"/>
        </w:rPr>
        <w:t xml:space="preserve"> return is what defines it</w:t>
      </w:r>
      <w:r>
        <w:rPr>
          <w:rFonts w:eastAsia="Times New Roman"/>
          <w:sz w:val="24"/>
          <w:szCs w:val="24"/>
          <w:lang w:eastAsia="pt-BR"/>
        </w:rPr>
        <w:t xml:space="preserve"> as a free, generous and moral act. </w:t>
      </w:r>
    </w:p>
    <w:p w14:paraId="2B9AE2B7" w14:textId="12DB5507" w:rsidR="007E629A" w:rsidRPr="00C429C0" w:rsidRDefault="007E629A"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In </w:t>
      </w:r>
      <w:r w:rsidR="0022145F">
        <w:rPr>
          <w:rFonts w:eastAsia="Times New Roman"/>
          <w:sz w:val="24"/>
          <w:szCs w:val="24"/>
          <w:lang w:eastAsia="pt-BR"/>
        </w:rPr>
        <w:t>any case, modern or pre-modern</w:t>
      </w:r>
      <w:r>
        <w:rPr>
          <w:rFonts w:eastAsia="Times New Roman"/>
          <w:sz w:val="24"/>
          <w:szCs w:val="24"/>
          <w:lang w:eastAsia="pt-BR"/>
        </w:rPr>
        <w:t xml:space="preserve">, the gift is free in theory; in reality, </w:t>
      </w:r>
      <w:r w:rsidR="0022145F">
        <w:rPr>
          <w:rFonts w:eastAsia="Times New Roman"/>
          <w:sz w:val="24"/>
          <w:szCs w:val="24"/>
          <w:lang w:eastAsia="pt-BR"/>
        </w:rPr>
        <w:t xml:space="preserve">as </w:t>
      </w:r>
      <w:proofErr w:type="spellStart"/>
      <w:r w:rsidR="0022145F">
        <w:rPr>
          <w:rFonts w:eastAsia="Times New Roman"/>
          <w:sz w:val="24"/>
          <w:szCs w:val="24"/>
          <w:lang w:eastAsia="pt-BR"/>
        </w:rPr>
        <w:t>Mauss</w:t>
      </w:r>
      <w:proofErr w:type="spellEnd"/>
      <w:r w:rsidR="0022145F">
        <w:rPr>
          <w:rFonts w:eastAsia="Times New Roman"/>
          <w:sz w:val="24"/>
          <w:szCs w:val="24"/>
          <w:lang w:eastAsia="pt-BR"/>
        </w:rPr>
        <w:t xml:space="preserve"> observes, </w:t>
      </w:r>
      <w:r>
        <w:rPr>
          <w:rFonts w:eastAsia="Times New Roman"/>
          <w:sz w:val="24"/>
          <w:szCs w:val="24"/>
          <w:lang w:eastAsia="pt-BR"/>
        </w:rPr>
        <w:t>it</w:t>
      </w:r>
      <w:r w:rsidRPr="00C429C0">
        <w:rPr>
          <w:rFonts w:eastAsia="Times New Roman"/>
          <w:sz w:val="24"/>
          <w:szCs w:val="24"/>
          <w:lang w:eastAsia="pt-BR"/>
        </w:rPr>
        <w:t xml:space="preserve"> is </w:t>
      </w:r>
      <w:r>
        <w:rPr>
          <w:rFonts w:eastAsia="Times New Roman"/>
          <w:sz w:val="24"/>
          <w:szCs w:val="24"/>
          <w:lang w:eastAsia="pt-BR"/>
        </w:rPr>
        <w:t xml:space="preserve">always </w:t>
      </w:r>
      <w:r w:rsidR="0022145F">
        <w:rPr>
          <w:rFonts w:eastAsia="Times New Roman"/>
          <w:sz w:val="24"/>
          <w:szCs w:val="24"/>
          <w:lang w:eastAsia="pt-BR"/>
        </w:rPr>
        <w:t>obligatory -</w:t>
      </w:r>
      <w:r>
        <w:rPr>
          <w:rFonts w:eastAsia="Times New Roman"/>
          <w:sz w:val="24"/>
          <w:szCs w:val="24"/>
          <w:lang w:eastAsia="pt-BR"/>
        </w:rPr>
        <w:t xml:space="preserve"> and three times so.</w:t>
      </w:r>
      <w:r w:rsidRPr="00C429C0">
        <w:rPr>
          <w:rFonts w:eastAsia="Times New Roman"/>
          <w:sz w:val="24"/>
          <w:szCs w:val="24"/>
          <w:lang w:eastAsia="pt-BR"/>
        </w:rPr>
        <w:t xml:space="preserve"> </w:t>
      </w:r>
      <w:r>
        <w:rPr>
          <w:rFonts w:eastAsia="Times New Roman"/>
          <w:sz w:val="24"/>
          <w:szCs w:val="24"/>
          <w:lang w:eastAsia="pt-BR"/>
        </w:rPr>
        <w:t>First, o</w:t>
      </w:r>
      <w:r w:rsidRPr="00C429C0">
        <w:rPr>
          <w:rFonts w:eastAsia="Times New Roman"/>
          <w:sz w:val="24"/>
          <w:szCs w:val="24"/>
          <w:lang w:eastAsia="pt-BR"/>
        </w:rPr>
        <w:t xml:space="preserve">ne has to be generous and spontaneous (obligation to give freely); </w:t>
      </w:r>
      <w:r>
        <w:rPr>
          <w:rFonts w:eastAsia="Times New Roman"/>
          <w:sz w:val="24"/>
          <w:szCs w:val="24"/>
          <w:lang w:eastAsia="pt-BR"/>
        </w:rPr>
        <w:t xml:space="preserve">second, </w:t>
      </w:r>
      <w:r w:rsidRPr="00C429C0">
        <w:rPr>
          <w:rFonts w:eastAsia="Times New Roman"/>
          <w:sz w:val="24"/>
          <w:szCs w:val="24"/>
          <w:lang w:eastAsia="pt-BR"/>
        </w:rPr>
        <w:t>one cannot refuse a gift without refusing the relation</w:t>
      </w:r>
      <w:r w:rsidR="0022145F">
        <w:rPr>
          <w:rFonts w:eastAsia="Times New Roman"/>
          <w:sz w:val="24"/>
          <w:szCs w:val="24"/>
          <w:lang w:eastAsia="pt-BR"/>
        </w:rPr>
        <w:t xml:space="preserve"> and cause offence </w:t>
      </w:r>
      <w:r w:rsidRPr="00C429C0">
        <w:rPr>
          <w:rFonts w:eastAsia="Times New Roman"/>
          <w:sz w:val="24"/>
          <w:szCs w:val="24"/>
          <w:lang w:eastAsia="pt-BR"/>
        </w:rPr>
        <w:t xml:space="preserve"> (obligation to accept a gift)</w:t>
      </w:r>
      <w:r w:rsidR="00EB5A58">
        <w:rPr>
          <w:rFonts w:eastAsia="Times New Roman"/>
          <w:sz w:val="24"/>
          <w:szCs w:val="24"/>
          <w:lang w:eastAsia="pt-BR"/>
        </w:rPr>
        <w:t>;</w:t>
      </w:r>
      <w:r w:rsidRPr="00C429C0">
        <w:rPr>
          <w:rFonts w:eastAsia="Times New Roman"/>
          <w:sz w:val="24"/>
          <w:szCs w:val="24"/>
          <w:lang w:eastAsia="pt-BR"/>
        </w:rPr>
        <w:t xml:space="preserve"> and, finally, one cannot refus</w:t>
      </w:r>
      <w:r w:rsidR="0022145F">
        <w:rPr>
          <w:rFonts w:eastAsia="Times New Roman"/>
          <w:sz w:val="24"/>
          <w:szCs w:val="24"/>
          <w:lang w:eastAsia="pt-BR"/>
        </w:rPr>
        <w:t>e to reciprocate the gift without giving</w:t>
      </w:r>
      <w:r w:rsidRPr="00C429C0">
        <w:rPr>
          <w:rFonts w:eastAsia="Times New Roman"/>
          <w:sz w:val="24"/>
          <w:szCs w:val="24"/>
          <w:lang w:eastAsia="pt-BR"/>
        </w:rPr>
        <w:t xml:space="preserve"> the other the chance to give freely in turn</w:t>
      </w:r>
      <w:r w:rsidR="0022145F">
        <w:rPr>
          <w:rFonts w:eastAsia="Times New Roman"/>
          <w:sz w:val="24"/>
          <w:szCs w:val="24"/>
          <w:lang w:eastAsia="pt-BR"/>
        </w:rPr>
        <w:t>, no</w:t>
      </w:r>
      <w:r w:rsidR="00974AA8">
        <w:rPr>
          <w:rFonts w:eastAsia="Times New Roman"/>
          <w:sz w:val="24"/>
          <w:szCs w:val="24"/>
          <w:lang w:eastAsia="pt-BR"/>
        </w:rPr>
        <w:t>t immediately</w:t>
      </w:r>
      <w:r w:rsidR="00EB5A58">
        <w:rPr>
          <w:rFonts w:eastAsia="Times New Roman"/>
          <w:sz w:val="24"/>
          <w:szCs w:val="24"/>
          <w:lang w:eastAsia="pt-BR"/>
        </w:rPr>
        <w:t xml:space="preserve"> [Bourdieu]</w:t>
      </w:r>
      <w:r w:rsidR="00974AA8">
        <w:rPr>
          <w:rFonts w:eastAsia="Times New Roman"/>
          <w:sz w:val="24"/>
          <w:szCs w:val="24"/>
          <w:lang w:eastAsia="pt-BR"/>
        </w:rPr>
        <w:t>,</w:t>
      </w:r>
      <w:r>
        <w:rPr>
          <w:rFonts w:eastAsia="Times New Roman"/>
          <w:sz w:val="24"/>
          <w:szCs w:val="24"/>
          <w:lang w:eastAsia="pt-BR"/>
        </w:rPr>
        <w:t xml:space="preserve"> not necessarily something equivalent</w:t>
      </w:r>
      <w:r w:rsidR="00006D19">
        <w:rPr>
          <w:rFonts w:eastAsia="Times New Roman"/>
          <w:sz w:val="24"/>
          <w:szCs w:val="24"/>
          <w:lang w:eastAsia="pt-BR"/>
        </w:rPr>
        <w:t xml:space="preserve"> and ideally with a little surplus</w:t>
      </w:r>
      <w:r>
        <w:rPr>
          <w:rFonts w:eastAsia="Times New Roman"/>
          <w:sz w:val="24"/>
          <w:szCs w:val="24"/>
          <w:lang w:eastAsia="pt-BR"/>
        </w:rPr>
        <w:t xml:space="preserve"> </w:t>
      </w:r>
      <w:r w:rsidRPr="00C429C0">
        <w:rPr>
          <w:rFonts w:eastAsia="Times New Roman"/>
          <w:sz w:val="24"/>
          <w:szCs w:val="24"/>
          <w:lang w:eastAsia="pt-BR"/>
        </w:rPr>
        <w:t>(obligation to return the gift). The return of the gift is not only an answer to the gift; as one is always already inserted in cycles of generalised reciprocity</w:t>
      </w:r>
      <w:r w:rsidR="0022145F">
        <w:rPr>
          <w:rFonts w:eastAsia="Times New Roman"/>
          <w:sz w:val="24"/>
          <w:szCs w:val="24"/>
          <w:lang w:eastAsia="pt-BR"/>
        </w:rPr>
        <w:t xml:space="preserve"> [</w:t>
      </w:r>
      <w:proofErr w:type="spellStart"/>
      <w:r w:rsidR="0022145F">
        <w:rPr>
          <w:rFonts w:eastAsia="Times New Roman"/>
          <w:sz w:val="24"/>
          <w:szCs w:val="24"/>
          <w:lang w:eastAsia="pt-BR"/>
        </w:rPr>
        <w:t>Sahlins</w:t>
      </w:r>
      <w:proofErr w:type="spellEnd"/>
      <w:r w:rsidR="0022145F">
        <w:rPr>
          <w:rFonts w:eastAsia="Times New Roman"/>
          <w:sz w:val="24"/>
          <w:szCs w:val="24"/>
          <w:lang w:eastAsia="pt-BR"/>
        </w:rPr>
        <w:t>]</w:t>
      </w:r>
      <w:r w:rsidRPr="00C429C0">
        <w:rPr>
          <w:rFonts w:eastAsia="Times New Roman"/>
          <w:sz w:val="24"/>
          <w:szCs w:val="24"/>
          <w:lang w:eastAsia="pt-BR"/>
        </w:rPr>
        <w:t xml:space="preserve">, it also precedes it. </w:t>
      </w:r>
    </w:p>
    <w:p w14:paraId="6FF842B8" w14:textId="6AFB1268" w:rsidR="007E629A" w:rsidRPr="00C429C0" w:rsidRDefault="007E629A"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The opposition between obligation and freedom is redolent of the one between holism and individualism [Dumont]. In the second quote, the first axis of freedom (</w:t>
      </w:r>
      <w:r w:rsidR="0022145F">
        <w:rPr>
          <w:rFonts w:eastAsia="Times New Roman"/>
          <w:sz w:val="24"/>
          <w:szCs w:val="24"/>
          <w:lang w:eastAsia="pt-BR"/>
        </w:rPr>
        <w:t>Durkheim’s opposition between freedom and</w:t>
      </w:r>
      <w:r w:rsidRPr="00C429C0">
        <w:rPr>
          <w:rFonts w:eastAsia="Times New Roman"/>
          <w:sz w:val="24"/>
          <w:szCs w:val="24"/>
          <w:lang w:eastAsia="pt-BR"/>
        </w:rPr>
        <w:t xml:space="preserve"> obligation) is reformulated and transformed into an axis of solidarity (</w:t>
      </w:r>
      <w:r w:rsidR="0022145F">
        <w:rPr>
          <w:rFonts w:eastAsia="Times New Roman"/>
          <w:sz w:val="24"/>
          <w:szCs w:val="24"/>
          <w:lang w:eastAsia="pt-BR"/>
        </w:rPr>
        <w:t>Durkheim’s opposition between egoism and</w:t>
      </w:r>
      <w:r w:rsidRPr="00C429C0">
        <w:rPr>
          <w:rFonts w:eastAsia="Times New Roman"/>
          <w:sz w:val="24"/>
          <w:szCs w:val="24"/>
          <w:lang w:eastAsia="pt-BR"/>
        </w:rPr>
        <w:t xml:space="preserve"> altruism). As individualism is associated with economic self-interest, calculation and hypocrisy, the opposition between social obligation and individual freedom morphs into that between egoism and altruism (a term coined by Comte in 1851). Far fr</w:t>
      </w:r>
      <w:r w:rsidR="0022145F">
        <w:rPr>
          <w:rFonts w:eastAsia="Times New Roman"/>
          <w:sz w:val="24"/>
          <w:szCs w:val="24"/>
          <w:lang w:eastAsia="pt-BR"/>
        </w:rPr>
        <w:t>om denying the utilitarian motive</w:t>
      </w:r>
      <w:r w:rsidRPr="00C429C0">
        <w:rPr>
          <w:rFonts w:eastAsia="Times New Roman"/>
          <w:sz w:val="24"/>
          <w:szCs w:val="24"/>
          <w:lang w:eastAsia="pt-BR"/>
        </w:rPr>
        <w:t xml:space="preserve">, </w:t>
      </w:r>
      <w:proofErr w:type="spellStart"/>
      <w:r w:rsidRPr="00C429C0">
        <w:rPr>
          <w:rFonts w:eastAsia="Times New Roman"/>
          <w:sz w:val="24"/>
          <w:szCs w:val="24"/>
          <w:lang w:eastAsia="pt-BR"/>
        </w:rPr>
        <w:t>Mauss</w:t>
      </w:r>
      <w:proofErr w:type="spellEnd"/>
      <w:r w:rsidRPr="00C429C0">
        <w:rPr>
          <w:rFonts w:eastAsia="Times New Roman"/>
          <w:sz w:val="24"/>
          <w:szCs w:val="24"/>
          <w:lang w:eastAsia="pt-BR"/>
        </w:rPr>
        <w:t xml:space="preserve"> suggests that generosity all too often involves “social deceit”, if not outright self-deception. The denegation of interest is strategic [Bourdie</w:t>
      </w:r>
      <w:r w:rsidR="0022145F">
        <w:rPr>
          <w:rFonts w:eastAsia="Times New Roman"/>
          <w:sz w:val="24"/>
          <w:szCs w:val="24"/>
          <w:lang w:eastAsia="pt-BR"/>
        </w:rPr>
        <w:t>u]. As everybody likes to present oneself</w:t>
      </w:r>
      <w:r w:rsidRPr="00C429C0">
        <w:rPr>
          <w:rFonts w:eastAsia="Times New Roman"/>
          <w:sz w:val="24"/>
          <w:szCs w:val="24"/>
          <w:lang w:eastAsia="pt-BR"/>
        </w:rPr>
        <w:t xml:space="preserve"> as virtuous and to show generosity of character, barter is disguised behind </w:t>
      </w:r>
      <w:r w:rsidR="00015CD9">
        <w:rPr>
          <w:rFonts w:eastAsia="Times New Roman"/>
          <w:sz w:val="24"/>
          <w:szCs w:val="24"/>
          <w:lang w:eastAsia="pt-BR"/>
        </w:rPr>
        <w:t>the gift. Underneath of the gift-giving</w:t>
      </w:r>
      <w:r w:rsidRPr="00C429C0">
        <w:rPr>
          <w:rFonts w:eastAsia="Times New Roman"/>
          <w:sz w:val="24"/>
          <w:szCs w:val="24"/>
          <w:lang w:eastAsia="pt-BR"/>
        </w:rPr>
        <w:t xml:space="preserve">, behind the appearances, there’s calculation and interest: </w:t>
      </w:r>
      <w:r w:rsidRPr="00C429C0">
        <w:rPr>
          <w:rFonts w:eastAsia="Times New Roman"/>
          <w:i/>
          <w:sz w:val="24"/>
          <w:szCs w:val="24"/>
          <w:lang w:eastAsia="pt-BR"/>
        </w:rPr>
        <w:t xml:space="preserve">do </w:t>
      </w:r>
      <w:proofErr w:type="spellStart"/>
      <w:r w:rsidRPr="00C429C0">
        <w:rPr>
          <w:rFonts w:eastAsia="Times New Roman"/>
          <w:i/>
          <w:sz w:val="24"/>
          <w:szCs w:val="24"/>
          <w:lang w:eastAsia="pt-BR"/>
        </w:rPr>
        <w:t>ut</w:t>
      </w:r>
      <w:proofErr w:type="spellEnd"/>
      <w:r w:rsidRPr="00C429C0">
        <w:rPr>
          <w:rFonts w:eastAsia="Times New Roman"/>
          <w:i/>
          <w:sz w:val="24"/>
          <w:szCs w:val="24"/>
          <w:lang w:eastAsia="pt-BR"/>
        </w:rPr>
        <w:t xml:space="preserve"> des</w:t>
      </w:r>
      <w:r w:rsidRPr="00C429C0">
        <w:rPr>
          <w:rFonts w:eastAsia="Times New Roman"/>
          <w:sz w:val="24"/>
          <w:szCs w:val="24"/>
          <w:lang w:eastAsia="pt-BR"/>
        </w:rPr>
        <w:t xml:space="preserve"> - one gives to get a return. </w:t>
      </w:r>
      <w:proofErr w:type="spellStart"/>
      <w:r w:rsidRPr="00C429C0">
        <w:rPr>
          <w:rFonts w:eastAsia="Times New Roman"/>
          <w:sz w:val="24"/>
          <w:szCs w:val="24"/>
          <w:lang w:eastAsia="pt-BR"/>
        </w:rPr>
        <w:t>Mauss</w:t>
      </w:r>
      <w:proofErr w:type="spellEnd"/>
      <w:r w:rsidRPr="00C429C0">
        <w:rPr>
          <w:rFonts w:eastAsia="Times New Roman"/>
          <w:sz w:val="24"/>
          <w:szCs w:val="24"/>
          <w:lang w:eastAsia="pt-BR"/>
        </w:rPr>
        <w:t xml:space="preserve"> is not a cynic, however. The opposition between the altruism of the pure gift [Derrida] and the egoism of self-interest is ours. Archaic societies do not know it. They ignore both the “gracious gift” without return (notably to strangers</w:t>
      </w:r>
      <w:r w:rsidR="0059235A">
        <w:rPr>
          <w:rFonts w:eastAsia="Times New Roman"/>
          <w:sz w:val="24"/>
          <w:szCs w:val="24"/>
          <w:lang w:eastAsia="pt-BR"/>
        </w:rPr>
        <w:t xml:space="preserve"> [</w:t>
      </w:r>
      <w:proofErr w:type="spellStart"/>
      <w:r w:rsidR="0059235A">
        <w:rPr>
          <w:rFonts w:eastAsia="Times New Roman"/>
          <w:sz w:val="24"/>
          <w:szCs w:val="24"/>
          <w:lang w:eastAsia="pt-BR"/>
        </w:rPr>
        <w:t>Tit</w:t>
      </w:r>
      <w:r w:rsidR="009575BC">
        <w:rPr>
          <w:rFonts w:eastAsia="Times New Roman"/>
          <w:sz w:val="24"/>
          <w:szCs w:val="24"/>
          <w:lang w:eastAsia="pt-BR"/>
        </w:rPr>
        <w:t>t</w:t>
      </w:r>
      <w:r w:rsidR="0059235A">
        <w:rPr>
          <w:rFonts w:eastAsia="Times New Roman"/>
          <w:sz w:val="24"/>
          <w:szCs w:val="24"/>
          <w:lang w:eastAsia="pt-BR"/>
        </w:rPr>
        <w:t>mus</w:t>
      </w:r>
      <w:proofErr w:type="spellEnd"/>
      <w:r w:rsidR="0059235A">
        <w:rPr>
          <w:rFonts w:eastAsia="Times New Roman"/>
          <w:sz w:val="24"/>
          <w:szCs w:val="24"/>
          <w:lang w:eastAsia="pt-BR"/>
        </w:rPr>
        <w:t>]</w:t>
      </w:r>
      <w:r w:rsidRPr="00C429C0">
        <w:rPr>
          <w:rFonts w:eastAsia="Times New Roman"/>
          <w:sz w:val="24"/>
          <w:szCs w:val="24"/>
          <w:lang w:eastAsia="pt-BR"/>
        </w:rPr>
        <w:t xml:space="preserve">), which is a later development, as they ignore the “icy water of egotistic calculation” (Marx) that comes with profit-oriented market production. </w:t>
      </w:r>
    </w:p>
    <w:p w14:paraId="22248E8C" w14:textId="0521469B" w:rsidR="007E629A" w:rsidRPr="00C429C0" w:rsidRDefault="007E629A"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lastRenderedPageBreak/>
        <w:t>The opposition of war and peace is as important as the other two. It reconfigures the gift</w:t>
      </w:r>
      <w:r w:rsidR="003D61A2">
        <w:rPr>
          <w:rFonts w:eastAsia="Times New Roman"/>
          <w:sz w:val="24"/>
          <w:szCs w:val="24"/>
          <w:lang w:eastAsia="pt-BR"/>
        </w:rPr>
        <w:t>-process</w:t>
      </w:r>
      <w:r w:rsidRPr="00C429C0">
        <w:rPr>
          <w:rFonts w:eastAsia="Times New Roman"/>
          <w:sz w:val="24"/>
          <w:szCs w:val="24"/>
          <w:lang w:eastAsia="pt-BR"/>
        </w:rPr>
        <w:t xml:space="preserve"> as a political operator of peace within a conflict anthropology that foreground</w:t>
      </w:r>
      <w:r w:rsidR="0022145F">
        <w:rPr>
          <w:rFonts w:eastAsia="Times New Roman"/>
          <w:sz w:val="24"/>
          <w:szCs w:val="24"/>
          <w:lang w:eastAsia="pt-BR"/>
        </w:rPr>
        <w:t>s</w:t>
      </w:r>
      <w:r w:rsidRPr="00C429C0">
        <w:rPr>
          <w:rFonts w:eastAsia="Times New Roman"/>
          <w:sz w:val="24"/>
          <w:szCs w:val="24"/>
          <w:lang w:eastAsia="pt-BR"/>
        </w:rPr>
        <w:t xml:space="preserve"> the struggle between human beings</w:t>
      </w:r>
      <w:r>
        <w:rPr>
          <w:rFonts w:eastAsia="Times New Roman"/>
          <w:sz w:val="24"/>
          <w:szCs w:val="24"/>
          <w:lang w:eastAsia="pt-BR"/>
        </w:rPr>
        <w:t xml:space="preserve"> [</w:t>
      </w:r>
      <w:proofErr w:type="spellStart"/>
      <w:r>
        <w:rPr>
          <w:rFonts w:eastAsia="Times New Roman"/>
          <w:sz w:val="24"/>
          <w:szCs w:val="24"/>
          <w:lang w:eastAsia="pt-BR"/>
        </w:rPr>
        <w:t>Lefort</w:t>
      </w:r>
      <w:proofErr w:type="spellEnd"/>
      <w:r>
        <w:rPr>
          <w:rFonts w:eastAsia="Times New Roman"/>
          <w:sz w:val="24"/>
          <w:szCs w:val="24"/>
          <w:lang w:eastAsia="pt-BR"/>
        </w:rPr>
        <w:t xml:space="preserve">, </w:t>
      </w:r>
      <w:proofErr w:type="spellStart"/>
      <w:r>
        <w:rPr>
          <w:rFonts w:eastAsia="Times New Roman"/>
          <w:sz w:val="24"/>
          <w:szCs w:val="24"/>
          <w:lang w:eastAsia="pt-BR"/>
        </w:rPr>
        <w:t>Sahlins</w:t>
      </w:r>
      <w:proofErr w:type="spellEnd"/>
      <w:r>
        <w:rPr>
          <w:rFonts w:eastAsia="Times New Roman"/>
          <w:sz w:val="24"/>
          <w:szCs w:val="24"/>
          <w:lang w:eastAsia="pt-BR"/>
        </w:rPr>
        <w:t>]</w:t>
      </w:r>
      <w:r w:rsidRPr="00C429C0">
        <w:rPr>
          <w:rFonts w:eastAsia="Times New Roman"/>
          <w:sz w:val="24"/>
          <w:szCs w:val="24"/>
          <w:lang w:eastAsia="pt-BR"/>
        </w:rPr>
        <w:t xml:space="preserve">. Like Hobbes, </w:t>
      </w:r>
      <w:proofErr w:type="spellStart"/>
      <w:r w:rsidRPr="00C429C0">
        <w:rPr>
          <w:rFonts w:eastAsia="Times New Roman"/>
          <w:sz w:val="24"/>
          <w:szCs w:val="24"/>
          <w:lang w:eastAsia="pt-BR"/>
        </w:rPr>
        <w:t>Mauss</w:t>
      </w:r>
      <w:proofErr w:type="spellEnd"/>
      <w:r w:rsidRPr="00C429C0">
        <w:rPr>
          <w:rFonts w:eastAsia="Times New Roman"/>
          <w:sz w:val="24"/>
          <w:szCs w:val="24"/>
          <w:lang w:eastAsia="pt-BR"/>
        </w:rPr>
        <w:t xml:space="preserve"> assumes that conflict and war are always possible</w:t>
      </w:r>
      <w:r w:rsidR="0059235A">
        <w:rPr>
          <w:rFonts w:eastAsia="Times New Roman"/>
          <w:sz w:val="24"/>
          <w:szCs w:val="24"/>
          <w:lang w:eastAsia="pt-BR"/>
        </w:rPr>
        <w:t>. Instead of submission to the S</w:t>
      </w:r>
      <w:r w:rsidRPr="00C429C0">
        <w:rPr>
          <w:rFonts w:eastAsia="Times New Roman"/>
          <w:sz w:val="24"/>
          <w:szCs w:val="24"/>
          <w:lang w:eastAsia="pt-BR"/>
        </w:rPr>
        <w:t xml:space="preserve">tate, he introduces the gift to solve </w:t>
      </w:r>
      <w:r>
        <w:rPr>
          <w:rFonts w:eastAsia="Times New Roman"/>
          <w:sz w:val="24"/>
          <w:szCs w:val="24"/>
          <w:lang w:eastAsia="pt-BR"/>
        </w:rPr>
        <w:t>the Hobbesian</w:t>
      </w:r>
      <w:r w:rsidRPr="00C429C0">
        <w:rPr>
          <w:rFonts w:eastAsia="Times New Roman"/>
          <w:sz w:val="24"/>
          <w:szCs w:val="24"/>
          <w:lang w:eastAsia="pt-BR"/>
        </w:rPr>
        <w:t xml:space="preserve"> problem of social order. The ‘Essay’ is indeed, as Marshall </w:t>
      </w:r>
      <w:proofErr w:type="spellStart"/>
      <w:r w:rsidRPr="00C429C0">
        <w:rPr>
          <w:rFonts w:eastAsia="Times New Roman"/>
          <w:sz w:val="24"/>
          <w:szCs w:val="24"/>
          <w:lang w:eastAsia="pt-BR"/>
        </w:rPr>
        <w:t>Sahlins</w:t>
      </w:r>
      <w:proofErr w:type="spellEnd"/>
      <w:r w:rsidRPr="00C429C0">
        <w:rPr>
          <w:rFonts w:eastAsia="Times New Roman"/>
          <w:sz w:val="24"/>
          <w:szCs w:val="24"/>
          <w:lang w:eastAsia="pt-BR"/>
        </w:rPr>
        <w:t xml:space="preserve"> (1972: 169) has observed with perspicacity, “a kind of social contract for the primitives”. </w:t>
      </w:r>
      <w:r w:rsidR="00015CD9">
        <w:rPr>
          <w:rFonts w:eastAsia="Times New Roman"/>
          <w:sz w:val="24"/>
          <w:szCs w:val="24"/>
          <w:lang w:eastAsia="pt-BR"/>
        </w:rPr>
        <w:t>In the state of nature, gift-giving</w:t>
      </w:r>
      <w:r w:rsidRPr="00C429C0">
        <w:rPr>
          <w:rFonts w:eastAsia="Times New Roman"/>
          <w:sz w:val="24"/>
          <w:szCs w:val="24"/>
          <w:lang w:eastAsia="pt-BR"/>
        </w:rPr>
        <w:t xml:space="preserve"> is a proposition of peace. It is a first move that unarms the enemies and transforms them into friends, or at least, to move away from Carl Schmitt’s </w:t>
      </w:r>
      <w:r w:rsidR="0059235A">
        <w:rPr>
          <w:rFonts w:eastAsia="Times New Roman"/>
          <w:sz w:val="24"/>
          <w:szCs w:val="24"/>
          <w:lang w:eastAsia="pt-BR"/>
        </w:rPr>
        <w:t xml:space="preserve">deadly </w:t>
      </w:r>
      <w:r w:rsidRPr="00C429C0">
        <w:rPr>
          <w:rFonts w:eastAsia="Times New Roman"/>
          <w:sz w:val="24"/>
          <w:szCs w:val="24"/>
          <w:lang w:eastAsia="pt-BR"/>
        </w:rPr>
        <w:t>concept of the political, into allie</w:t>
      </w:r>
      <w:r w:rsidR="00015CD9">
        <w:rPr>
          <w:rFonts w:eastAsia="Times New Roman"/>
          <w:sz w:val="24"/>
          <w:szCs w:val="24"/>
          <w:lang w:eastAsia="pt-BR"/>
        </w:rPr>
        <w:t>s. Through the exchange of presents</w:t>
      </w:r>
      <w:r w:rsidRPr="00C429C0">
        <w:rPr>
          <w:rFonts w:eastAsia="Times New Roman"/>
          <w:sz w:val="24"/>
          <w:szCs w:val="24"/>
          <w:lang w:eastAsia="pt-BR"/>
        </w:rPr>
        <w:t>, the parties indicate that they are willing to trust each other and to recognise each other as partners and allies in social life. As a continuation of war by other means, the gift is the great treaty that makes s</w:t>
      </w:r>
      <w:r w:rsidR="00015CD9">
        <w:rPr>
          <w:rFonts w:eastAsia="Times New Roman"/>
          <w:sz w:val="24"/>
          <w:szCs w:val="24"/>
          <w:lang w:eastAsia="pt-BR"/>
        </w:rPr>
        <w:t>ociety possible. But if the present</w:t>
      </w:r>
      <w:r w:rsidRPr="00C429C0">
        <w:rPr>
          <w:rFonts w:eastAsia="Times New Roman"/>
          <w:sz w:val="24"/>
          <w:szCs w:val="24"/>
          <w:lang w:eastAsia="pt-BR"/>
        </w:rPr>
        <w:t xml:space="preserve"> is not accepted or if it is not properly returned, it is also a reason, as </w:t>
      </w:r>
      <w:proofErr w:type="spellStart"/>
      <w:r w:rsidRPr="00C429C0">
        <w:rPr>
          <w:rFonts w:eastAsia="Times New Roman"/>
          <w:sz w:val="24"/>
          <w:szCs w:val="24"/>
          <w:lang w:eastAsia="pt-BR"/>
        </w:rPr>
        <w:t>Mauss</w:t>
      </w:r>
      <w:proofErr w:type="spellEnd"/>
      <w:r w:rsidRPr="00C429C0">
        <w:rPr>
          <w:rFonts w:eastAsia="Times New Roman"/>
          <w:sz w:val="24"/>
          <w:szCs w:val="24"/>
          <w:lang w:eastAsia="pt-BR"/>
        </w:rPr>
        <w:t xml:space="preserve"> says, “for private or public warfare”.</w:t>
      </w:r>
    </w:p>
    <w:p w14:paraId="06839491" w14:textId="77777777" w:rsidR="0059235A" w:rsidRDefault="007E629A" w:rsidP="0065237E">
      <w:pPr>
        <w:contextualSpacing/>
        <w:jc w:val="both"/>
        <w:rPr>
          <w:rFonts w:ascii="Times New Roman" w:hAnsi="Times New Roman" w:cs="Times New Roman"/>
          <w:lang w:val="en-GB"/>
        </w:rPr>
      </w:pPr>
      <w:r w:rsidRPr="00C429C0">
        <w:rPr>
          <w:rFonts w:ascii="Times New Roman" w:eastAsia="Times New Roman" w:hAnsi="Times New Roman" w:cs="Times New Roman"/>
          <w:lang w:val="en-GB" w:eastAsia="pt-BR"/>
        </w:rPr>
        <w:t xml:space="preserve">In the conclusion of his ‘Essay’, </w:t>
      </w:r>
      <w:proofErr w:type="spellStart"/>
      <w:r w:rsidRPr="00C429C0">
        <w:rPr>
          <w:rFonts w:ascii="Times New Roman" w:eastAsia="Times New Roman" w:hAnsi="Times New Roman" w:cs="Times New Roman"/>
          <w:lang w:val="en-GB" w:eastAsia="pt-BR"/>
        </w:rPr>
        <w:t>Mauss</w:t>
      </w:r>
      <w:proofErr w:type="spellEnd"/>
      <w:r w:rsidRPr="00C429C0">
        <w:rPr>
          <w:rFonts w:ascii="Times New Roman" w:eastAsia="Times New Roman" w:hAnsi="Times New Roman" w:cs="Times New Roman"/>
          <w:lang w:val="en-GB" w:eastAsia="pt-BR"/>
        </w:rPr>
        <w:t xml:space="preserve"> draws some </w:t>
      </w:r>
      <w:r w:rsidRPr="00C429C0">
        <w:rPr>
          <w:rFonts w:ascii="Times New Roman" w:hAnsi="Times New Roman" w:cs="Times New Roman"/>
          <w:lang w:val="en-GB"/>
        </w:rPr>
        <w:t xml:space="preserve">moral and political lessons </w:t>
      </w:r>
      <w:r w:rsidR="004F2BE7">
        <w:rPr>
          <w:rFonts w:ascii="Times New Roman" w:hAnsi="Times New Roman" w:cs="Times New Roman"/>
          <w:lang w:val="en-GB"/>
        </w:rPr>
        <w:t xml:space="preserve">for our contemporary societies, which I will summarise in five points. </w:t>
      </w:r>
      <w:r w:rsidRPr="00C429C0">
        <w:rPr>
          <w:rFonts w:ascii="Times New Roman" w:hAnsi="Times New Roman" w:cs="Times New Roman"/>
          <w:lang w:val="en-GB"/>
        </w:rPr>
        <w:t>First, he argues that the gift</w:t>
      </w:r>
      <w:r w:rsidR="00015CD9">
        <w:rPr>
          <w:rFonts w:ascii="Times New Roman" w:hAnsi="Times New Roman" w:cs="Times New Roman"/>
          <w:lang w:val="en-GB"/>
        </w:rPr>
        <w:t>-giving</w:t>
      </w:r>
      <w:r w:rsidRPr="00C429C0">
        <w:rPr>
          <w:rFonts w:ascii="Times New Roman" w:hAnsi="Times New Roman" w:cs="Times New Roman"/>
          <w:lang w:val="en-GB"/>
        </w:rPr>
        <w:t xml:space="preserve"> is not a survival of the past. The three obligations and freedoms o</w:t>
      </w:r>
      <w:r w:rsidR="00684CB3">
        <w:rPr>
          <w:rFonts w:ascii="Times New Roman" w:hAnsi="Times New Roman" w:cs="Times New Roman"/>
          <w:lang w:val="en-GB"/>
        </w:rPr>
        <w:t>f the gift are universal.</w:t>
      </w:r>
      <w:r w:rsidRPr="00C429C0">
        <w:rPr>
          <w:rFonts w:ascii="Times New Roman" w:hAnsi="Times New Roman" w:cs="Times New Roman"/>
          <w:lang w:val="en-GB"/>
        </w:rPr>
        <w:t xml:space="preserve"> “This morality is eternal</w:t>
      </w:r>
      <w:r w:rsidR="0059235A">
        <w:rPr>
          <w:rFonts w:ascii="Times New Roman" w:hAnsi="Times New Roman" w:cs="Times New Roman"/>
          <w:lang w:val="en-GB"/>
        </w:rPr>
        <w:t>” – and he exclaims: “</w:t>
      </w:r>
      <w:r w:rsidRPr="00C429C0">
        <w:rPr>
          <w:rFonts w:ascii="Times New Roman" w:hAnsi="Times New Roman" w:cs="Times New Roman"/>
          <w:lang w:val="en-GB"/>
        </w:rPr>
        <w:t>We touch the rock</w:t>
      </w:r>
      <w:r w:rsidR="0059235A">
        <w:rPr>
          <w:rFonts w:ascii="Times New Roman" w:hAnsi="Times New Roman" w:cs="Times New Roman"/>
          <w:lang w:val="en-GB"/>
        </w:rPr>
        <w:t xml:space="preserve">” </w:t>
      </w:r>
      <w:r w:rsidRPr="00C429C0">
        <w:rPr>
          <w:rFonts w:ascii="Times New Roman" w:hAnsi="Times New Roman" w:cs="Times New Roman"/>
          <w:lang w:val="en-GB"/>
        </w:rPr>
        <w:t>(id., 203-204). The idea that i</w:t>
      </w:r>
      <w:r w:rsidR="00684CB3">
        <w:rPr>
          <w:rFonts w:ascii="Times New Roman" w:hAnsi="Times New Roman" w:cs="Times New Roman"/>
          <w:lang w:val="en-GB"/>
        </w:rPr>
        <w:t>t i</w:t>
      </w:r>
      <w:r w:rsidRPr="00C429C0">
        <w:rPr>
          <w:rFonts w:ascii="Times New Roman" w:hAnsi="Times New Roman" w:cs="Times New Roman"/>
          <w:lang w:val="en-GB"/>
        </w:rPr>
        <w:t xml:space="preserve">s honourable to give, good to receive and right to reciprocate is, remains and will always remain, </w:t>
      </w:r>
      <w:r w:rsidR="00684CB3">
        <w:rPr>
          <w:rFonts w:ascii="Times New Roman" w:hAnsi="Times New Roman" w:cs="Times New Roman"/>
          <w:lang w:val="en-GB"/>
        </w:rPr>
        <w:t xml:space="preserve">according to </w:t>
      </w:r>
      <w:proofErr w:type="spellStart"/>
      <w:r w:rsidR="00684CB3">
        <w:rPr>
          <w:rFonts w:ascii="Times New Roman" w:hAnsi="Times New Roman" w:cs="Times New Roman"/>
          <w:lang w:val="en-GB"/>
        </w:rPr>
        <w:t>Mauss</w:t>
      </w:r>
      <w:proofErr w:type="spellEnd"/>
      <w:r w:rsidR="00684CB3">
        <w:rPr>
          <w:rFonts w:ascii="Times New Roman" w:hAnsi="Times New Roman" w:cs="Times New Roman"/>
          <w:lang w:val="en-GB"/>
        </w:rPr>
        <w:t xml:space="preserve">, </w:t>
      </w:r>
      <w:r w:rsidRPr="00C429C0">
        <w:rPr>
          <w:rFonts w:ascii="Times New Roman" w:hAnsi="Times New Roman" w:cs="Times New Roman"/>
          <w:lang w:val="en-GB"/>
        </w:rPr>
        <w:t xml:space="preserve">a valid moral principle. If one follows the precepts of generosity, one can do no wrong. This </w:t>
      </w:r>
      <w:r w:rsidR="00FC1D9F">
        <w:rPr>
          <w:rFonts w:ascii="Times New Roman" w:hAnsi="Times New Roman" w:cs="Times New Roman"/>
          <w:lang w:val="en-GB"/>
        </w:rPr>
        <w:t xml:space="preserve">perennial </w:t>
      </w:r>
      <w:r w:rsidRPr="00C429C0">
        <w:rPr>
          <w:rFonts w:ascii="Times New Roman" w:hAnsi="Times New Roman" w:cs="Times New Roman"/>
          <w:lang w:val="en-GB"/>
        </w:rPr>
        <w:t xml:space="preserve">wisdom is ensconced in the beautiful </w:t>
      </w:r>
      <w:proofErr w:type="spellStart"/>
      <w:r w:rsidRPr="00C429C0">
        <w:rPr>
          <w:rFonts w:ascii="Times New Roman" w:hAnsi="Times New Roman" w:cs="Times New Roman"/>
          <w:lang w:val="en-GB"/>
        </w:rPr>
        <w:t>Maori</w:t>
      </w:r>
      <w:proofErr w:type="spellEnd"/>
      <w:r w:rsidRPr="00C429C0">
        <w:rPr>
          <w:rFonts w:ascii="Times New Roman" w:hAnsi="Times New Roman" w:cs="Times New Roman"/>
          <w:lang w:val="en-GB"/>
        </w:rPr>
        <w:t xml:space="preserve"> proverb: “Give as much as you take, all shall be very well” (id., 265). </w:t>
      </w:r>
    </w:p>
    <w:p w14:paraId="4005F924" w14:textId="57A57D5F" w:rsidR="0059235A" w:rsidRDefault="007E629A" w:rsidP="0065237E">
      <w:pPr>
        <w:contextualSpacing/>
        <w:jc w:val="both"/>
        <w:rPr>
          <w:rFonts w:ascii="Times New Roman" w:hAnsi="Times New Roman" w:cs="Times New Roman"/>
          <w:lang w:val="en-GB"/>
        </w:rPr>
      </w:pPr>
      <w:r w:rsidRPr="00C429C0">
        <w:rPr>
          <w:rFonts w:ascii="Times New Roman" w:hAnsi="Times New Roman" w:cs="Times New Roman"/>
          <w:lang w:val="en-GB"/>
        </w:rPr>
        <w:t>Second, the archaic principles of mutuality and reciprocity are institutionalised in the social rights of the welfare state. It is only pr</w:t>
      </w:r>
      <w:r w:rsidR="0059235A">
        <w:rPr>
          <w:rFonts w:ascii="Times New Roman" w:hAnsi="Times New Roman" w:cs="Times New Roman"/>
          <w:lang w:val="en-GB"/>
        </w:rPr>
        <w:t>oper that society, through the S</w:t>
      </w:r>
      <w:r w:rsidR="00B1087F">
        <w:rPr>
          <w:rFonts w:ascii="Times New Roman" w:hAnsi="Times New Roman" w:cs="Times New Roman"/>
          <w:lang w:val="en-GB"/>
        </w:rPr>
        <w:t>tate, guarantees that</w:t>
      </w:r>
      <w:r w:rsidRPr="00C429C0">
        <w:rPr>
          <w:rFonts w:ascii="Times New Roman" w:hAnsi="Times New Roman" w:cs="Times New Roman"/>
          <w:lang w:val="en-GB"/>
        </w:rPr>
        <w:t xml:space="preserve"> worker</w:t>
      </w:r>
      <w:r w:rsidR="00B1087F">
        <w:rPr>
          <w:rFonts w:ascii="Times New Roman" w:hAnsi="Times New Roman" w:cs="Times New Roman"/>
          <w:lang w:val="en-GB"/>
        </w:rPr>
        <w:t>s who have given their life and their labour get</w:t>
      </w:r>
      <w:r w:rsidRPr="00C429C0">
        <w:rPr>
          <w:rFonts w:ascii="Times New Roman" w:hAnsi="Times New Roman" w:cs="Times New Roman"/>
          <w:lang w:val="en-GB"/>
        </w:rPr>
        <w:t xml:space="preserve"> some social security (unemployment benefits, health care, retirement plan</w:t>
      </w:r>
      <w:r w:rsidR="00FC1D9F">
        <w:rPr>
          <w:rFonts w:ascii="Times New Roman" w:hAnsi="Times New Roman" w:cs="Times New Roman"/>
          <w:lang w:val="en-GB"/>
        </w:rPr>
        <w:t>s</w:t>
      </w:r>
      <w:r w:rsidRPr="00C429C0">
        <w:rPr>
          <w:rFonts w:ascii="Times New Roman" w:hAnsi="Times New Roman" w:cs="Times New Roman"/>
          <w:lang w:val="en-GB"/>
        </w:rPr>
        <w:t>) in return</w:t>
      </w:r>
      <w:r>
        <w:rPr>
          <w:rFonts w:ascii="Times New Roman" w:hAnsi="Times New Roman" w:cs="Times New Roman"/>
          <w:lang w:val="en-GB"/>
        </w:rPr>
        <w:t xml:space="preserve">. </w:t>
      </w:r>
      <w:r w:rsidR="0059235A">
        <w:rPr>
          <w:rFonts w:ascii="Times New Roman" w:hAnsi="Times New Roman" w:cs="Times New Roman"/>
          <w:lang w:val="en-GB"/>
        </w:rPr>
        <w:t xml:space="preserve">Thanks </w:t>
      </w:r>
      <w:r w:rsidR="00B1087F">
        <w:rPr>
          <w:rFonts w:ascii="Times New Roman" w:hAnsi="Times New Roman" w:cs="Times New Roman"/>
          <w:lang w:val="en-GB"/>
        </w:rPr>
        <w:t>to the intervention</w:t>
      </w:r>
      <w:r w:rsidR="0059235A">
        <w:rPr>
          <w:rFonts w:ascii="Times New Roman" w:hAnsi="Times New Roman" w:cs="Times New Roman"/>
          <w:lang w:val="en-GB"/>
        </w:rPr>
        <w:t xml:space="preserve"> of the State, gifts are thereby transformed into rights</w:t>
      </w:r>
      <w:r w:rsidR="00B1087F">
        <w:rPr>
          <w:rFonts w:ascii="Times New Roman" w:hAnsi="Times New Roman" w:cs="Times New Roman"/>
          <w:lang w:val="en-GB"/>
        </w:rPr>
        <w:t>, anonymised,</w:t>
      </w:r>
      <w:r w:rsidR="0059235A">
        <w:rPr>
          <w:rFonts w:ascii="Times New Roman" w:hAnsi="Times New Roman" w:cs="Times New Roman"/>
          <w:lang w:val="en-GB"/>
        </w:rPr>
        <w:t xml:space="preserve"> and </w:t>
      </w:r>
      <w:r w:rsidR="00B1087F">
        <w:rPr>
          <w:rFonts w:ascii="Times New Roman" w:hAnsi="Times New Roman" w:cs="Times New Roman"/>
          <w:lang w:val="en-GB"/>
        </w:rPr>
        <w:t xml:space="preserve">redistributed as </w:t>
      </w:r>
      <w:r w:rsidR="0059235A">
        <w:rPr>
          <w:rFonts w:ascii="Times New Roman" w:hAnsi="Times New Roman" w:cs="Times New Roman"/>
          <w:lang w:val="en-GB"/>
        </w:rPr>
        <w:t xml:space="preserve">entitlements. </w:t>
      </w:r>
    </w:p>
    <w:p w14:paraId="02C77E61" w14:textId="77777777" w:rsidR="00B1087F" w:rsidRDefault="007E629A" w:rsidP="0065237E">
      <w:pPr>
        <w:contextualSpacing/>
        <w:jc w:val="both"/>
        <w:rPr>
          <w:rFonts w:ascii="Times New Roman" w:hAnsi="Times New Roman" w:cs="Times New Roman"/>
          <w:lang w:val="en-GB"/>
        </w:rPr>
      </w:pPr>
      <w:r>
        <w:rPr>
          <w:rFonts w:ascii="Times New Roman" w:hAnsi="Times New Roman" w:cs="Times New Roman"/>
          <w:lang w:val="en-GB"/>
        </w:rPr>
        <w:t>Third</w:t>
      </w:r>
      <w:r w:rsidRPr="00C429C0">
        <w:rPr>
          <w:rFonts w:ascii="Times New Roman" w:hAnsi="Times New Roman" w:cs="Times New Roman"/>
          <w:lang w:val="en-GB"/>
        </w:rPr>
        <w:t xml:space="preserve">, the symbolic economy shows that the utilitarian calculus of bourgeois capitalism that is dominant today is not the only option. In archaic societies, the Big Man hoards wealth, </w:t>
      </w:r>
      <w:r>
        <w:rPr>
          <w:rFonts w:ascii="Times New Roman" w:hAnsi="Times New Roman" w:cs="Times New Roman"/>
          <w:lang w:val="en-GB"/>
        </w:rPr>
        <w:t xml:space="preserve">not to accumulate, </w:t>
      </w:r>
      <w:r w:rsidRPr="00C429C0">
        <w:rPr>
          <w:rFonts w:ascii="Times New Roman" w:hAnsi="Times New Roman" w:cs="Times New Roman"/>
          <w:lang w:val="en-GB"/>
        </w:rPr>
        <w:t xml:space="preserve">but to redistribute it and give it away. Notwithstanding his socialist leanings,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does not hide his admiration for the conspicuous expenditures o</w:t>
      </w:r>
      <w:r w:rsidR="000F6B40">
        <w:rPr>
          <w:rFonts w:ascii="Times New Roman" w:hAnsi="Times New Roman" w:cs="Times New Roman"/>
          <w:lang w:val="en-GB"/>
        </w:rPr>
        <w:t>f the aristocrats [</w:t>
      </w:r>
      <w:proofErr w:type="spellStart"/>
      <w:r w:rsidR="000F6B40">
        <w:rPr>
          <w:rFonts w:ascii="Times New Roman" w:hAnsi="Times New Roman" w:cs="Times New Roman"/>
          <w:lang w:val="en-GB"/>
        </w:rPr>
        <w:t>Bataille</w:t>
      </w:r>
      <w:proofErr w:type="spellEnd"/>
      <w:r w:rsidR="000F6B40">
        <w:rPr>
          <w:rFonts w:ascii="Times New Roman" w:hAnsi="Times New Roman" w:cs="Times New Roman"/>
          <w:lang w:val="en-GB"/>
        </w:rPr>
        <w:t>]</w:t>
      </w:r>
      <w:r w:rsidRPr="00C429C0">
        <w:rPr>
          <w:rFonts w:ascii="Times New Roman" w:hAnsi="Times New Roman" w:cs="Times New Roman"/>
          <w:lang w:val="en-GB"/>
        </w:rPr>
        <w:t xml:space="preserve"> </w:t>
      </w:r>
      <w:r w:rsidR="000F6B40">
        <w:rPr>
          <w:rFonts w:ascii="Times New Roman" w:hAnsi="Times New Roman" w:cs="Times New Roman"/>
          <w:lang w:val="en-GB"/>
        </w:rPr>
        <w:t xml:space="preserve">and </w:t>
      </w:r>
      <w:r w:rsidRPr="00C429C0">
        <w:rPr>
          <w:rFonts w:ascii="Times New Roman" w:hAnsi="Times New Roman" w:cs="Times New Roman"/>
          <w:lang w:val="en-GB"/>
        </w:rPr>
        <w:t xml:space="preserve">the philanthropy of the plutocrats. At one point, he even refers to the rich as “sort of treasurers of the fellow citizens” (id., 262). </w:t>
      </w:r>
    </w:p>
    <w:p w14:paraId="7A0F9BF5" w14:textId="77777777" w:rsidR="00B1087F" w:rsidRDefault="007E629A" w:rsidP="0065237E">
      <w:pPr>
        <w:contextualSpacing/>
        <w:jc w:val="both"/>
        <w:rPr>
          <w:rFonts w:ascii="Times New Roman" w:hAnsi="Times New Roman" w:cs="Times New Roman"/>
          <w:lang w:val="en-GB"/>
        </w:rPr>
      </w:pPr>
      <w:r w:rsidRPr="00C429C0">
        <w:rPr>
          <w:rFonts w:ascii="Times New Roman" w:hAnsi="Times New Roman" w:cs="Times New Roman"/>
          <w:lang w:val="en-GB"/>
        </w:rPr>
        <w:t xml:space="preserve">Fourth, agonistic gifts are not of an economic, but of a political nature. They serve to accumulate prestige, not wealth. They are part of a general struggle for recognition of </w:t>
      </w:r>
      <w:r>
        <w:rPr>
          <w:rFonts w:ascii="Times New Roman" w:hAnsi="Times New Roman" w:cs="Times New Roman"/>
          <w:lang w:val="en-GB"/>
        </w:rPr>
        <w:t>“</w:t>
      </w:r>
      <w:r w:rsidRPr="00C429C0">
        <w:rPr>
          <w:rFonts w:ascii="Times New Roman" w:hAnsi="Times New Roman" w:cs="Times New Roman"/>
          <w:lang w:val="en-GB"/>
        </w:rPr>
        <w:t>social</w:t>
      </w:r>
      <w:r>
        <w:rPr>
          <w:rFonts w:ascii="Times New Roman" w:hAnsi="Times New Roman" w:cs="Times New Roman"/>
          <w:lang w:val="en-GB"/>
        </w:rPr>
        <w:t>, on</w:t>
      </w:r>
      <w:r w:rsidR="00FC1D9F">
        <w:rPr>
          <w:rFonts w:ascii="Times New Roman" w:hAnsi="Times New Roman" w:cs="Times New Roman"/>
          <w:lang w:val="en-GB"/>
        </w:rPr>
        <w:t>e</w:t>
      </w:r>
      <w:r>
        <w:rPr>
          <w:rFonts w:ascii="Times New Roman" w:hAnsi="Times New Roman" w:cs="Times New Roman"/>
          <w:lang w:val="en-GB"/>
        </w:rPr>
        <w:t xml:space="preserve"> could even say, brutal</w:t>
      </w:r>
      <w:r w:rsidRPr="00C429C0">
        <w:rPr>
          <w:rFonts w:ascii="Times New Roman" w:hAnsi="Times New Roman" w:cs="Times New Roman"/>
          <w:lang w:val="en-GB"/>
        </w:rPr>
        <w:t xml:space="preserve"> superiority</w:t>
      </w:r>
      <w:r>
        <w:rPr>
          <w:rFonts w:ascii="Times New Roman" w:hAnsi="Times New Roman" w:cs="Times New Roman"/>
          <w:lang w:val="en-GB"/>
        </w:rPr>
        <w:t>” (id., 270)</w:t>
      </w:r>
      <w:r w:rsidRPr="00C429C0">
        <w:rPr>
          <w:rFonts w:ascii="Times New Roman" w:hAnsi="Times New Roman" w:cs="Times New Roman"/>
          <w:lang w:val="en-GB"/>
        </w:rPr>
        <w:t xml:space="preserve">. </w:t>
      </w:r>
    </w:p>
    <w:p w14:paraId="6F7D5484" w14:textId="43DF0CBA" w:rsidR="007E629A" w:rsidRPr="00C429C0" w:rsidRDefault="007E629A" w:rsidP="0065237E">
      <w:pPr>
        <w:contextualSpacing/>
        <w:jc w:val="both"/>
        <w:rPr>
          <w:rFonts w:ascii="Times New Roman" w:hAnsi="Times New Roman" w:cs="Times New Roman"/>
          <w:lang w:val="en-GB"/>
        </w:rPr>
      </w:pPr>
      <w:r w:rsidRPr="00C429C0">
        <w:rPr>
          <w:rFonts w:ascii="Times New Roman" w:hAnsi="Times New Roman" w:cs="Times New Roman"/>
          <w:lang w:val="en-GB"/>
        </w:rPr>
        <w:t>Last but not least, this struggle for recognition is in itself already a victory of civility over the brutality of violence and war. By transforming enemies into adversaries and adversaries into allies, the gift signifies and seals a pact of peace [</w:t>
      </w:r>
      <w:proofErr w:type="spellStart"/>
      <w:r w:rsidRPr="00C429C0">
        <w:rPr>
          <w:rFonts w:ascii="Times New Roman" w:hAnsi="Times New Roman" w:cs="Times New Roman"/>
          <w:lang w:val="en-GB"/>
        </w:rPr>
        <w:t>Ricoeur</w:t>
      </w:r>
      <w:proofErr w:type="spellEnd"/>
      <w:r w:rsidRPr="00C429C0">
        <w:rPr>
          <w:rFonts w:ascii="Times New Roman" w:hAnsi="Times New Roman" w:cs="Times New Roman"/>
          <w:lang w:val="en-GB"/>
        </w:rPr>
        <w:t xml:space="preserve">]. </w:t>
      </w:r>
    </w:p>
    <w:p w14:paraId="65E42E9B" w14:textId="77777777" w:rsidR="007E629A" w:rsidRPr="00C429C0" w:rsidRDefault="007E629A" w:rsidP="0065237E">
      <w:pPr>
        <w:jc w:val="both"/>
        <w:rPr>
          <w:rFonts w:ascii="Times New Roman" w:hAnsi="Times New Roman" w:cs="Times New Roman"/>
          <w:lang w:val="en-GB"/>
        </w:rPr>
      </w:pPr>
    </w:p>
    <w:p w14:paraId="500E1058" w14:textId="4EB3A130" w:rsidR="00BD6BFB" w:rsidRPr="00C429C0" w:rsidRDefault="00343FB9" w:rsidP="0065237E">
      <w:pPr>
        <w:jc w:val="both"/>
        <w:rPr>
          <w:rFonts w:ascii="Times New Roman" w:hAnsi="Times New Roman" w:cs="Times New Roman"/>
          <w:b/>
          <w:lang w:val="en-GB"/>
        </w:rPr>
      </w:pPr>
      <w:r>
        <w:rPr>
          <w:rFonts w:ascii="Times New Roman" w:hAnsi="Times New Roman" w:cs="Times New Roman"/>
          <w:b/>
          <w:lang w:val="en-GB"/>
        </w:rPr>
        <w:t>III</w:t>
      </w:r>
      <w:r w:rsidR="00A8395E">
        <w:rPr>
          <w:rFonts w:ascii="Times New Roman" w:hAnsi="Times New Roman" w:cs="Times New Roman"/>
          <w:b/>
          <w:lang w:val="en-GB"/>
        </w:rPr>
        <w:t xml:space="preserve">. </w:t>
      </w:r>
      <w:r w:rsidR="003C5D00" w:rsidRPr="00C429C0">
        <w:rPr>
          <w:rFonts w:ascii="Times New Roman" w:hAnsi="Times New Roman" w:cs="Times New Roman"/>
          <w:b/>
          <w:lang w:val="en-GB"/>
        </w:rPr>
        <w:t>The Gift Paradigm</w:t>
      </w:r>
    </w:p>
    <w:p w14:paraId="3A0005D1" w14:textId="77777777" w:rsidR="004728CE" w:rsidRPr="00C429C0" w:rsidRDefault="004728CE" w:rsidP="0065237E">
      <w:pPr>
        <w:jc w:val="both"/>
        <w:rPr>
          <w:rFonts w:ascii="Times New Roman" w:hAnsi="Times New Roman" w:cs="Times New Roman"/>
          <w:lang w:val="en-GB"/>
        </w:rPr>
      </w:pPr>
    </w:p>
    <w:p w14:paraId="500B08C6" w14:textId="14912A60" w:rsidR="004F2BE7" w:rsidRDefault="004F2BE7" w:rsidP="0065237E">
      <w:pPr>
        <w:jc w:val="both"/>
        <w:rPr>
          <w:rFonts w:ascii="Times New Roman" w:hAnsi="Times New Roman" w:cs="Times New Roman"/>
          <w:b/>
          <w:lang w:val="en-GB"/>
        </w:rPr>
      </w:pPr>
      <w:r>
        <w:rPr>
          <w:rFonts w:ascii="Times New Roman" w:hAnsi="Times New Roman" w:cs="Times New Roman"/>
          <w:b/>
          <w:lang w:val="en-GB"/>
        </w:rPr>
        <w:t>A General Sociology of Generous Action</w:t>
      </w:r>
    </w:p>
    <w:p w14:paraId="44177CDE" w14:textId="77777777" w:rsidR="004F2BE7" w:rsidRPr="004F2BE7" w:rsidRDefault="004F2BE7" w:rsidP="0065237E">
      <w:pPr>
        <w:jc w:val="both"/>
        <w:rPr>
          <w:rFonts w:ascii="Times New Roman" w:hAnsi="Times New Roman" w:cs="Times New Roman"/>
          <w:b/>
          <w:lang w:val="en-GB"/>
        </w:rPr>
      </w:pPr>
    </w:p>
    <w:p w14:paraId="506EEB9D" w14:textId="363CF80D" w:rsidR="00F76C03" w:rsidRDefault="00A05CD1" w:rsidP="0065237E">
      <w:pPr>
        <w:jc w:val="both"/>
        <w:rPr>
          <w:rFonts w:ascii="Times New Roman" w:hAnsi="Times New Roman" w:cs="Times New Roman"/>
          <w:lang w:val="en-GB"/>
        </w:rPr>
      </w:pPr>
      <w:r w:rsidRPr="00C429C0">
        <w:rPr>
          <w:rFonts w:ascii="Times New Roman" w:hAnsi="Times New Roman" w:cs="Times New Roman"/>
          <w:lang w:val="en-GB"/>
        </w:rPr>
        <w:t xml:space="preserve">In order not get lost </w:t>
      </w:r>
      <w:r w:rsidR="00933FAA" w:rsidRPr="00C429C0">
        <w:rPr>
          <w:rFonts w:ascii="Times New Roman" w:hAnsi="Times New Roman" w:cs="Times New Roman"/>
          <w:lang w:val="en-GB"/>
        </w:rPr>
        <w:t xml:space="preserve">in a forest of interpretations, let’s return to </w:t>
      </w:r>
      <w:proofErr w:type="spellStart"/>
      <w:r w:rsidR="00933FAA" w:rsidRPr="00C429C0">
        <w:rPr>
          <w:rFonts w:ascii="Times New Roman" w:hAnsi="Times New Roman" w:cs="Times New Roman"/>
          <w:lang w:val="en-GB"/>
        </w:rPr>
        <w:t>Caillé’s</w:t>
      </w:r>
      <w:proofErr w:type="spellEnd"/>
      <w:r w:rsidR="00933FAA" w:rsidRPr="00C429C0">
        <w:rPr>
          <w:rFonts w:ascii="Times New Roman" w:hAnsi="Times New Roman" w:cs="Times New Roman"/>
          <w:lang w:val="en-GB"/>
        </w:rPr>
        <w:t xml:space="preserve"> proposition to systematise </w:t>
      </w:r>
      <w:r w:rsidR="000A4EF8" w:rsidRPr="00C429C0">
        <w:rPr>
          <w:rFonts w:ascii="Times New Roman" w:hAnsi="Times New Roman" w:cs="Times New Roman"/>
          <w:lang w:val="en-GB"/>
        </w:rPr>
        <w:t xml:space="preserve">and </w:t>
      </w:r>
      <w:proofErr w:type="spellStart"/>
      <w:r w:rsidR="000A4EF8" w:rsidRPr="00C429C0">
        <w:rPr>
          <w:rFonts w:ascii="Times New Roman" w:hAnsi="Times New Roman" w:cs="Times New Roman"/>
          <w:lang w:val="en-GB"/>
        </w:rPr>
        <w:t>axiomatise</w:t>
      </w:r>
      <w:proofErr w:type="spellEnd"/>
      <w:r w:rsidR="000A4EF8" w:rsidRPr="00C429C0">
        <w:rPr>
          <w:rFonts w:ascii="Times New Roman" w:hAnsi="Times New Roman" w:cs="Times New Roman"/>
          <w:lang w:val="en-GB"/>
        </w:rPr>
        <w:t xml:space="preserve"> </w:t>
      </w:r>
      <w:r w:rsidR="00933FAA" w:rsidRPr="00C429C0">
        <w:rPr>
          <w:rFonts w:ascii="Times New Roman" w:hAnsi="Times New Roman" w:cs="Times New Roman"/>
          <w:lang w:val="en-GB"/>
        </w:rPr>
        <w:t xml:space="preserve">the gift and to show the general importance of the ‘Essay’. </w:t>
      </w:r>
      <w:r w:rsidR="00DA4B79" w:rsidRPr="00C429C0">
        <w:rPr>
          <w:rFonts w:ascii="Times New Roman" w:hAnsi="Times New Roman" w:cs="Times New Roman"/>
          <w:i/>
          <w:lang w:val="en-GB"/>
        </w:rPr>
        <w:t>The Spirit of the Gift</w:t>
      </w:r>
      <w:r w:rsidR="00DA4B79" w:rsidRPr="00C429C0">
        <w:rPr>
          <w:rFonts w:ascii="Times New Roman" w:hAnsi="Times New Roman" w:cs="Times New Roman"/>
          <w:lang w:val="en-GB"/>
        </w:rPr>
        <w:t>, written in collaboration with Jacques Godbout (</w:t>
      </w:r>
      <w:r w:rsidR="00933448">
        <w:rPr>
          <w:rFonts w:ascii="Times New Roman" w:hAnsi="Times New Roman" w:cs="Times New Roman"/>
          <w:lang w:val="en-GB"/>
        </w:rPr>
        <w:t xml:space="preserve">Godbout and </w:t>
      </w:r>
      <w:proofErr w:type="spellStart"/>
      <w:r w:rsidR="00933448">
        <w:rPr>
          <w:rFonts w:ascii="Times New Roman" w:hAnsi="Times New Roman" w:cs="Times New Roman"/>
          <w:lang w:val="en-GB"/>
        </w:rPr>
        <w:t>Caillé</w:t>
      </w:r>
      <w:proofErr w:type="spellEnd"/>
      <w:r w:rsidR="00DA4B79" w:rsidRPr="00C429C0">
        <w:rPr>
          <w:rFonts w:ascii="Times New Roman" w:hAnsi="Times New Roman" w:cs="Times New Roman"/>
          <w:lang w:val="en-GB"/>
        </w:rPr>
        <w:t xml:space="preserve">, 1992: </w:t>
      </w:r>
      <w:proofErr w:type="spellStart"/>
      <w:r w:rsidR="006C46EA" w:rsidRPr="00C429C0">
        <w:rPr>
          <w:rFonts w:ascii="Times New Roman" w:hAnsi="Times New Roman" w:cs="Times New Roman"/>
          <w:lang w:val="en-GB"/>
        </w:rPr>
        <w:t>chs</w:t>
      </w:r>
      <w:proofErr w:type="spellEnd"/>
      <w:r w:rsidR="006C46EA" w:rsidRPr="00C429C0">
        <w:rPr>
          <w:rFonts w:ascii="Times New Roman" w:hAnsi="Times New Roman" w:cs="Times New Roman"/>
          <w:lang w:val="en-GB"/>
        </w:rPr>
        <w:t>. 7-9), gives a g</w:t>
      </w:r>
      <w:r w:rsidR="00B25A1E" w:rsidRPr="00C429C0">
        <w:rPr>
          <w:rFonts w:ascii="Times New Roman" w:hAnsi="Times New Roman" w:cs="Times New Roman"/>
          <w:lang w:val="en-GB"/>
        </w:rPr>
        <w:t xml:space="preserve">ood preview of the lineaments of a </w:t>
      </w:r>
      <w:r w:rsidR="00FC1D9F">
        <w:rPr>
          <w:rFonts w:ascii="Times New Roman" w:hAnsi="Times New Roman" w:cs="Times New Roman"/>
          <w:lang w:val="en-GB"/>
        </w:rPr>
        <w:t xml:space="preserve">gift paradigm that </w:t>
      </w:r>
      <w:r w:rsidR="00B25A1E" w:rsidRPr="00C429C0">
        <w:rPr>
          <w:rFonts w:ascii="Times New Roman" w:hAnsi="Times New Roman" w:cs="Times New Roman"/>
          <w:lang w:val="en-GB"/>
        </w:rPr>
        <w:lastRenderedPageBreak/>
        <w:t xml:space="preserve">will be developed </w:t>
      </w:r>
      <w:r w:rsidR="00FC1D9F">
        <w:rPr>
          <w:rFonts w:ascii="Times New Roman" w:hAnsi="Times New Roman" w:cs="Times New Roman"/>
          <w:lang w:val="en-GB"/>
        </w:rPr>
        <w:t xml:space="preserve">in numerous articles over the span </w:t>
      </w:r>
      <w:r w:rsidR="004F2BE7">
        <w:rPr>
          <w:rFonts w:ascii="Times New Roman" w:hAnsi="Times New Roman" w:cs="Times New Roman"/>
          <w:lang w:val="en-GB"/>
        </w:rPr>
        <w:t xml:space="preserve">of </w:t>
      </w:r>
      <w:r w:rsidR="00FC1D9F">
        <w:rPr>
          <w:rFonts w:ascii="Times New Roman" w:hAnsi="Times New Roman" w:cs="Times New Roman"/>
          <w:lang w:val="en-GB"/>
        </w:rPr>
        <w:t>three decades</w:t>
      </w:r>
      <w:r w:rsidR="00570C5C" w:rsidRPr="00C429C0">
        <w:rPr>
          <w:rFonts w:ascii="Times New Roman" w:hAnsi="Times New Roman" w:cs="Times New Roman"/>
          <w:lang w:val="en-GB"/>
        </w:rPr>
        <w:t xml:space="preserve"> (</w:t>
      </w:r>
      <w:proofErr w:type="spellStart"/>
      <w:r w:rsidR="00570C5C" w:rsidRPr="00C429C0">
        <w:rPr>
          <w:rFonts w:ascii="Times New Roman" w:hAnsi="Times New Roman" w:cs="Times New Roman"/>
          <w:lang w:val="en-GB"/>
        </w:rPr>
        <w:t>Caillé</w:t>
      </w:r>
      <w:proofErr w:type="spellEnd"/>
      <w:r w:rsidR="00570C5C" w:rsidRPr="00C429C0">
        <w:rPr>
          <w:rFonts w:ascii="Times New Roman" w:hAnsi="Times New Roman" w:cs="Times New Roman"/>
          <w:lang w:val="en-GB"/>
        </w:rPr>
        <w:t>, 2000, 2009, 2015 and 2019)</w:t>
      </w:r>
      <w:r w:rsidR="006C46EA" w:rsidRPr="00C429C0">
        <w:rPr>
          <w:rFonts w:ascii="Times New Roman" w:hAnsi="Times New Roman" w:cs="Times New Roman"/>
          <w:lang w:val="en-GB"/>
        </w:rPr>
        <w:t xml:space="preserve">. </w:t>
      </w:r>
      <w:r w:rsidR="00066318" w:rsidRPr="00C429C0">
        <w:rPr>
          <w:rFonts w:ascii="Times New Roman" w:hAnsi="Times New Roman" w:cs="Times New Roman"/>
          <w:lang w:val="en-GB"/>
        </w:rPr>
        <w:t>We have seen that</w:t>
      </w:r>
      <w:r w:rsidR="006C46EA" w:rsidRPr="00C429C0">
        <w:rPr>
          <w:rFonts w:ascii="Times New Roman" w:hAnsi="Times New Roman" w:cs="Times New Roman"/>
          <w:lang w:val="en-GB"/>
        </w:rPr>
        <w:t xml:space="preserve"> </w:t>
      </w:r>
      <w:r w:rsidR="00B25A1E" w:rsidRPr="00C429C0">
        <w:rPr>
          <w:rFonts w:ascii="Times New Roman" w:hAnsi="Times New Roman" w:cs="Times New Roman"/>
          <w:lang w:val="en-GB"/>
        </w:rPr>
        <w:t xml:space="preserve">the radicalisation of the </w:t>
      </w:r>
      <w:r w:rsidR="006C46EA" w:rsidRPr="00C429C0">
        <w:rPr>
          <w:rFonts w:ascii="Times New Roman" w:hAnsi="Times New Roman" w:cs="Times New Roman"/>
          <w:lang w:val="en-GB"/>
        </w:rPr>
        <w:t xml:space="preserve">critique of political economy </w:t>
      </w:r>
      <w:r w:rsidR="00066318" w:rsidRPr="00C429C0">
        <w:rPr>
          <w:rFonts w:ascii="Times New Roman" w:hAnsi="Times New Roman" w:cs="Times New Roman"/>
          <w:lang w:val="en-GB"/>
        </w:rPr>
        <w:t xml:space="preserve">of the first phase of his work </w:t>
      </w:r>
      <w:r w:rsidR="0038374B" w:rsidRPr="00C429C0">
        <w:rPr>
          <w:rFonts w:ascii="Times New Roman" w:hAnsi="Times New Roman" w:cs="Times New Roman"/>
          <w:lang w:val="en-GB"/>
        </w:rPr>
        <w:t>pointed</w:t>
      </w:r>
      <w:r w:rsidR="006C46EA" w:rsidRPr="00C429C0">
        <w:rPr>
          <w:rFonts w:ascii="Times New Roman" w:hAnsi="Times New Roman" w:cs="Times New Roman"/>
          <w:lang w:val="en-GB"/>
        </w:rPr>
        <w:t xml:space="preserve"> beyond the economy</w:t>
      </w:r>
      <w:r w:rsidR="00940D75" w:rsidRPr="00C429C0">
        <w:rPr>
          <w:rFonts w:ascii="Times New Roman" w:hAnsi="Times New Roman" w:cs="Times New Roman"/>
          <w:lang w:val="en-GB"/>
        </w:rPr>
        <w:t xml:space="preserve"> to the constitution of society as a whole</w:t>
      </w:r>
      <w:r w:rsidR="006C46EA" w:rsidRPr="00C429C0">
        <w:rPr>
          <w:rFonts w:ascii="Times New Roman" w:hAnsi="Times New Roman" w:cs="Times New Roman"/>
          <w:lang w:val="en-GB"/>
        </w:rPr>
        <w:t xml:space="preserve">. </w:t>
      </w:r>
      <w:r w:rsidR="0038374B" w:rsidRPr="00C429C0">
        <w:rPr>
          <w:rFonts w:ascii="Times New Roman" w:hAnsi="Times New Roman" w:cs="Times New Roman"/>
          <w:lang w:val="en-GB"/>
        </w:rPr>
        <w:t xml:space="preserve">From now onwards, the gift will be promoted as a </w:t>
      </w:r>
      <w:r w:rsidR="00C16464" w:rsidRPr="00C429C0">
        <w:rPr>
          <w:rFonts w:ascii="Times New Roman" w:hAnsi="Times New Roman" w:cs="Times New Roman"/>
          <w:lang w:val="en-GB"/>
        </w:rPr>
        <w:t xml:space="preserve">general theory of social action. </w:t>
      </w:r>
    </w:p>
    <w:p w14:paraId="7E7D5CBA" w14:textId="50CA952A" w:rsidR="00E0515E" w:rsidRDefault="00DF212E" w:rsidP="0065237E">
      <w:pPr>
        <w:jc w:val="both"/>
        <w:rPr>
          <w:rFonts w:ascii="Times New Roman" w:hAnsi="Times New Roman" w:cs="Times New Roman"/>
          <w:lang w:val="en-GB"/>
        </w:rPr>
      </w:pPr>
      <w:r w:rsidRPr="00C429C0">
        <w:rPr>
          <w:rFonts w:ascii="Times New Roman" w:hAnsi="Times New Roman" w:cs="Times New Roman"/>
          <w:lang w:val="en-GB"/>
        </w:rPr>
        <w:t>The full significance</w:t>
      </w:r>
      <w:r w:rsidR="00015CD9">
        <w:rPr>
          <w:rFonts w:ascii="Times New Roman" w:hAnsi="Times New Roman" w:cs="Times New Roman"/>
          <w:lang w:val="en-GB"/>
        </w:rPr>
        <w:t xml:space="preserve"> of giving</w:t>
      </w:r>
      <w:r w:rsidR="006C46EA" w:rsidRPr="00C429C0">
        <w:rPr>
          <w:rFonts w:ascii="Times New Roman" w:hAnsi="Times New Roman" w:cs="Times New Roman"/>
          <w:lang w:val="en-GB"/>
        </w:rPr>
        <w:t xml:space="preserve"> only becomes evident when it</w:t>
      </w:r>
      <w:r w:rsidR="00933FAA" w:rsidRPr="00C429C0">
        <w:rPr>
          <w:rFonts w:ascii="Times New Roman" w:hAnsi="Times New Roman" w:cs="Times New Roman"/>
          <w:lang w:val="en-GB"/>
        </w:rPr>
        <w:t xml:space="preserve"> is no longer considered</w:t>
      </w:r>
      <w:r w:rsidR="00A77C3E" w:rsidRPr="00C429C0">
        <w:rPr>
          <w:rFonts w:ascii="Times New Roman" w:hAnsi="Times New Roman" w:cs="Times New Roman"/>
          <w:lang w:val="en-GB"/>
        </w:rPr>
        <w:t xml:space="preserve"> </w:t>
      </w:r>
      <w:r w:rsidR="00FE4962">
        <w:rPr>
          <w:rFonts w:ascii="Times New Roman" w:hAnsi="Times New Roman" w:cs="Times New Roman"/>
          <w:lang w:val="en-GB"/>
        </w:rPr>
        <w:t xml:space="preserve">as </w:t>
      </w:r>
      <w:r w:rsidR="00A77C3E" w:rsidRPr="00C429C0">
        <w:rPr>
          <w:rFonts w:ascii="Times New Roman" w:hAnsi="Times New Roman" w:cs="Times New Roman"/>
          <w:lang w:val="en-GB"/>
        </w:rPr>
        <w:t xml:space="preserve">an </w:t>
      </w:r>
      <w:r w:rsidR="0038374B" w:rsidRPr="00C429C0">
        <w:rPr>
          <w:rFonts w:ascii="Times New Roman" w:hAnsi="Times New Roman" w:cs="Times New Roman"/>
          <w:lang w:val="en-GB"/>
        </w:rPr>
        <w:t xml:space="preserve">archaic form of the economy, but as the </w:t>
      </w:r>
      <w:r w:rsidR="00A77C3E" w:rsidRPr="00C429C0">
        <w:rPr>
          <w:rFonts w:ascii="Times New Roman" w:hAnsi="Times New Roman" w:cs="Times New Roman"/>
          <w:lang w:val="en-GB"/>
        </w:rPr>
        <w:t>font and origin of all social</w:t>
      </w:r>
      <w:r w:rsidR="00692BBF" w:rsidRPr="00C429C0">
        <w:rPr>
          <w:rFonts w:ascii="Times New Roman" w:hAnsi="Times New Roman" w:cs="Times New Roman"/>
          <w:lang w:val="en-GB"/>
        </w:rPr>
        <w:t>, moral and political</w:t>
      </w:r>
      <w:r w:rsidR="00A77C3E" w:rsidRPr="00C429C0">
        <w:rPr>
          <w:rFonts w:ascii="Times New Roman" w:hAnsi="Times New Roman" w:cs="Times New Roman"/>
          <w:lang w:val="en-GB"/>
        </w:rPr>
        <w:t xml:space="preserve"> life. </w:t>
      </w:r>
      <w:r w:rsidR="00692BBF" w:rsidRPr="00C429C0">
        <w:rPr>
          <w:rFonts w:ascii="Times New Roman" w:hAnsi="Times New Roman" w:cs="Times New Roman"/>
          <w:lang w:val="en-GB"/>
        </w:rPr>
        <w:t>Properly conceived,</w:t>
      </w:r>
      <w:r w:rsidR="00BC2AA3" w:rsidRPr="00C429C0">
        <w:rPr>
          <w:rFonts w:ascii="Times New Roman" w:hAnsi="Times New Roman" w:cs="Times New Roman"/>
          <w:lang w:val="en-GB"/>
        </w:rPr>
        <w:t xml:space="preserve"> </w:t>
      </w:r>
      <w:r w:rsidR="00015CD9">
        <w:rPr>
          <w:rFonts w:ascii="Times New Roman" w:hAnsi="Times New Roman" w:cs="Times New Roman"/>
          <w:lang w:val="en-GB"/>
        </w:rPr>
        <w:t>gift-giving</w:t>
      </w:r>
      <w:r w:rsidR="00692BBF" w:rsidRPr="00C429C0">
        <w:rPr>
          <w:rFonts w:ascii="Times New Roman" w:hAnsi="Times New Roman" w:cs="Times New Roman"/>
          <w:lang w:val="en-GB"/>
        </w:rPr>
        <w:t xml:space="preserve"> is </w:t>
      </w:r>
      <w:r w:rsidR="00714294" w:rsidRPr="00C429C0">
        <w:rPr>
          <w:rFonts w:ascii="Times New Roman" w:hAnsi="Times New Roman" w:cs="Times New Roman"/>
          <w:lang w:val="en-GB"/>
        </w:rPr>
        <w:t xml:space="preserve">a dynamic process of symbolic interactions that weaves the groups </w:t>
      </w:r>
      <w:r w:rsidR="00E0515E">
        <w:rPr>
          <w:rFonts w:ascii="Times New Roman" w:hAnsi="Times New Roman" w:cs="Times New Roman"/>
          <w:lang w:val="en-GB"/>
        </w:rPr>
        <w:t xml:space="preserve">and individuals </w:t>
      </w:r>
      <w:r w:rsidR="00714294" w:rsidRPr="00C429C0">
        <w:rPr>
          <w:rFonts w:ascii="Times New Roman" w:hAnsi="Times New Roman" w:cs="Times New Roman"/>
          <w:lang w:val="en-GB"/>
        </w:rPr>
        <w:t xml:space="preserve">of society together, </w:t>
      </w:r>
      <w:r w:rsidR="009C7308" w:rsidRPr="00C429C0">
        <w:rPr>
          <w:rFonts w:ascii="Times New Roman" w:hAnsi="Times New Roman" w:cs="Times New Roman"/>
          <w:lang w:val="en-GB"/>
        </w:rPr>
        <w:t>thoug</w:t>
      </w:r>
      <w:r w:rsidR="00E0515E">
        <w:rPr>
          <w:rFonts w:ascii="Times New Roman" w:hAnsi="Times New Roman" w:cs="Times New Roman"/>
          <w:lang w:val="en-GB"/>
        </w:rPr>
        <w:t>h</w:t>
      </w:r>
      <w:r w:rsidR="00F76C03">
        <w:rPr>
          <w:rFonts w:ascii="Times New Roman" w:hAnsi="Times New Roman" w:cs="Times New Roman"/>
          <w:lang w:val="en-GB"/>
        </w:rPr>
        <w:t>,</w:t>
      </w:r>
      <w:r w:rsidR="00E0515E">
        <w:rPr>
          <w:rFonts w:ascii="Times New Roman" w:hAnsi="Times New Roman" w:cs="Times New Roman"/>
          <w:lang w:val="en-GB"/>
        </w:rPr>
        <w:t xml:space="preserve"> occasionally</w:t>
      </w:r>
      <w:r w:rsidR="00F76C03">
        <w:rPr>
          <w:rFonts w:ascii="Times New Roman" w:hAnsi="Times New Roman" w:cs="Times New Roman"/>
          <w:lang w:val="en-GB"/>
        </w:rPr>
        <w:t>,</w:t>
      </w:r>
      <w:r w:rsidR="00E0515E">
        <w:rPr>
          <w:rFonts w:ascii="Times New Roman" w:hAnsi="Times New Roman" w:cs="Times New Roman"/>
          <w:lang w:val="en-GB"/>
        </w:rPr>
        <w:t xml:space="preserve"> it also drives them</w:t>
      </w:r>
      <w:r w:rsidR="009C7308" w:rsidRPr="00C429C0">
        <w:rPr>
          <w:rFonts w:ascii="Times New Roman" w:hAnsi="Times New Roman" w:cs="Times New Roman"/>
          <w:lang w:val="en-GB"/>
        </w:rPr>
        <w:t xml:space="preserve"> apart. The gift is not a surv</w:t>
      </w:r>
      <w:r w:rsidR="00251A52" w:rsidRPr="00C429C0">
        <w:rPr>
          <w:rFonts w:ascii="Times New Roman" w:hAnsi="Times New Roman" w:cs="Times New Roman"/>
          <w:lang w:val="en-GB"/>
        </w:rPr>
        <w:t xml:space="preserve">ival of the past in the present. </w:t>
      </w:r>
      <w:r w:rsidR="00CF1E1E" w:rsidRPr="00C429C0">
        <w:rPr>
          <w:rFonts w:ascii="Times New Roman" w:hAnsi="Times New Roman" w:cs="Times New Roman"/>
          <w:lang w:val="en-GB"/>
        </w:rPr>
        <w:t>It is more than folklore</w:t>
      </w:r>
      <w:r w:rsidR="00525D6D" w:rsidRPr="00C429C0">
        <w:rPr>
          <w:rFonts w:ascii="Times New Roman" w:hAnsi="Times New Roman" w:cs="Times New Roman"/>
          <w:lang w:val="en-GB"/>
        </w:rPr>
        <w:t xml:space="preserve"> </w:t>
      </w:r>
      <w:r w:rsidR="00CF1E1E" w:rsidRPr="00C429C0">
        <w:rPr>
          <w:rFonts w:ascii="Times New Roman" w:hAnsi="Times New Roman" w:cs="Times New Roman"/>
          <w:lang w:val="en-GB"/>
        </w:rPr>
        <w:t xml:space="preserve">– the round in the pub, </w:t>
      </w:r>
      <w:r w:rsidR="00302F40" w:rsidRPr="00C429C0">
        <w:rPr>
          <w:rFonts w:ascii="Times New Roman" w:hAnsi="Times New Roman" w:cs="Times New Roman"/>
          <w:lang w:val="en-GB"/>
        </w:rPr>
        <w:t xml:space="preserve">dinner parties and </w:t>
      </w:r>
      <w:r w:rsidR="006C46EA" w:rsidRPr="00C429C0">
        <w:rPr>
          <w:rFonts w:ascii="Times New Roman" w:hAnsi="Times New Roman" w:cs="Times New Roman"/>
          <w:lang w:val="en-GB"/>
        </w:rPr>
        <w:t xml:space="preserve">tipping, </w:t>
      </w:r>
      <w:r w:rsidR="00CF1E1E" w:rsidRPr="00C429C0">
        <w:rPr>
          <w:rFonts w:ascii="Times New Roman" w:hAnsi="Times New Roman" w:cs="Times New Roman"/>
          <w:lang w:val="en-GB"/>
        </w:rPr>
        <w:t xml:space="preserve">Christmas presents and Easter eggs. </w:t>
      </w:r>
      <w:r w:rsidR="00251A52" w:rsidRPr="00C429C0">
        <w:rPr>
          <w:rFonts w:ascii="Times New Roman" w:hAnsi="Times New Roman" w:cs="Times New Roman"/>
          <w:lang w:val="en-GB"/>
        </w:rPr>
        <w:t xml:space="preserve">The </w:t>
      </w:r>
      <w:r w:rsidR="00CA0604" w:rsidRPr="00C429C0">
        <w:rPr>
          <w:rFonts w:ascii="Times New Roman" w:hAnsi="Times New Roman" w:cs="Times New Roman"/>
          <w:lang w:val="en-GB"/>
        </w:rPr>
        <w:t>triple obligation and freedom of the gift - to</w:t>
      </w:r>
      <w:r w:rsidR="00251A52" w:rsidRPr="00C429C0">
        <w:rPr>
          <w:rFonts w:ascii="Times New Roman" w:hAnsi="Times New Roman" w:cs="Times New Roman"/>
          <w:lang w:val="en-GB"/>
        </w:rPr>
        <w:t xml:space="preserve"> give, </w:t>
      </w:r>
      <w:r w:rsidR="007205E5" w:rsidRPr="00C429C0">
        <w:rPr>
          <w:rFonts w:ascii="Times New Roman" w:hAnsi="Times New Roman" w:cs="Times New Roman"/>
          <w:lang w:val="en-GB"/>
        </w:rPr>
        <w:t>to accept and to return the gift</w:t>
      </w:r>
      <w:r w:rsidR="00251A52" w:rsidRPr="00C429C0">
        <w:rPr>
          <w:rFonts w:ascii="Times New Roman" w:hAnsi="Times New Roman" w:cs="Times New Roman"/>
          <w:lang w:val="en-GB"/>
        </w:rPr>
        <w:t xml:space="preserve"> </w:t>
      </w:r>
      <w:r w:rsidR="00CA0604" w:rsidRPr="00C429C0">
        <w:rPr>
          <w:rFonts w:ascii="Times New Roman" w:hAnsi="Times New Roman" w:cs="Times New Roman"/>
          <w:lang w:val="en-GB"/>
        </w:rPr>
        <w:t>-</w:t>
      </w:r>
      <w:r w:rsidR="00B25A1E" w:rsidRPr="00C429C0">
        <w:rPr>
          <w:rFonts w:ascii="Times New Roman" w:hAnsi="Times New Roman" w:cs="Times New Roman"/>
          <w:lang w:val="en-GB"/>
        </w:rPr>
        <w:t xml:space="preserve"> </w:t>
      </w:r>
      <w:r w:rsidR="00251A52" w:rsidRPr="00C429C0">
        <w:rPr>
          <w:rFonts w:ascii="Times New Roman" w:hAnsi="Times New Roman" w:cs="Times New Roman"/>
          <w:lang w:val="en-GB"/>
        </w:rPr>
        <w:t xml:space="preserve">is </w:t>
      </w:r>
      <w:r w:rsidR="004F2BE7">
        <w:rPr>
          <w:rFonts w:ascii="Times New Roman" w:hAnsi="Times New Roman" w:cs="Times New Roman"/>
          <w:lang w:val="en-GB"/>
        </w:rPr>
        <w:t>a fundamental</w:t>
      </w:r>
      <w:r w:rsidR="00CA0604" w:rsidRPr="00C429C0">
        <w:rPr>
          <w:rFonts w:ascii="Times New Roman" w:hAnsi="Times New Roman" w:cs="Times New Roman"/>
          <w:lang w:val="en-GB"/>
        </w:rPr>
        <w:t xml:space="preserve"> of all s</w:t>
      </w:r>
      <w:r w:rsidR="00B25A1E" w:rsidRPr="00C429C0">
        <w:rPr>
          <w:rFonts w:ascii="Times New Roman" w:hAnsi="Times New Roman" w:cs="Times New Roman"/>
          <w:lang w:val="en-GB"/>
        </w:rPr>
        <w:t>ocieties.</w:t>
      </w:r>
    </w:p>
    <w:p w14:paraId="3FB60977" w14:textId="124F02F7" w:rsidR="00F76C03" w:rsidRDefault="008923BF" w:rsidP="0065237E">
      <w:pPr>
        <w:jc w:val="both"/>
        <w:rPr>
          <w:rFonts w:ascii="Times New Roman" w:hAnsi="Times New Roman" w:cs="Times New Roman"/>
          <w:lang w:val="en-GB"/>
        </w:rPr>
      </w:pPr>
      <w:r w:rsidRPr="00C429C0">
        <w:rPr>
          <w:rFonts w:ascii="Times New Roman" w:hAnsi="Times New Roman" w:cs="Times New Roman"/>
          <w:lang w:val="en-GB"/>
        </w:rPr>
        <w:t>The anthr</w:t>
      </w:r>
      <w:r w:rsidR="00015CD9">
        <w:rPr>
          <w:rFonts w:ascii="Times New Roman" w:hAnsi="Times New Roman" w:cs="Times New Roman"/>
          <w:lang w:val="en-GB"/>
        </w:rPr>
        <w:t>opology of donation</w:t>
      </w:r>
      <w:r w:rsidR="00B25A1E" w:rsidRPr="00C429C0">
        <w:rPr>
          <w:rFonts w:ascii="Times New Roman" w:hAnsi="Times New Roman" w:cs="Times New Roman"/>
          <w:lang w:val="en-GB"/>
        </w:rPr>
        <w:t xml:space="preserve"> is intended as a</w:t>
      </w:r>
      <w:r w:rsidR="005D535F" w:rsidRPr="00C429C0">
        <w:rPr>
          <w:rFonts w:ascii="Times New Roman" w:hAnsi="Times New Roman" w:cs="Times New Roman"/>
          <w:lang w:val="en-GB"/>
        </w:rPr>
        <w:t xml:space="preserve"> reconstructive</w:t>
      </w:r>
      <w:r w:rsidRPr="00C429C0">
        <w:rPr>
          <w:rFonts w:ascii="Times New Roman" w:hAnsi="Times New Roman" w:cs="Times New Roman"/>
          <w:lang w:val="en-GB"/>
        </w:rPr>
        <w:t xml:space="preserve"> </w:t>
      </w:r>
      <w:r w:rsidR="005D535F" w:rsidRPr="00C429C0">
        <w:rPr>
          <w:rFonts w:ascii="Times New Roman" w:hAnsi="Times New Roman" w:cs="Times New Roman"/>
          <w:lang w:val="en-GB"/>
        </w:rPr>
        <w:t>archaeology</w:t>
      </w:r>
      <w:r w:rsidR="00B25A1E" w:rsidRPr="00C429C0">
        <w:rPr>
          <w:rFonts w:ascii="Times New Roman" w:hAnsi="Times New Roman" w:cs="Times New Roman"/>
          <w:lang w:val="en-GB"/>
        </w:rPr>
        <w:t xml:space="preserve"> of modern societies</w:t>
      </w:r>
      <w:r w:rsidR="005D535F" w:rsidRPr="00C429C0">
        <w:rPr>
          <w:rFonts w:ascii="Times New Roman" w:hAnsi="Times New Roman" w:cs="Times New Roman"/>
          <w:lang w:val="en-GB"/>
        </w:rPr>
        <w:t xml:space="preserve">. It returns to </w:t>
      </w:r>
      <w:r w:rsidR="000E39DE" w:rsidRPr="00C429C0">
        <w:rPr>
          <w:rFonts w:ascii="Times New Roman" w:hAnsi="Times New Roman" w:cs="Times New Roman"/>
          <w:lang w:val="en-GB"/>
        </w:rPr>
        <w:t xml:space="preserve">archaic </w:t>
      </w:r>
      <w:r w:rsidR="00B25A1E" w:rsidRPr="00C429C0">
        <w:rPr>
          <w:rFonts w:ascii="Times New Roman" w:hAnsi="Times New Roman" w:cs="Times New Roman"/>
          <w:lang w:val="en-GB"/>
        </w:rPr>
        <w:t xml:space="preserve">or segmental </w:t>
      </w:r>
      <w:r w:rsidR="000E39DE" w:rsidRPr="00C429C0">
        <w:rPr>
          <w:rFonts w:ascii="Times New Roman" w:hAnsi="Times New Roman" w:cs="Times New Roman"/>
          <w:lang w:val="en-GB"/>
        </w:rPr>
        <w:t>societies because it i</w:t>
      </w:r>
      <w:r w:rsidRPr="00C429C0">
        <w:rPr>
          <w:rFonts w:ascii="Times New Roman" w:hAnsi="Times New Roman" w:cs="Times New Roman"/>
          <w:lang w:val="en-GB"/>
        </w:rPr>
        <w:t xml:space="preserve">s there that the essence of society appears with phenomenological evidence as a continuous process </w:t>
      </w:r>
      <w:r w:rsidR="00045B8F" w:rsidRPr="00C429C0">
        <w:rPr>
          <w:rFonts w:ascii="Times New Roman" w:hAnsi="Times New Roman" w:cs="Times New Roman"/>
          <w:lang w:val="en-GB"/>
        </w:rPr>
        <w:t xml:space="preserve">of association </w:t>
      </w:r>
      <w:r w:rsidRPr="00C429C0">
        <w:rPr>
          <w:rFonts w:ascii="Times New Roman" w:hAnsi="Times New Roman" w:cs="Times New Roman"/>
          <w:lang w:val="en-GB"/>
        </w:rPr>
        <w:t xml:space="preserve">by which social relations </w:t>
      </w:r>
      <w:r w:rsidR="000C5F9C" w:rsidRPr="00C429C0">
        <w:rPr>
          <w:rFonts w:ascii="Times New Roman" w:hAnsi="Times New Roman" w:cs="Times New Roman"/>
          <w:lang w:val="en-GB"/>
        </w:rPr>
        <w:t>are initiated, maintained or discontinued</w:t>
      </w:r>
      <w:r w:rsidR="00045B8F" w:rsidRPr="00C429C0">
        <w:rPr>
          <w:rFonts w:ascii="Times New Roman" w:hAnsi="Times New Roman" w:cs="Times New Roman"/>
          <w:lang w:val="en-GB"/>
        </w:rPr>
        <w:t xml:space="preserve">. </w:t>
      </w:r>
      <w:r w:rsidR="00714294" w:rsidRPr="00C429C0">
        <w:rPr>
          <w:rFonts w:ascii="Times New Roman" w:hAnsi="Times New Roman" w:cs="Times New Roman"/>
          <w:lang w:val="en-GB"/>
        </w:rPr>
        <w:t>The</w:t>
      </w:r>
      <w:r w:rsidR="00045B8F" w:rsidRPr="00C429C0">
        <w:rPr>
          <w:rFonts w:ascii="Times New Roman" w:hAnsi="Times New Roman" w:cs="Times New Roman"/>
          <w:lang w:val="en-GB"/>
        </w:rPr>
        <w:t xml:space="preserve"> anthropology of the gift is the </w:t>
      </w:r>
      <w:r w:rsidR="00251A52" w:rsidRPr="00C429C0">
        <w:rPr>
          <w:rFonts w:ascii="Times New Roman" w:hAnsi="Times New Roman" w:cs="Times New Roman"/>
          <w:lang w:val="en-GB"/>
        </w:rPr>
        <w:t xml:space="preserve">very </w:t>
      </w:r>
      <w:r w:rsidR="00045B8F" w:rsidRPr="00C429C0">
        <w:rPr>
          <w:rFonts w:ascii="Times New Roman" w:hAnsi="Times New Roman" w:cs="Times New Roman"/>
          <w:lang w:val="en-GB"/>
        </w:rPr>
        <w:t xml:space="preserve">basis – the </w:t>
      </w:r>
      <w:proofErr w:type="spellStart"/>
      <w:r w:rsidR="00045B8F" w:rsidRPr="00C429C0">
        <w:rPr>
          <w:rFonts w:ascii="Times New Roman" w:hAnsi="Times New Roman" w:cs="Times New Roman"/>
          <w:i/>
          <w:lang w:val="en-GB"/>
        </w:rPr>
        <w:t>arché</w:t>
      </w:r>
      <w:proofErr w:type="spellEnd"/>
      <w:r w:rsidR="0033737B" w:rsidRPr="00C429C0">
        <w:rPr>
          <w:rFonts w:ascii="Times New Roman" w:hAnsi="Times New Roman" w:cs="Times New Roman"/>
          <w:i/>
          <w:lang w:val="en-GB"/>
        </w:rPr>
        <w:t xml:space="preserve"> </w:t>
      </w:r>
      <w:r w:rsidR="00251A52" w:rsidRPr="00C429C0">
        <w:rPr>
          <w:rFonts w:ascii="Times New Roman" w:hAnsi="Times New Roman" w:cs="Times New Roman"/>
          <w:lang w:val="en-GB"/>
        </w:rPr>
        <w:t>- of society</w:t>
      </w:r>
      <w:r w:rsidR="00045B8F" w:rsidRPr="00C429C0">
        <w:rPr>
          <w:rFonts w:ascii="Times New Roman" w:hAnsi="Times New Roman" w:cs="Times New Roman"/>
          <w:lang w:val="en-GB"/>
        </w:rPr>
        <w:t xml:space="preserve">. </w:t>
      </w:r>
      <w:r w:rsidR="000E39DE" w:rsidRPr="00C429C0">
        <w:rPr>
          <w:rFonts w:ascii="Times New Roman" w:hAnsi="Times New Roman" w:cs="Times New Roman"/>
          <w:lang w:val="en-GB"/>
        </w:rPr>
        <w:t xml:space="preserve">The archaic substrate is not a relic of a past, but a foundation that is continuously reactivated, a past that is permanently actualised. </w:t>
      </w:r>
      <w:r w:rsidR="00C72559" w:rsidRPr="00C429C0">
        <w:rPr>
          <w:rFonts w:ascii="Times New Roman" w:hAnsi="Times New Roman" w:cs="Times New Roman"/>
          <w:lang w:val="en-GB"/>
        </w:rPr>
        <w:t>Even in modern societies, the gift continues its work of weaving</w:t>
      </w:r>
      <w:r w:rsidR="002B5641" w:rsidRPr="00C429C0">
        <w:rPr>
          <w:rFonts w:ascii="Times New Roman" w:hAnsi="Times New Roman" w:cs="Times New Roman"/>
          <w:lang w:val="en-GB"/>
        </w:rPr>
        <w:t>, only now it is individuals rather than groups that are networking</w:t>
      </w:r>
      <w:r w:rsidR="0038374B" w:rsidRPr="00C429C0">
        <w:rPr>
          <w:rFonts w:ascii="Times New Roman" w:hAnsi="Times New Roman" w:cs="Times New Roman"/>
          <w:lang w:val="en-GB"/>
        </w:rPr>
        <w:t xml:space="preserve">. </w:t>
      </w:r>
      <w:r w:rsidR="0016536C">
        <w:rPr>
          <w:rFonts w:ascii="Times New Roman" w:hAnsi="Times New Roman" w:cs="Times New Roman"/>
          <w:lang w:val="en-GB"/>
        </w:rPr>
        <w:t>In certain cases, like blood and organ donation, the connection between individuals who don’t know each other can be mediated and facilitated by organisations (</w:t>
      </w:r>
      <w:proofErr w:type="spellStart"/>
      <w:r w:rsidR="00DA4681">
        <w:rPr>
          <w:rFonts w:ascii="Times New Roman" w:hAnsi="Times New Roman" w:cs="Times New Roman"/>
          <w:lang w:val="en-GB"/>
        </w:rPr>
        <w:t>Naulin</w:t>
      </w:r>
      <w:proofErr w:type="spellEnd"/>
      <w:r w:rsidR="00DA4681">
        <w:rPr>
          <w:rFonts w:ascii="Times New Roman" w:hAnsi="Times New Roman" w:cs="Times New Roman"/>
          <w:lang w:val="en-GB"/>
        </w:rPr>
        <w:t xml:space="preserve"> and </w:t>
      </w:r>
      <w:r w:rsidR="0016536C">
        <w:rPr>
          <w:rFonts w:ascii="Times New Roman" w:hAnsi="Times New Roman" w:cs="Times New Roman"/>
          <w:lang w:val="en-GB"/>
        </w:rPr>
        <w:t>Steiner, 2016</w:t>
      </w:r>
      <w:r w:rsidR="00426987">
        <w:rPr>
          <w:rFonts w:ascii="Times New Roman" w:hAnsi="Times New Roman" w:cs="Times New Roman"/>
          <w:lang w:val="en-GB"/>
        </w:rPr>
        <w:t>: 9-18</w:t>
      </w:r>
      <w:r w:rsidR="00DA4681">
        <w:rPr>
          <w:rFonts w:ascii="Times New Roman" w:hAnsi="Times New Roman" w:cs="Times New Roman"/>
          <w:lang w:val="en-GB"/>
        </w:rPr>
        <w:t>)</w:t>
      </w:r>
      <w:r w:rsidR="0016536C">
        <w:rPr>
          <w:rFonts w:ascii="Times New Roman" w:hAnsi="Times New Roman" w:cs="Times New Roman"/>
          <w:lang w:val="en-GB"/>
        </w:rPr>
        <w:t xml:space="preserve">. </w:t>
      </w:r>
    </w:p>
    <w:p w14:paraId="493000D5" w14:textId="6FD8E3E2" w:rsidR="004F2BE7" w:rsidRDefault="0038374B" w:rsidP="0065237E">
      <w:pPr>
        <w:jc w:val="both"/>
        <w:rPr>
          <w:rFonts w:ascii="Times New Roman" w:hAnsi="Times New Roman" w:cs="Times New Roman"/>
          <w:lang w:val="en-GB"/>
        </w:rPr>
      </w:pPr>
      <w:r w:rsidRPr="00C429C0">
        <w:rPr>
          <w:rFonts w:ascii="Times New Roman" w:hAnsi="Times New Roman" w:cs="Times New Roman"/>
          <w:lang w:val="en-GB"/>
        </w:rPr>
        <w:t>The gift</w:t>
      </w:r>
      <w:r w:rsidR="00C72559" w:rsidRPr="00C429C0">
        <w:rPr>
          <w:rFonts w:ascii="Times New Roman" w:hAnsi="Times New Roman" w:cs="Times New Roman"/>
          <w:lang w:val="en-GB"/>
        </w:rPr>
        <w:t xml:space="preserve"> does not ignore interest, but complements it with generosity and gratuity</w:t>
      </w:r>
      <w:r w:rsidR="00FE4962">
        <w:rPr>
          <w:rFonts w:ascii="Times New Roman" w:hAnsi="Times New Roman" w:cs="Times New Roman"/>
          <w:lang w:val="en-GB"/>
        </w:rPr>
        <w:t xml:space="preserve"> (</w:t>
      </w:r>
      <w:proofErr w:type="spellStart"/>
      <w:r w:rsidR="00FE4962">
        <w:rPr>
          <w:rFonts w:ascii="Times New Roman" w:hAnsi="Times New Roman" w:cs="Times New Roman"/>
          <w:lang w:val="en-GB"/>
        </w:rPr>
        <w:t>Donati</w:t>
      </w:r>
      <w:proofErr w:type="spellEnd"/>
      <w:r w:rsidR="00FE4962">
        <w:rPr>
          <w:rFonts w:ascii="Times New Roman" w:hAnsi="Times New Roman" w:cs="Times New Roman"/>
          <w:lang w:val="en-GB"/>
        </w:rPr>
        <w:t>, 2003)</w:t>
      </w:r>
      <w:r w:rsidR="00C72559" w:rsidRPr="00C429C0">
        <w:rPr>
          <w:rFonts w:ascii="Times New Roman" w:hAnsi="Times New Roman" w:cs="Times New Roman"/>
          <w:lang w:val="en-GB"/>
        </w:rPr>
        <w:t xml:space="preserve">. </w:t>
      </w:r>
      <w:r w:rsidR="00D84292" w:rsidRPr="00C429C0">
        <w:rPr>
          <w:rFonts w:ascii="Times New Roman" w:hAnsi="Times New Roman" w:cs="Times New Roman"/>
          <w:lang w:val="en-GB"/>
        </w:rPr>
        <w:t xml:space="preserve">“Any provision of goods or services, without a guarantee of return, in order to create, strengthen or recreate the social bond between persons, can be qualified </w:t>
      </w:r>
      <w:r w:rsidR="00950C98" w:rsidRPr="00C429C0">
        <w:rPr>
          <w:rFonts w:ascii="Times New Roman" w:hAnsi="Times New Roman" w:cs="Times New Roman"/>
          <w:lang w:val="en-GB"/>
        </w:rPr>
        <w:t>as a gift” (</w:t>
      </w:r>
      <w:r w:rsidR="00933448" w:rsidRPr="00C429C0">
        <w:rPr>
          <w:rFonts w:ascii="Times New Roman" w:hAnsi="Times New Roman" w:cs="Times New Roman"/>
          <w:lang w:val="en-GB"/>
        </w:rPr>
        <w:t xml:space="preserve">Godbout </w:t>
      </w:r>
      <w:r w:rsidR="00933448">
        <w:rPr>
          <w:rFonts w:ascii="Times New Roman" w:hAnsi="Times New Roman" w:cs="Times New Roman"/>
          <w:lang w:val="en-GB"/>
        </w:rPr>
        <w:t xml:space="preserve">and </w:t>
      </w:r>
      <w:proofErr w:type="spellStart"/>
      <w:r w:rsidR="00933448">
        <w:rPr>
          <w:rFonts w:ascii="Times New Roman" w:hAnsi="Times New Roman" w:cs="Times New Roman"/>
          <w:lang w:val="en-GB"/>
        </w:rPr>
        <w:t>Caillé</w:t>
      </w:r>
      <w:proofErr w:type="spellEnd"/>
      <w:r w:rsidR="00950C98" w:rsidRPr="00C429C0">
        <w:rPr>
          <w:rFonts w:ascii="Times New Roman" w:hAnsi="Times New Roman" w:cs="Times New Roman"/>
          <w:lang w:val="en-GB"/>
        </w:rPr>
        <w:t>, 1992: 32).</w:t>
      </w:r>
      <w:r w:rsidR="00D84292" w:rsidRPr="00C429C0">
        <w:rPr>
          <w:rFonts w:ascii="Times New Roman" w:hAnsi="Times New Roman" w:cs="Times New Roman"/>
          <w:lang w:val="en-GB"/>
        </w:rPr>
        <w:t xml:space="preserve"> </w:t>
      </w:r>
      <w:r w:rsidR="00940D75" w:rsidRPr="00C429C0">
        <w:rPr>
          <w:rFonts w:ascii="Times New Roman" w:hAnsi="Times New Roman" w:cs="Times New Roman"/>
          <w:lang w:val="en-GB"/>
        </w:rPr>
        <w:t>Ben</w:t>
      </w:r>
      <w:r w:rsidR="00015CD9">
        <w:rPr>
          <w:rFonts w:ascii="Times New Roman" w:hAnsi="Times New Roman" w:cs="Times New Roman"/>
          <w:lang w:val="en-GB"/>
        </w:rPr>
        <w:t>eat</w:t>
      </w:r>
      <w:r w:rsidR="00FE4962">
        <w:rPr>
          <w:rFonts w:ascii="Times New Roman" w:hAnsi="Times New Roman" w:cs="Times New Roman"/>
          <w:lang w:val="en-GB"/>
        </w:rPr>
        <w:t>h exchange</w:t>
      </w:r>
      <w:r w:rsidR="00F76C03">
        <w:rPr>
          <w:rFonts w:ascii="Times New Roman" w:hAnsi="Times New Roman" w:cs="Times New Roman"/>
          <w:lang w:val="en-GB"/>
        </w:rPr>
        <w:t xml:space="preserve">, </w:t>
      </w:r>
      <w:r w:rsidR="00015CD9">
        <w:rPr>
          <w:rFonts w:ascii="Times New Roman" w:hAnsi="Times New Roman" w:cs="Times New Roman"/>
          <w:lang w:val="en-GB"/>
        </w:rPr>
        <w:t>there lies a donation</w:t>
      </w:r>
      <w:r w:rsidR="00940D75" w:rsidRPr="00C429C0">
        <w:rPr>
          <w:rFonts w:ascii="Times New Roman" w:hAnsi="Times New Roman" w:cs="Times New Roman"/>
          <w:lang w:val="en-GB"/>
        </w:rPr>
        <w:t xml:space="preserve">. </w:t>
      </w:r>
      <w:r w:rsidR="00FE4962">
        <w:rPr>
          <w:rFonts w:ascii="Times New Roman" w:hAnsi="Times New Roman" w:cs="Times New Roman"/>
          <w:lang w:val="en-GB"/>
        </w:rPr>
        <w:t xml:space="preserve">The pre-contractual element is a condition of possibility of exchange and redistribution. </w:t>
      </w:r>
      <w:r w:rsidR="00910232" w:rsidRPr="00C429C0">
        <w:rPr>
          <w:rFonts w:ascii="Times New Roman" w:hAnsi="Times New Roman" w:cs="Times New Roman"/>
          <w:lang w:val="en-GB"/>
        </w:rPr>
        <w:t>Underneath the market an</w:t>
      </w:r>
      <w:r w:rsidR="00F76C03">
        <w:rPr>
          <w:rFonts w:ascii="Times New Roman" w:hAnsi="Times New Roman" w:cs="Times New Roman"/>
          <w:lang w:val="en-GB"/>
        </w:rPr>
        <w:t>d the S</w:t>
      </w:r>
      <w:r w:rsidR="00251A52" w:rsidRPr="00C429C0">
        <w:rPr>
          <w:rFonts w:ascii="Times New Roman" w:hAnsi="Times New Roman" w:cs="Times New Roman"/>
          <w:lang w:val="en-GB"/>
        </w:rPr>
        <w:t xml:space="preserve">tate, in primary society, </w:t>
      </w:r>
      <w:r w:rsidR="00A77C3E" w:rsidRPr="00C429C0">
        <w:rPr>
          <w:rFonts w:ascii="Times New Roman" w:hAnsi="Times New Roman" w:cs="Times New Roman"/>
          <w:lang w:val="en-GB"/>
        </w:rPr>
        <w:t xml:space="preserve">the </w:t>
      </w:r>
      <w:r w:rsidR="00251A52" w:rsidRPr="00C429C0">
        <w:rPr>
          <w:rFonts w:ascii="Times New Roman" w:hAnsi="Times New Roman" w:cs="Times New Roman"/>
          <w:lang w:val="en-GB"/>
        </w:rPr>
        <w:t>“</w:t>
      </w:r>
      <w:r w:rsidR="00A77C3E" w:rsidRPr="00C429C0">
        <w:rPr>
          <w:rFonts w:ascii="Times New Roman" w:hAnsi="Times New Roman" w:cs="Times New Roman"/>
          <w:lang w:val="en-GB"/>
        </w:rPr>
        <w:t>spirit of the gift</w:t>
      </w:r>
      <w:r w:rsidR="00251A52" w:rsidRPr="00C429C0">
        <w:rPr>
          <w:rFonts w:ascii="Times New Roman" w:hAnsi="Times New Roman" w:cs="Times New Roman"/>
          <w:lang w:val="en-GB"/>
        </w:rPr>
        <w:t>”</w:t>
      </w:r>
      <w:r w:rsidR="00A77C3E" w:rsidRPr="00C429C0">
        <w:rPr>
          <w:rFonts w:ascii="Times New Roman" w:hAnsi="Times New Roman" w:cs="Times New Roman"/>
          <w:lang w:val="en-GB"/>
        </w:rPr>
        <w:t xml:space="preserve"> </w:t>
      </w:r>
      <w:r w:rsidR="00251A52" w:rsidRPr="00C429C0">
        <w:rPr>
          <w:rFonts w:ascii="Times New Roman" w:hAnsi="Times New Roman" w:cs="Times New Roman"/>
          <w:lang w:val="en-GB"/>
        </w:rPr>
        <w:t xml:space="preserve">that animates social relations </w:t>
      </w:r>
      <w:r w:rsidR="00C351B6" w:rsidRPr="00C429C0">
        <w:rPr>
          <w:rFonts w:ascii="Times New Roman" w:hAnsi="Times New Roman" w:cs="Times New Roman"/>
          <w:lang w:val="en-GB"/>
        </w:rPr>
        <w:t xml:space="preserve">brings </w:t>
      </w:r>
      <w:r w:rsidR="0055153C">
        <w:rPr>
          <w:rFonts w:ascii="Times New Roman" w:hAnsi="Times New Roman" w:cs="Times New Roman"/>
          <w:lang w:val="en-GB"/>
        </w:rPr>
        <w:t xml:space="preserve">individuals and </w:t>
      </w:r>
      <w:r w:rsidR="00C351B6" w:rsidRPr="00C429C0">
        <w:rPr>
          <w:rFonts w:ascii="Times New Roman" w:hAnsi="Times New Roman" w:cs="Times New Roman"/>
          <w:lang w:val="en-GB"/>
        </w:rPr>
        <w:t xml:space="preserve">groups into communication, association and community with each other. </w:t>
      </w:r>
    </w:p>
    <w:p w14:paraId="71D89EE0" w14:textId="01A8B449" w:rsidR="00045B8F" w:rsidRPr="00C429C0" w:rsidRDefault="00FA4FC8" w:rsidP="0065237E">
      <w:pPr>
        <w:jc w:val="both"/>
        <w:rPr>
          <w:rFonts w:ascii="Times New Roman" w:hAnsi="Times New Roman" w:cs="Times New Roman"/>
          <w:lang w:val="en-GB"/>
        </w:rPr>
      </w:pPr>
      <w:r w:rsidRPr="00C429C0">
        <w:rPr>
          <w:rFonts w:ascii="Times New Roman" w:hAnsi="Times New Roman" w:cs="Times New Roman"/>
          <w:lang w:val="en-GB"/>
        </w:rPr>
        <w:t>Gifts are “relational goods” (</w:t>
      </w:r>
      <w:proofErr w:type="spellStart"/>
      <w:r w:rsidRPr="00C429C0">
        <w:rPr>
          <w:rFonts w:ascii="Times New Roman" w:hAnsi="Times New Roman" w:cs="Times New Roman"/>
          <w:lang w:val="en-GB"/>
        </w:rPr>
        <w:t>Donati</w:t>
      </w:r>
      <w:proofErr w:type="spellEnd"/>
      <w:r w:rsidRPr="00C429C0">
        <w:rPr>
          <w:rFonts w:ascii="Times New Roman" w:hAnsi="Times New Roman" w:cs="Times New Roman"/>
          <w:lang w:val="en-GB"/>
        </w:rPr>
        <w:t xml:space="preserve">, 2015: </w:t>
      </w:r>
      <w:proofErr w:type="spellStart"/>
      <w:r w:rsidRPr="00C429C0">
        <w:rPr>
          <w:rFonts w:ascii="Times New Roman" w:hAnsi="Times New Roman" w:cs="Times New Roman"/>
          <w:lang w:val="en-GB"/>
        </w:rPr>
        <w:t>ch.</w:t>
      </w:r>
      <w:proofErr w:type="spellEnd"/>
      <w:r w:rsidRPr="00C429C0">
        <w:rPr>
          <w:rFonts w:ascii="Times New Roman" w:hAnsi="Times New Roman" w:cs="Times New Roman"/>
          <w:lang w:val="en-GB"/>
        </w:rPr>
        <w:t xml:space="preserve"> 6). They are oriented primarily towards producing and enjoying together, in a shared manner</w:t>
      </w:r>
      <w:r w:rsidR="007B6BDD" w:rsidRPr="00C429C0">
        <w:rPr>
          <w:rFonts w:ascii="Times New Roman" w:hAnsi="Times New Roman" w:cs="Times New Roman"/>
          <w:lang w:val="en-GB"/>
        </w:rPr>
        <w:t xml:space="preserve">, social relations that are valued for themselves and that could not be produced in another way by the market (lib) or the state (lab). </w:t>
      </w:r>
      <w:r w:rsidR="00CA0604" w:rsidRPr="00C429C0">
        <w:rPr>
          <w:rFonts w:ascii="Times New Roman" w:hAnsi="Times New Roman" w:cs="Times New Roman"/>
          <w:lang w:val="en-GB"/>
        </w:rPr>
        <w:t>What ma</w:t>
      </w:r>
      <w:r w:rsidR="0012784B" w:rsidRPr="00C429C0">
        <w:rPr>
          <w:rFonts w:ascii="Times New Roman" w:hAnsi="Times New Roman" w:cs="Times New Roman"/>
          <w:lang w:val="en-GB"/>
        </w:rPr>
        <w:t xml:space="preserve">tters in the gift are </w:t>
      </w:r>
      <w:r w:rsidR="00950C98" w:rsidRPr="00C429C0">
        <w:rPr>
          <w:rFonts w:ascii="Times New Roman" w:hAnsi="Times New Roman" w:cs="Times New Roman"/>
          <w:lang w:val="en-GB"/>
        </w:rPr>
        <w:t>neither</w:t>
      </w:r>
      <w:r w:rsidR="00B872D3" w:rsidRPr="00C429C0">
        <w:rPr>
          <w:rFonts w:ascii="Times New Roman" w:hAnsi="Times New Roman" w:cs="Times New Roman"/>
          <w:lang w:val="en-GB"/>
        </w:rPr>
        <w:t xml:space="preserve"> the things that are exchanged</w:t>
      </w:r>
      <w:r w:rsidR="00950C98" w:rsidRPr="00C429C0">
        <w:rPr>
          <w:rFonts w:ascii="Times New Roman" w:hAnsi="Times New Roman" w:cs="Times New Roman"/>
          <w:lang w:val="en-GB"/>
        </w:rPr>
        <w:t xml:space="preserve"> (use value)</w:t>
      </w:r>
      <w:r w:rsidR="00B872D3" w:rsidRPr="00C429C0">
        <w:rPr>
          <w:rFonts w:ascii="Times New Roman" w:hAnsi="Times New Roman" w:cs="Times New Roman"/>
          <w:lang w:val="en-GB"/>
        </w:rPr>
        <w:t xml:space="preserve"> </w:t>
      </w:r>
      <w:r w:rsidR="00950C98" w:rsidRPr="00C429C0">
        <w:rPr>
          <w:rFonts w:ascii="Times New Roman" w:hAnsi="Times New Roman" w:cs="Times New Roman"/>
          <w:lang w:val="en-GB"/>
        </w:rPr>
        <w:t>nor the price t</w:t>
      </w:r>
      <w:r w:rsidR="008474D9" w:rsidRPr="00C429C0">
        <w:rPr>
          <w:rFonts w:ascii="Times New Roman" w:hAnsi="Times New Roman" w:cs="Times New Roman"/>
          <w:lang w:val="en-GB"/>
        </w:rPr>
        <w:t>hey can fetch (exc</w:t>
      </w:r>
      <w:r w:rsidR="00F70B7E" w:rsidRPr="00C429C0">
        <w:rPr>
          <w:rFonts w:ascii="Times New Roman" w:hAnsi="Times New Roman" w:cs="Times New Roman"/>
          <w:lang w:val="en-GB"/>
        </w:rPr>
        <w:t>hange value). “T</w:t>
      </w:r>
      <w:r w:rsidR="008474D9" w:rsidRPr="00C429C0">
        <w:rPr>
          <w:rFonts w:ascii="Times New Roman" w:hAnsi="Times New Roman" w:cs="Times New Roman"/>
          <w:lang w:val="en-GB"/>
        </w:rPr>
        <w:t>he good (</w:t>
      </w:r>
      <w:r w:rsidR="008474D9" w:rsidRPr="00C429C0">
        <w:rPr>
          <w:rFonts w:ascii="Times New Roman" w:hAnsi="Times New Roman" w:cs="Times New Roman"/>
          <w:i/>
          <w:lang w:val="en-GB"/>
        </w:rPr>
        <w:t>le bien</w:t>
      </w:r>
      <w:r w:rsidR="008474D9" w:rsidRPr="00C429C0">
        <w:rPr>
          <w:rFonts w:ascii="Times New Roman" w:hAnsi="Times New Roman" w:cs="Times New Roman"/>
          <w:lang w:val="en-GB"/>
        </w:rPr>
        <w:t>) circu</w:t>
      </w:r>
      <w:r w:rsidRPr="00C429C0">
        <w:rPr>
          <w:rFonts w:ascii="Times New Roman" w:hAnsi="Times New Roman" w:cs="Times New Roman"/>
          <w:lang w:val="en-GB"/>
        </w:rPr>
        <w:t>lates at the service of the relation</w:t>
      </w:r>
      <w:r w:rsidR="008474D9" w:rsidRPr="00C429C0">
        <w:rPr>
          <w:rFonts w:ascii="Times New Roman" w:hAnsi="Times New Roman" w:cs="Times New Roman"/>
          <w:lang w:val="en-GB"/>
        </w:rPr>
        <w:t xml:space="preserve"> (</w:t>
      </w:r>
      <w:r w:rsidR="008474D9" w:rsidRPr="00C429C0">
        <w:rPr>
          <w:rFonts w:ascii="Times New Roman" w:hAnsi="Times New Roman" w:cs="Times New Roman"/>
          <w:i/>
          <w:lang w:val="en-GB"/>
        </w:rPr>
        <w:t>le lien</w:t>
      </w:r>
      <w:r w:rsidR="00F70B7E" w:rsidRPr="00C429C0">
        <w:rPr>
          <w:rFonts w:ascii="Times New Roman" w:hAnsi="Times New Roman" w:cs="Times New Roman"/>
          <w:lang w:val="en-GB"/>
        </w:rPr>
        <w:t>)”</w:t>
      </w:r>
      <w:r w:rsidR="004F2BE7">
        <w:rPr>
          <w:rFonts w:ascii="Times New Roman" w:hAnsi="Times New Roman" w:cs="Times New Roman"/>
          <w:lang w:val="en-GB"/>
        </w:rPr>
        <w:t>, write Godbout</w:t>
      </w:r>
      <w:r w:rsidR="00933448">
        <w:rPr>
          <w:rFonts w:ascii="Times New Roman" w:hAnsi="Times New Roman" w:cs="Times New Roman"/>
          <w:lang w:val="en-GB"/>
        </w:rPr>
        <w:t xml:space="preserve"> and </w:t>
      </w:r>
      <w:proofErr w:type="spellStart"/>
      <w:r w:rsidR="00933448">
        <w:rPr>
          <w:rFonts w:ascii="Times New Roman" w:hAnsi="Times New Roman" w:cs="Times New Roman"/>
          <w:lang w:val="en-GB"/>
        </w:rPr>
        <w:t>Caillé</w:t>
      </w:r>
      <w:proofErr w:type="spellEnd"/>
      <w:r w:rsidR="004F2BE7">
        <w:rPr>
          <w:rFonts w:ascii="Times New Roman" w:hAnsi="Times New Roman" w:cs="Times New Roman"/>
          <w:lang w:val="en-GB"/>
        </w:rPr>
        <w:t xml:space="preserve"> (1992: 36). Its value</w:t>
      </w:r>
      <w:r w:rsidR="00F70B7E" w:rsidRPr="00C429C0">
        <w:rPr>
          <w:rFonts w:ascii="Times New Roman" w:hAnsi="Times New Roman" w:cs="Times New Roman"/>
          <w:lang w:val="en-GB"/>
        </w:rPr>
        <w:t xml:space="preserve"> </w:t>
      </w:r>
      <w:r w:rsidRPr="00C429C0">
        <w:rPr>
          <w:rFonts w:ascii="Times New Roman" w:hAnsi="Times New Roman" w:cs="Times New Roman"/>
          <w:lang w:val="en-GB"/>
        </w:rPr>
        <w:t>is a “bond value”</w:t>
      </w:r>
      <w:r w:rsidR="008474D9" w:rsidRPr="00C429C0">
        <w:rPr>
          <w:rFonts w:ascii="Times New Roman" w:hAnsi="Times New Roman" w:cs="Times New Roman"/>
          <w:lang w:val="en-GB"/>
        </w:rPr>
        <w:t xml:space="preserve"> </w:t>
      </w:r>
      <w:r w:rsidRPr="00C429C0">
        <w:rPr>
          <w:rFonts w:ascii="Times New Roman" w:hAnsi="Times New Roman" w:cs="Times New Roman"/>
          <w:lang w:val="en-GB"/>
        </w:rPr>
        <w:t>(</w:t>
      </w:r>
      <w:proofErr w:type="spellStart"/>
      <w:r w:rsidRPr="00C429C0">
        <w:rPr>
          <w:rFonts w:ascii="Times New Roman" w:hAnsi="Times New Roman" w:cs="Times New Roman"/>
          <w:i/>
          <w:lang w:val="en-GB"/>
        </w:rPr>
        <w:t>valeur</w:t>
      </w:r>
      <w:proofErr w:type="spellEnd"/>
      <w:r w:rsidRPr="00C429C0">
        <w:rPr>
          <w:rFonts w:ascii="Times New Roman" w:hAnsi="Times New Roman" w:cs="Times New Roman"/>
          <w:i/>
          <w:lang w:val="en-GB"/>
        </w:rPr>
        <w:t xml:space="preserve"> de lien</w:t>
      </w:r>
      <w:r w:rsidRPr="00C429C0">
        <w:rPr>
          <w:rFonts w:ascii="Times New Roman" w:hAnsi="Times New Roman" w:cs="Times New Roman"/>
          <w:lang w:val="en-GB"/>
        </w:rPr>
        <w:t>)</w:t>
      </w:r>
      <w:r w:rsidR="004F2BE7">
        <w:rPr>
          <w:rFonts w:ascii="Times New Roman" w:hAnsi="Times New Roman" w:cs="Times New Roman"/>
          <w:lang w:val="en-GB"/>
        </w:rPr>
        <w:t>.</w:t>
      </w:r>
      <w:r w:rsidRPr="00C429C0">
        <w:rPr>
          <w:rFonts w:ascii="Times New Roman" w:hAnsi="Times New Roman" w:cs="Times New Roman"/>
          <w:lang w:val="en-GB"/>
        </w:rPr>
        <w:t xml:space="preserve"> </w:t>
      </w:r>
      <w:r w:rsidR="007D4A18" w:rsidRPr="00C429C0">
        <w:rPr>
          <w:rFonts w:ascii="Times New Roman" w:hAnsi="Times New Roman" w:cs="Times New Roman"/>
          <w:lang w:val="en-GB"/>
        </w:rPr>
        <w:t>Whether it is words,</w:t>
      </w:r>
      <w:r w:rsidR="007205E5" w:rsidRPr="00C429C0">
        <w:rPr>
          <w:rFonts w:ascii="Times New Roman" w:hAnsi="Times New Roman" w:cs="Times New Roman"/>
          <w:lang w:val="en-GB"/>
        </w:rPr>
        <w:t xml:space="preserve"> goods </w:t>
      </w:r>
      <w:r w:rsidR="007D4A18" w:rsidRPr="00C429C0">
        <w:rPr>
          <w:rFonts w:ascii="Times New Roman" w:hAnsi="Times New Roman" w:cs="Times New Roman"/>
          <w:lang w:val="en-GB"/>
        </w:rPr>
        <w:t xml:space="preserve">or services </w:t>
      </w:r>
      <w:r w:rsidR="007205E5" w:rsidRPr="00C429C0">
        <w:rPr>
          <w:rFonts w:ascii="Times New Roman" w:hAnsi="Times New Roman" w:cs="Times New Roman"/>
          <w:lang w:val="en-GB"/>
        </w:rPr>
        <w:t>that a</w:t>
      </w:r>
      <w:r w:rsidR="000A54B6">
        <w:rPr>
          <w:rFonts w:ascii="Times New Roman" w:hAnsi="Times New Roman" w:cs="Times New Roman"/>
          <w:lang w:val="en-GB"/>
        </w:rPr>
        <w:t>re exchanged</w:t>
      </w:r>
      <w:r w:rsidR="00B73481">
        <w:rPr>
          <w:rFonts w:ascii="Times New Roman" w:hAnsi="Times New Roman" w:cs="Times New Roman"/>
          <w:lang w:val="en-GB"/>
        </w:rPr>
        <w:t>, presents</w:t>
      </w:r>
      <w:r w:rsidR="007205E5" w:rsidRPr="00C429C0">
        <w:rPr>
          <w:rFonts w:ascii="Times New Roman" w:hAnsi="Times New Roman" w:cs="Times New Roman"/>
          <w:lang w:val="en-GB"/>
        </w:rPr>
        <w:t xml:space="preserve"> also have a symbolical value. Inserted in a network of symbols, things and persons, every gift points to a totality of social relations</w:t>
      </w:r>
      <w:r w:rsidR="00B25F52" w:rsidRPr="00C429C0">
        <w:rPr>
          <w:rFonts w:ascii="Times New Roman" w:hAnsi="Times New Roman" w:cs="Times New Roman"/>
          <w:lang w:val="en-GB"/>
        </w:rPr>
        <w:t xml:space="preserve"> that it helps to recreate</w:t>
      </w:r>
      <w:r w:rsidR="00737EC3" w:rsidRPr="00C429C0">
        <w:rPr>
          <w:rFonts w:ascii="Times New Roman" w:hAnsi="Times New Roman" w:cs="Times New Roman"/>
          <w:lang w:val="en-GB"/>
        </w:rPr>
        <w:t xml:space="preserve"> and regenerate</w:t>
      </w:r>
      <w:r w:rsidR="007205E5" w:rsidRPr="00C429C0">
        <w:rPr>
          <w:rFonts w:ascii="Times New Roman" w:hAnsi="Times New Roman" w:cs="Times New Roman"/>
          <w:lang w:val="en-GB"/>
        </w:rPr>
        <w:t xml:space="preserve">. </w:t>
      </w:r>
    </w:p>
    <w:p w14:paraId="10F6675F" w14:textId="2E791631" w:rsidR="00A64E3E" w:rsidRPr="00C429C0" w:rsidRDefault="001A6E34" w:rsidP="0065237E">
      <w:pPr>
        <w:jc w:val="both"/>
        <w:rPr>
          <w:rFonts w:ascii="Times New Roman" w:hAnsi="Times New Roman" w:cs="Times New Roman"/>
          <w:lang w:val="en-GB"/>
        </w:rPr>
      </w:pPr>
      <w:r w:rsidRPr="00C429C0">
        <w:rPr>
          <w:rFonts w:ascii="Times New Roman" w:hAnsi="Times New Roman" w:cs="Times New Roman"/>
          <w:lang w:val="en-GB"/>
        </w:rPr>
        <w:t xml:space="preserve">In </w:t>
      </w:r>
      <w:r w:rsidRPr="00C429C0">
        <w:rPr>
          <w:rFonts w:ascii="Times New Roman" w:hAnsi="Times New Roman" w:cs="Times New Roman"/>
          <w:i/>
          <w:lang w:val="en-GB"/>
        </w:rPr>
        <w:t>The Anthropology of the Gift. The Third Paradigm</w:t>
      </w:r>
      <w:r w:rsidRPr="00C429C0">
        <w:rPr>
          <w:rFonts w:ascii="Times New Roman" w:hAnsi="Times New Roman" w:cs="Times New Roman"/>
          <w:lang w:val="en-GB"/>
        </w:rPr>
        <w:t xml:space="preserve">, </w:t>
      </w:r>
      <w:proofErr w:type="spellStart"/>
      <w:r w:rsidR="0033737B" w:rsidRPr="00C429C0">
        <w:rPr>
          <w:rFonts w:ascii="Times New Roman" w:hAnsi="Times New Roman" w:cs="Times New Roman"/>
          <w:lang w:val="en-GB"/>
        </w:rPr>
        <w:t>Caillé</w:t>
      </w:r>
      <w:proofErr w:type="spellEnd"/>
      <w:r w:rsidR="0033737B" w:rsidRPr="00C429C0">
        <w:rPr>
          <w:rFonts w:ascii="Times New Roman" w:hAnsi="Times New Roman" w:cs="Times New Roman"/>
          <w:lang w:val="en-GB"/>
        </w:rPr>
        <w:t xml:space="preserve"> </w:t>
      </w:r>
      <w:r w:rsidRPr="00C429C0">
        <w:rPr>
          <w:rFonts w:ascii="Times New Roman" w:hAnsi="Times New Roman" w:cs="Times New Roman"/>
          <w:lang w:val="en-GB"/>
        </w:rPr>
        <w:t xml:space="preserve">(2000) </w:t>
      </w:r>
      <w:r w:rsidR="0033737B" w:rsidRPr="00C429C0">
        <w:rPr>
          <w:rFonts w:ascii="Times New Roman" w:hAnsi="Times New Roman" w:cs="Times New Roman"/>
          <w:lang w:val="en-GB"/>
        </w:rPr>
        <w:t>positions</w:t>
      </w:r>
      <w:r w:rsidR="00714294" w:rsidRPr="00C429C0">
        <w:rPr>
          <w:rFonts w:ascii="Times New Roman" w:hAnsi="Times New Roman" w:cs="Times New Roman"/>
          <w:lang w:val="en-GB"/>
        </w:rPr>
        <w:t xml:space="preserve"> </w:t>
      </w:r>
      <w:r w:rsidR="0033737B" w:rsidRPr="00C429C0">
        <w:rPr>
          <w:rFonts w:ascii="Times New Roman" w:hAnsi="Times New Roman" w:cs="Times New Roman"/>
          <w:lang w:val="en-GB"/>
        </w:rPr>
        <w:t xml:space="preserve">the </w:t>
      </w:r>
      <w:r w:rsidR="00714294" w:rsidRPr="00C429C0">
        <w:rPr>
          <w:rFonts w:ascii="Times New Roman" w:hAnsi="Times New Roman" w:cs="Times New Roman"/>
          <w:lang w:val="en-GB"/>
        </w:rPr>
        <w:t>gift paradigm as a systematic alternative to i</w:t>
      </w:r>
      <w:r w:rsidR="000A54B6">
        <w:rPr>
          <w:rFonts w:ascii="Times New Roman" w:hAnsi="Times New Roman" w:cs="Times New Roman"/>
          <w:lang w:val="en-GB"/>
        </w:rPr>
        <w:t>ndividualist and holistic</w:t>
      </w:r>
      <w:r w:rsidR="00714294" w:rsidRPr="00C429C0">
        <w:rPr>
          <w:rFonts w:ascii="Times New Roman" w:hAnsi="Times New Roman" w:cs="Times New Roman"/>
          <w:lang w:val="en-GB"/>
        </w:rPr>
        <w:t xml:space="preserve"> theories </w:t>
      </w:r>
      <w:r w:rsidR="000A54B6">
        <w:rPr>
          <w:rFonts w:ascii="Times New Roman" w:hAnsi="Times New Roman" w:cs="Times New Roman"/>
          <w:lang w:val="en-GB"/>
        </w:rPr>
        <w:t xml:space="preserve">of society </w:t>
      </w:r>
      <w:r w:rsidR="00714294" w:rsidRPr="00C429C0">
        <w:rPr>
          <w:rFonts w:ascii="Times New Roman" w:hAnsi="Times New Roman" w:cs="Times New Roman"/>
          <w:lang w:val="en-GB"/>
        </w:rPr>
        <w:t>(</w:t>
      </w:r>
      <w:proofErr w:type="spellStart"/>
      <w:r w:rsidR="00714294" w:rsidRPr="00C429C0">
        <w:rPr>
          <w:rFonts w:ascii="Times New Roman" w:hAnsi="Times New Roman" w:cs="Times New Roman"/>
          <w:lang w:val="en-GB"/>
        </w:rPr>
        <w:t>Caillé</w:t>
      </w:r>
      <w:proofErr w:type="spellEnd"/>
      <w:r w:rsidR="00714294" w:rsidRPr="00C429C0">
        <w:rPr>
          <w:rFonts w:ascii="Times New Roman" w:hAnsi="Times New Roman" w:cs="Times New Roman"/>
          <w:lang w:val="en-GB"/>
        </w:rPr>
        <w:t xml:space="preserve">, 2000, see also </w:t>
      </w:r>
      <w:proofErr w:type="spellStart"/>
      <w:r w:rsidR="00714294" w:rsidRPr="00C429C0">
        <w:rPr>
          <w:rFonts w:ascii="Times New Roman" w:hAnsi="Times New Roman" w:cs="Times New Roman"/>
          <w:lang w:val="en-GB"/>
        </w:rPr>
        <w:t>Caillé</w:t>
      </w:r>
      <w:proofErr w:type="spellEnd"/>
      <w:r w:rsidR="00714294" w:rsidRPr="00C429C0">
        <w:rPr>
          <w:rFonts w:ascii="Times New Roman" w:hAnsi="Times New Roman" w:cs="Times New Roman"/>
          <w:lang w:val="en-GB"/>
        </w:rPr>
        <w:t xml:space="preserve">, 2014: </w:t>
      </w:r>
      <w:proofErr w:type="spellStart"/>
      <w:r w:rsidR="00714294" w:rsidRPr="00C429C0">
        <w:rPr>
          <w:rFonts w:ascii="Times New Roman" w:hAnsi="Times New Roman" w:cs="Times New Roman"/>
          <w:lang w:val="en-GB"/>
        </w:rPr>
        <w:t>ch.</w:t>
      </w:r>
      <w:proofErr w:type="spellEnd"/>
      <w:r w:rsidR="00714294" w:rsidRPr="00C429C0">
        <w:rPr>
          <w:rFonts w:ascii="Times New Roman" w:hAnsi="Times New Roman" w:cs="Times New Roman"/>
          <w:lang w:val="en-GB"/>
        </w:rPr>
        <w:t xml:space="preserve"> 2 and 2015: </w:t>
      </w:r>
      <w:proofErr w:type="spellStart"/>
      <w:r w:rsidR="00714294" w:rsidRPr="00C429C0">
        <w:rPr>
          <w:rFonts w:ascii="Times New Roman" w:hAnsi="Times New Roman" w:cs="Times New Roman"/>
          <w:lang w:val="en-GB"/>
        </w:rPr>
        <w:t>ch.</w:t>
      </w:r>
      <w:proofErr w:type="spellEnd"/>
      <w:r w:rsidR="00714294" w:rsidRPr="00C429C0">
        <w:rPr>
          <w:rFonts w:ascii="Times New Roman" w:hAnsi="Times New Roman" w:cs="Times New Roman"/>
          <w:lang w:val="en-GB"/>
        </w:rPr>
        <w:t xml:space="preserve"> 14). Over and against the double reduction of atomistic theories (like Spencer’s and Weber’s) that analyse society as an aggregate of individual actions and of holistic theories (like Marx’s and Durkheim’s) that consider individual actions as emanations of a totality, the gift paradigm insists on the structure of interdependence and </w:t>
      </w:r>
      <w:r w:rsidR="000A54B6">
        <w:rPr>
          <w:rFonts w:ascii="Times New Roman" w:hAnsi="Times New Roman" w:cs="Times New Roman"/>
          <w:lang w:val="en-GB"/>
        </w:rPr>
        <w:t xml:space="preserve">considers </w:t>
      </w:r>
      <w:r w:rsidR="00714294" w:rsidRPr="00C429C0">
        <w:rPr>
          <w:rFonts w:ascii="Times New Roman" w:hAnsi="Times New Roman" w:cs="Times New Roman"/>
          <w:lang w:val="en-GB"/>
        </w:rPr>
        <w:t xml:space="preserve">the dynamics of reciprocity as </w:t>
      </w:r>
      <w:r w:rsidR="00737EC3" w:rsidRPr="00C429C0">
        <w:rPr>
          <w:rFonts w:ascii="Times New Roman" w:hAnsi="Times New Roman" w:cs="Times New Roman"/>
          <w:lang w:val="en-GB"/>
        </w:rPr>
        <w:t xml:space="preserve">the motor </w:t>
      </w:r>
      <w:r w:rsidR="00714294" w:rsidRPr="00C429C0">
        <w:rPr>
          <w:rFonts w:ascii="Times New Roman" w:hAnsi="Times New Roman" w:cs="Times New Roman"/>
          <w:lang w:val="en-GB"/>
        </w:rPr>
        <w:t xml:space="preserve">of all social life. </w:t>
      </w:r>
      <w:r w:rsidR="00DA3FA1" w:rsidRPr="00C429C0">
        <w:rPr>
          <w:rFonts w:ascii="Times New Roman" w:hAnsi="Times New Roman" w:cs="Times New Roman"/>
          <w:lang w:val="en-GB"/>
        </w:rPr>
        <w:t xml:space="preserve">Whereas the other paradigms posit the individual and society </w:t>
      </w:r>
      <w:r w:rsidR="00DA3FA1" w:rsidRPr="00C429C0">
        <w:rPr>
          <w:rFonts w:ascii="Times New Roman" w:hAnsi="Times New Roman" w:cs="Times New Roman"/>
          <w:lang w:val="en-GB"/>
        </w:rPr>
        <w:lastRenderedPageBreak/>
        <w:t xml:space="preserve">respectively as first and last instance, the paradigm of the gift </w:t>
      </w:r>
      <w:r w:rsidR="004178A0" w:rsidRPr="00C429C0">
        <w:rPr>
          <w:rFonts w:ascii="Times New Roman" w:hAnsi="Times New Roman" w:cs="Times New Roman"/>
          <w:lang w:val="en-GB"/>
        </w:rPr>
        <w:t>opts once again for t</w:t>
      </w:r>
      <w:r w:rsidR="00737EC3" w:rsidRPr="00C429C0">
        <w:rPr>
          <w:rFonts w:ascii="Times New Roman" w:hAnsi="Times New Roman" w:cs="Times New Roman"/>
          <w:lang w:val="en-GB"/>
        </w:rPr>
        <w:t>he middle. Relations come first, both ontologically and epistemologically.</w:t>
      </w:r>
      <w:r w:rsidR="004178A0" w:rsidRPr="00C429C0">
        <w:rPr>
          <w:rFonts w:ascii="Times New Roman" w:hAnsi="Times New Roman" w:cs="Times New Roman"/>
          <w:lang w:val="en-GB"/>
        </w:rPr>
        <w:t xml:space="preserve"> </w:t>
      </w:r>
      <w:r w:rsidR="00737EC3" w:rsidRPr="00C429C0">
        <w:rPr>
          <w:rFonts w:ascii="Times New Roman" w:hAnsi="Times New Roman" w:cs="Times New Roman"/>
          <w:lang w:val="en-GB"/>
        </w:rPr>
        <w:t>Neither individuals nor societies can exist</w:t>
      </w:r>
      <w:r w:rsidR="00DA3FA1" w:rsidRPr="00C429C0">
        <w:rPr>
          <w:rFonts w:ascii="Times New Roman" w:hAnsi="Times New Roman" w:cs="Times New Roman"/>
          <w:lang w:val="en-GB"/>
        </w:rPr>
        <w:t xml:space="preserve"> </w:t>
      </w:r>
      <w:r w:rsidR="00737EC3" w:rsidRPr="00C429C0">
        <w:rPr>
          <w:rFonts w:ascii="Times New Roman" w:hAnsi="Times New Roman" w:cs="Times New Roman"/>
          <w:lang w:val="en-GB"/>
        </w:rPr>
        <w:t xml:space="preserve">by themselves. </w:t>
      </w:r>
      <w:r w:rsidR="004A4C87" w:rsidRPr="00C429C0">
        <w:rPr>
          <w:rFonts w:ascii="Times New Roman" w:hAnsi="Times New Roman" w:cs="Times New Roman"/>
          <w:lang w:val="en-GB"/>
        </w:rPr>
        <w:t xml:space="preserve">Societies only persist in their being if they are continuously regenerated by transactions between individuals who </w:t>
      </w:r>
      <w:r w:rsidR="00737EC3" w:rsidRPr="00C429C0">
        <w:rPr>
          <w:rFonts w:ascii="Times New Roman" w:hAnsi="Times New Roman" w:cs="Times New Roman"/>
          <w:lang w:val="en-GB"/>
        </w:rPr>
        <w:t>are always already socialised</w:t>
      </w:r>
      <w:r w:rsidR="004A4C87" w:rsidRPr="00C429C0">
        <w:rPr>
          <w:rFonts w:ascii="Times New Roman" w:hAnsi="Times New Roman" w:cs="Times New Roman"/>
          <w:lang w:val="en-GB"/>
        </w:rPr>
        <w:t xml:space="preserve">. </w:t>
      </w:r>
      <w:r w:rsidR="00737EC3" w:rsidRPr="00C429C0">
        <w:rPr>
          <w:rFonts w:ascii="Times New Roman" w:hAnsi="Times New Roman" w:cs="Times New Roman"/>
          <w:lang w:val="en-GB"/>
        </w:rPr>
        <w:t>I</w:t>
      </w:r>
      <w:r w:rsidR="000A54B6">
        <w:rPr>
          <w:rFonts w:ascii="Times New Roman" w:hAnsi="Times New Roman" w:cs="Times New Roman"/>
          <w:lang w:val="en-GB"/>
        </w:rPr>
        <w:t>n the perspective of relational sociology, i</w:t>
      </w:r>
      <w:r w:rsidR="00DA3FA1" w:rsidRPr="00C429C0">
        <w:rPr>
          <w:rFonts w:ascii="Times New Roman" w:hAnsi="Times New Roman" w:cs="Times New Roman"/>
          <w:lang w:val="en-GB"/>
        </w:rPr>
        <w:t xml:space="preserve">ndividuals and societies are </w:t>
      </w:r>
      <w:r w:rsidR="000A54B6">
        <w:rPr>
          <w:rFonts w:ascii="Times New Roman" w:hAnsi="Times New Roman" w:cs="Times New Roman"/>
          <w:lang w:val="en-GB"/>
        </w:rPr>
        <w:t xml:space="preserve">seen as </w:t>
      </w:r>
      <w:r w:rsidR="00DA3FA1" w:rsidRPr="00C429C0">
        <w:rPr>
          <w:rFonts w:ascii="Times New Roman" w:hAnsi="Times New Roman" w:cs="Times New Roman"/>
          <w:lang w:val="en-GB"/>
        </w:rPr>
        <w:t xml:space="preserve">co-constituted by the relations </w:t>
      </w:r>
      <w:r w:rsidR="00920714" w:rsidRPr="00C429C0">
        <w:rPr>
          <w:rFonts w:ascii="Times New Roman" w:hAnsi="Times New Roman" w:cs="Times New Roman"/>
          <w:lang w:val="en-GB"/>
        </w:rPr>
        <w:t xml:space="preserve">that bind individuals into </w:t>
      </w:r>
      <w:r w:rsidR="004178A0" w:rsidRPr="00C429C0">
        <w:rPr>
          <w:rFonts w:ascii="Times New Roman" w:hAnsi="Times New Roman" w:cs="Times New Roman"/>
          <w:lang w:val="en-GB"/>
        </w:rPr>
        <w:t>a community</w:t>
      </w:r>
      <w:r w:rsidR="00A64E3E" w:rsidRPr="00C429C0">
        <w:rPr>
          <w:rFonts w:ascii="Times New Roman" w:hAnsi="Times New Roman" w:cs="Times New Roman"/>
          <w:lang w:val="en-GB"/>
        </w:rPr>
        <w:t>, communities into societies, societies into civilisations</w:t>
      </w:r>
      <w:r w:rsidR="000A54B6">
        <w:rPr>
          <w:rFonts w:ascii="Times New Roman" w:hAnsi="Times New Roman" w:cs="Times New Roman"/>
          <w:lang w:val="en-GB"/>
        </w:rPr>
        <w:t>,</w:t>
      </w:r>
      <w:r w:rsidR="00A64E3E" w:rsidRPr="00C429C0">
        <w:rPr>
          <w:rFonts w:ascii="Times New Roman" w:hAnsi="Times New Roman" w:cs="Times New Roman"/>
          <w:lang w:val="en-GB"/>
        </w:rPr>
        <w:t xml:space="preserve"> and civilisations into a common humanity</w:t>
      </w:r>
      <w:r w:rsidR="003D2F12" w:rsidRPr="00C429C0">
        <w:rPr>
          <w:rFonts w:ascii="Times New Roman" w:hAnsi="Times New Roman" w:cs="Times New Roman"/>
          <w:lang w:val="en-GB"/>
        </w:rPr>
        <w:t>.</w:t>
      </w:r>
    </w:p>
    <w:p w14:paraId="35A64793" w14:textId="65ACD826" w:rsidR="00367436" w:rsidRPr="00C429C0" w:rsidRDefault="00920714" w:rsidP="0065237E">
      <w:pPr>
        <w:jc w:val="both"/>
        <w:rPr>
          <w:rFonts w:ascii="Times New Roman" w:hAnsi="Times New Roman" w:cs="Times New Roman"/>
          <w:lang w:val="en-GB"/>
        </w:rPr>
      </w:pPr>
      <w:r w:rsidRPr="00C429C0">
        <w:rPr>
          <w:rFonts w:ascii="Times New Roman" w:hAnsi="Times New Roman" w:cs="Times New Roman"/>
          <w:lang w:val="en-GB"/>
        </w:rPr>
        <w:t xml:space="preserve">The </w:t>
      </w:r>
      <w:r w:rsidR="00F9786C">
        <w:rPr>
          <w:rFonts w:ascii="Times New Roman" w:hAnsi="Times New Roman" w:cs="Times New Roman"/>
          <w:lang w:val="en-GB"/>
        </w:rPr>
        <w:t>“</w:t>
      </w:r>
      <w:r w:rsidRPr="00C429C0">
        <w:rPr>
          <w:rFonts w:ascii="Times New Roman" w:hAnsi="Times New Roman" w:cs="Times New Roman"/>
          <w:lang w:val="en-GB"/>
        </w:rPr>
        <w:t>third paradigm</w:t>
      </w:r>
      <w:r w:rsidR="00F9786C">
        <w:rPr>
          <w:rFonts w:ascii="Times New Roman" w:hAnsi="Times New Roman" w:cs="Times New Roman"/>
          <w:lang w:val="en-GB"/>
        </w:rPr>
        <w:t>”</w:t>
      </w:r>
      <w:r w:rsidRPr="00C429C0">
        <w:rPr>
          <w:rFonts w:ascii="Times New Roman" w:hAnsi="Times New Roman" w:cs="Times New Roman"/>
          <w:lang w:val="en-GB"/>
        </w:rPr>
        <w:t xml:space="preserve"> maintains </w:t>
      </w:r>
      <w:r w:rsidR="009C0860" w:rsidRPr="00C429C0">
        <w:rPr>
          <w:rFonts w:ascii="Times New Roman" w:hAnsi="Times New Roman" w:cs="Times New Roman"/>
          <w:lang w:val="en-GB"/>
        </w:rPr>
        <w:t>that</w:t>
      </w:r>
      <w:r w:rsidR="003D2F12" w:rsidRPr="00C429C0">
        <w:rPr>
          <w:rFonts w:ascii="Times New Roman" w:hAnsi="Times New Roman" w:cs="Times New Roman"/>
          <w:lang w:val="en-GB"/>
        </w:rPr>
        <w:t xml:space="preserve"> </w:t>
      </w:r>
      <w:r w:rsidR="00F9786C">
        <w:rPr>
          <w:rFonts w:ascii="Times New Roman" w:hAnsi="Times New Roman" w:cs="Times New Roman"/>
          <w:lang w:val="en-GB"/>
        </w:rPr>
        <w:t>“</w:t>
      </w:r>
      <w:r w:rsidR="003D2F12" w:rsidRPr="00C429C0">
        <w:rPr>
          <w:rFonts w:ascii="Times New Roman" w:hAnsi="Times New Roman" w:cs="Times New Roman"/>
          <w:lang w:val="en-GB"/>
        </w:rPr>
        <w:t>secondary sociality</w:t>
      </w:r>
      <w:r w:rsidR="00F9786C">
        <w:rPr>
          <w:rFonts w:ascii="Times New Roman" w:hAnsi="Times New Roman" w:cs="Times New Roman"/>
          <w:lang w:val="en-GB"/>
        </w:rPr>
        <w:t>”</w:t>
      </w:r>
      <w:r w:rsidR="00200F67" w:rsidRPr="00C429C0">
        <w:rPr>
          <w:rFonts w:ascii="Times New Roman" w:hAnsi="Times New Roman" w:cs="Times New Roman"/>
          <w:lang w:val="en-GB"/>
        </w:rPr>
        <w:t xml:space="preserve"> </w:t>
      </w:r>
      <w:r w:rsidR="004178A0" w:rsidRPr="00C429C0">
        <w:rPr>
          <w:rFonts w:ascii="Times New Roman" w:hAnsi="Times New Roman" w:cs="Times New Roman"/>
          <w:lang w:val="en-GB"/>
        </w:rPr>
        <w:t>finds its</w:t>
      </w:r>
      <w:r w:rsidR="009C0860" w:rsidRPr="00C429C0">
        <w:rPr>
          <w:rFonts w:ascii="Times New Roman" w:hAnsi="Times New Roman" w:cs="Times New Roman"/>
          <w:lang w:val="en-GB"/>
        </w:rPr>
        <w:t xml:space="preserve"> foundation in</w:t>
      </w:r>
      <w:r w:rsidR="00200F67" w:rsidRPr="00C429C0">
        <w:rPr>
          <w:rFonts w:ascii="Times New Roman" w:hAnsi="Times New Roman" w:cs="Times New Roman"/>
          <w:lang w:val="en-GB"/>
        </w:rPr>
        <w:t xml:space="preserve"> </w:t>
      </w:r>
      <w:r w:rsidR="00F9786C">
        <w:rPr>
          <w:rFonts w:ascii="Times New Roman" w:hAnsi="Times New Roman" w:cs="Times New Roman"/>
          <w:lang w:val="en-GB"/>
        </w:rPr>
        <w:t>“</w:t>
      </w:r>
      <w:r w:rsidR="00200F67" w:rsidRPr="00C429C0">
        <w:rPr>
          <w:rFonts w:ascii="Times New Roman" w:hAnsi="Times New Roman" w:cs="Times New Roman"/>
          <w:lang w:val="en-GB"/>
        </w:rPr>
        <w:t>primary sociability</w:t>
      </w:r>
      <w:r w:rsidR="00F9786C">
        <w:rPr>
          <w:rFonts w:ascii="Times New Roman" w:hAnsi="Times New Roman" w:cs="Times New Roman"/>
          <w:lang w:val="en-GB"/>
        </w:rPr>
        <w:t>”</w:t>
      </w:r>
      <w:r w:rsidR="00167F3D" w:rsidRPr="00C429C0">
        <w:rPr>
          <w:rFonts w:ascii="Times New Roman" w:hAnsi="Times New Roman" w:cs="Times New Roman"/>
          <w:lang w:val="en-GB"/>
        </w:rPr>
        <w:t>. Whether one thinks th</w:t>
      </w:r>
      <w:r w:rsidR="00A25997" w:rsidRPr="00C429C0">
        <w:rPr>
          <w:rFonts w:ascii="Times New Roman" w:hAnsi="Times New Roman" w:cs="Times New Roman"/>
          <w:lang w:val="en-GB"/>
        </w:rPr>
        <w:t>e spontaneity</w:t>
      </w:r>
      <w:r w:rsidR="004F0E84" w:rsidRPr="00C429C0">
        <w:rPr>
          <w:rFonts w:ascii="Times New Roman" w:hAnsi="Times New Roman" w:cs="Times New Roman"/>
          <w:lang w:val="en-GB"/>
        </w:rPr>
        <w:t xml:space="preserve"> </w:t>
      </w:r>
      <w:r w:rsidR="00A25997" w:rsidRPr="00C429C0">
        <w:rPr>
          <w:rFonts w:ascii="Times New Roman" w:hAnsi="Times New Roman" w:cs="Times New Roman"/>
          <w:lang w:val="en-GB"/>
        </w:rPr>
        <w:t xml:space="preserve">and cosiness </w:t>
      </w:r>
      <w:r w:rsidR="004F0E84" w:rsidRPr="00C429C0">
        <w:rPr>
          <w:rFonts w:ascii="Times New Roman" w:hAnsi="Times New Roman" w:cs="Times New Roman"/>
          <w:lang w:val="en-GB"/>
        </w:rPr>
        <w:t xml:space="preserve">of primary </w:t>
      </w:r>
      <w:r w:rsidR="00A25997" w:rsidRPr="00C429C0">
        <w:rPr>
          <w:rFonts w:ascii="Times New Roman" w:hAnsi="Times New Roman" w:cs="Times New Roman"/>
          <w:lang w:val="en-GB"/>
        </w:rPr>
        <w:t xml:space="preserve">sociability with Aristotle </w:t>
      </w:r>
      <w:r w:rsidR="00167F3D" w:rsidRPr="00C429C0">
        <w:rPr>
          <w:rFonts w:ascii="Times New Roman" w:hAnsi="Times New Roman" w:cs="Times New Roman"/>
          <w:lang w:val="en-GB"/>
        </w:rPr>
        <w:t xml:space="preserve">as a sphere of </w:t>
      </w:r>
      <w:r w:rsidR="00A25997" w:rsidRPr="00C429C0">
        <w:rPr>
          <w:rFonts w:ascii="Times New Roman" w:hAnsi="Times New Roman" w:cs="Times New Roman"/>
          <w:lang w:val="en-GB"/>
        </w:rPr>
        <w:t xml:space="preserve">enlarged </w:t>
      </w:r>
      <w:r w:rsidR="00167F3D" w:rsidRPr="00C429C0">
        <w:rPr>
          <w:rFonts w:ascii="Times New Roman" w:hAnsi="Times New Roman" w:cs="Times New Roman"/>
          <w:lang w:val="en-GB"/>
        </w:rPr>
        <w:t>friendship</w:t>
      </w:r>
      <w:r w:rsidR="004A7A6B" w:rsidRPr="00C429C0">
        <w:rPr>
          <w:rFonts w:ascii="Times New Roman" w:hAnsi="Times New Roman" w:cs="Times New Roman"/>
          <w:lang w:val="en-GB"/>
        </w:rPr>
        <w:t xml:space="preserve"> (</w:t>
      </w:r>
      <w:r w:rsidR="004A7A6B" w:rsidRPr="00C429C0">
        <w:rPr>
          <w:rFonts w:ascii="Times New Roman" w:hAnsi="Times New Roman" w:cs="Times New Roman"/>
          <w:i/>
          <w:lang w:val="en-GB"/>
        </w:rPr>
        <w:t>philia</w:t>
      </w:r>
      <w:r w:rsidR="00A80101" w:rsidRPr="00C429C0">
        <w:rPr>
          <w:rFonts w:ascii="Times New Roman" w:hAnsi="Times New Roman" w:cs="Times New Roman"/>
          <w:i/>
          <w:lang w:val="en-GB"/>
        </w:rPr>
        <w:t>/koinonia</w:t>
      </w:r>
      <w:r w:rsidR="004A7A6B" w:rsidRPr="00C429C0">
        <w:rPr>
          <w:rFonts w:ascii="Times New Roman" w:hAnsi="Times New Roman" w:cs="Times New Roman"/>
          <w:lang w:val="en-GB"/>
        </w:rPr>
        <w:t>)</w:t>
      </w:r>
      <w:r w:rsidR="004F0E84" w:rsidRPr="00C429C0">
        <w:rPr>
          <w:rFonts w:ascii="Times New Roman" w:hAnsi="Times New Roman" w:cs="Times New Roman"/>
          <w:lang w:val="en-GB"/>
        </w:rPr>
        <w:t xml:space="preserve">, with the Christians as a sphere of love </w:t>
      </w:r>
      <w:r w:rsidR="000A54B6">
        <w:rPr>
          <w:rFonts w:ascii="Times New Roman" w:hAnsi="Times New Roman" w:cs="Times New Roman"/>
          <w:lang w:val="en-GB"/>
        </w:rPr>
        <w:t>or</w:t>
      </w:r>
      <w:r w:rsidR="00367436" w:rsidRPr="00C429C0">
        <w:rPr>
          <w:rFonts w:ascii="Times New Roman" w:hAnsi="Times New Roman" w:cs="Times New Roman"/>
          <w:lang w:val="en-GB"/>
        </w:rPr>
        <w:t xml:space="preserve"> brother</w:t>
      </w:r>
      <w:r w:rsidR="000A54B6">
        <w:rPr>
          <w:rFonts w:ascii="Times New Roman" w:hAnsi="Times New Roman" w:cs="Times New Roman"/>
          <w:lang w:val="en-GB"/>
        </w:rPr>
        <w:t>- and sister</w:t>
      </w:r>
      <w:r w:rsidR="00367436" w:rsidRPr="00C429C0">
        <w:rPr>
          <w:rFonts w:ascii="Times New Roman" w:hAnsi="Times New Roman" w:cs="Times New Roman"/>
          <w:lang w:val="en-GB"/>
        </w:rPr>
        <w:t xml:space="preserve">hood </w:t>
      </w:r>
      <w:r w:rsidR="004F0E84" w:rsidRPr="00C429C0">
        <w:rPr>
          <w:rFonts w:ascii="Times New Roman" w:hAnsi="Times New Roman" w:cs="Times New Roman"/>
          <w:lang w:val="en-GB"/>
        </w:rPr>
        <w:t>(</w:t>
      </w:r>
      <w:proofErr w:type="spellStart"/>
      <w:r w:rsidRPr="00C429C0">
        <w:rPr>
          <w:rFonts w:ascii="Times New Roman" w:hAnsi="Times New Roman" w:cs="Times New Roman"/>
          <w:i/>
          <w:lang w:val="en-GB"/>
        </w:rPr>
        <w:t>agapè</w:t>
      </w:r>
      <w:proofErr w:type="spellEnd"/>
      <w:r w:rsidR="004F0E84" w:rsidRPr="00C429C0">
        <w:rPr>
          <w:rFonts w:ascii="Times New Roman" w:hAnsi="Times New Roman" w:cs="Times New Roman"/>
          <w:i/>
          <w:lang w:val="en-GB"/>
        </w:rPr>
        <w:t>, caritas</w:t>
      </w:r>
      <w:r w:rsidR="00367436" w:rsidRPr="00C429C0">
        <w:rPr>
          <w:rFonts w:ascii="Times New Roman" w:hAnsi="Times New Roman" w:cs="Times New Roman"/>
          <w:i/>
          <w:lang w:val="en-GB"/>
        </w:rPr>
        <w:t xml:space="preserve">, </w:t>
      </w:r>
      <w:proofErr w:type="spellStart"/>
      <w:r w:rsidR="00367436" w:rsidRPr="00C429C0">
        <w:rPr>
          <w:rFonts w:ascii="Times New Roman" w:hAnsi="Times New Roman" w:cs="Times New Roman"/>
          <w:i/>
          <w:lang w:val="en-GB"/>
        </w:rPr>
        <w:t>fraternitas</w:t>
      </w:r>
      <w:proofErr w:type="spellEnd"/>
      <w:r w:rsidR="004F0E84" w:rsidRPr="00C429C0">
        <w:rPr>
          <w:rFonts w:ascii="Times New Roman" w:hAnsi="Times New Roman" w:cs="Times New Roman"/>
          <w:lang w:val="en-GB"/>
        </w:rPr>
        <w:t>), with the Scottish Enlightenment as a sphere of benevolence and sympathy, with Hegel as a sphere of concrete morality (</w:t>
      </w:r>
      <w:proofErr w:type="spellStart"/>
      <w:r w:rsidR="004F0E84" w:rsidRPr="00C429C0">
        <w:rPr>
          <w:rFonts w:ascii="Times New Roman" w:hAnsi="Times New Roman" w:cs="Times New Roman"/>
          <w:i/>
          <w:lang w:val="en-GB"/>
        </w:rPr>
        <w:t>Sittlichkeit</w:t>
      </w:r>
      <w:proofErr w:type="spellEnd"/>
      <w:r w:rsidR="004A7A6B" w:rsidRPr="00C429C0">
        <w:rPr>
          <w:rFonts w:ascii="Times New Roman" w:hAnsi="Times New Roman" w:cs="Times New Roman"/>
          <w:lang w:val="en-GB"/>
        </w:rPr>
        <w:t>) or</w:t>
      </w:r>
      <w:r w:rsidR="009C0860" w:rsidRPr="00C429C0">
        <w:rPr>
          <w:rFonts w:ascii="Times New Roman" w:hAnsi="Times New Roman" w:cs="Times New Roman"/>
          <w:lang w:val="en-GB"/>
        </w:rPr>
        <w:t xml:space="preserve"> with Comte</w:t>
      </w:r>
      <w:r w:rsidR="00A25997" w:rsidRPr="00C429C0">
        <w:rPr>
          <w:rFonts w:ascii="Times New Roman" w:hAnsi="Times New Roman" w:cs="Times New Roman"/>
          <w:lang w:val="en-GB"/>
        </w:rPr>
        <w:t xml:space="preserve">, Durkheim and </w:t>
      </w:r>
      <w:proofErr w:type="spellStart"/>
      <w:r w:rsidR="00A25997" w:rsidRPr="00C429C0">
        <w:rPr>
          <w:rFonts w:ascii="Times New Roman" w:hAnsi="Times New Roman" w:cs="Times New Roman"/>
          <w:lang w:val="en-GB"/>
        </w:rPr>
        <w:t>Mauss</w:t>
      </w:r>
      <w:proofErr w:type="spellEnd"/>
      <w:r w:rsidR="009C0860" w:rsidRPr="00C429C0">
        <w:rPr>
          <w:rFonts w:ascii="Times New Roman" w:hAnsi="Times New Roman" w:cs="Times New Roman"/>
          <w:lang w:val="en-GB"/>
        </w:rPr>
        <w:t xml:space="preserve"> as a sphere of altrui</w:t>
      </w:r>
      <w:r w:rsidR="00A25997" w:rsidRPr="00C429C0">
        <w:rPr>
          <w:rFonts w:ascii="Times New Roman" w:hAnsi="Times New Roman" w:cs="Times New Roman"/>
          <w:lang w:val="en-GB"/>
        </w:rPr>
        <w:t xml:space="preserve">sm and </w:t>
      </w:r>
      <w:r w:rsidR="000A54B6">
        <w:rPr>
          <w:rFonts w:ascii="Times New Roman" w:hAnsi="Times New Roman" w:cs="Times New Roman"/>
          <w:lang w:val="en-GB"/>
        </w:rPr>
        <w:t>solidarity, in all cases one finds</w:t>
      </w:r>
      <w:r w:rsidR="00A25997" w:rsidRPr="00C429C0">
        <w:rPr>
          <w:rFonts w:ascii="Times New Roman" w:hAnsi="Times New Roman" w:cs="Times New Roman"/>
          <w:lang w:val="en-GB"/>
        </w:rPr>
        <w:t xml:space="preserve"> the idea of </w:t>
      </w:r>
      <w:r w:rsidR="000A54B6">
        <w:rPr>
          <w:rFonts w:ascii="Times New Roman" w:hAnsi="Times New Roman" w:cs="Times New Roman"/>
          <w:lang w:val="en-GB"/>
        </w:rPr>
        <w:t xml:space="preserve">a </w:t>
      </w:r>
      <w:r w:rsidR="00A25997" w:rsidRPr="00C429C0">
        <w:rPr>
          <w:rFonts w:ascii="Times New Roman" w:hAnsi="Times New Roman" w:cs="Times New Roman"/>
          <w:lang w:val="en-GB"/>
        </w:rPr>
        <w:t xml:space="preserve">primordial, pre-contractual community of </w:t>
      </w:r>
      <w:r w:rsidR="00E93036" w:rsidRPr="00C429C0">
        <w:rPr>
          <w:rFonts w:ascii="Times New Roman" w:hAnsi="Times New Roman" w:cs="Times New Roman"/>
          <w:lang w:val="en-GB"/>
        </w:rPr>
        <w:t xml:space="preserve">interpersonal relations between persons </w:t>
      </w:r>
      <w:r w:rsidR="004A7A6B" w:rsidRPr="00C429C0">
        <w:rPr>
          <w:rFonts w:ascii="Times New Roman" w:hAnsi="Times New Roman" w:cs="Times New Roman"/>
          <w:lang w:val="en-GB"/>
        </w:rPr>
        <w:t xml:space="preserve">as a living substrate of society. </w:t>
      </w:r>
      <w:r w:rsidR="00167F3D" w:rsidRPr="00C429C0">
        <w:rPr>
          <w:rFonts w:ascii="Times New Roman" w:hAnsi="Times New Roman" w:cs="Times New Roman"/>
          <w:lang w:val="en-GB"/>
        </w:rPr>
        <w:t xml:space="preserve">From this point of view, the </w:t>
      </w:r>
      <w:r w:rsidR="004A7A6B" w:rsidRPr="00C429C0">
        <w:rPr>
          <w:rFonts w:ascii="Times New Roman" w:hAnsi="Times New Roman" w:cs="Times New Roman"/>
          <w:lang w:val="en-GB"/>
        </w:rPr>
        <w:t xml:space="preserve">personal bonds that </w:t>
      </w:r>
      <w:r w:rsidR="00367436" w:rsidRPr="00C429C0">
        <w:rPr>
          <w:rFonts w:ascii="Times New Roman" w:hAnsi="Times New Roman" w:cs="Times New Roman"/>
          <w:lang w:val="en-GB"/>
        </w:rPr>
        <w:t xml:space="preserve">characterise intimate relations (family), friendly relations (peers) </w:t>
      </w:r>
      <w:r w:rsidR="00281340" w:rsidRPr="00C429C0">
        <w:rPr>
          <w:rFonts w:ascii="Times New Roman" w:hAnsi="Times New Roman" w:cs="Times New Roman"/>
          <w:lang w:val="en-GB"/>
        </w:rPr>
        <w:t xml:space="preserve">and civic relations </w:t>
      </w:r>
      <w:r w:rsidR="000A54B6">
        <w:rPr>
          <w:rFonts w:ascii="Times New Roman" w:hAnsi="Times New Roman" w:cs="Times New Roman"/>
          <w:lang w:val="en-GB"/>
        </w:rPr>
        <w:t>(</w:t>
      </w:r>
      <w:r w:rsidR="004A7A6B" w:rsidRPr="00C429C0">
        <w:rPr>
          <w:rFonts w:ascii="Times New Roman" w:hAnsi="Times New Roman" w:cs="Times New Roman"/>
          <w:lang w:val="en-GB"/>
        </w:rPr>
        <w:t>associations</w:t>
      </w:r>
      <w:r w:rsidR="000A54B6">
        <w:rPr>
          <w:rFonts w:ascii="Times New Roman" w:hAnsi="Times New Roman" w:cs="Times New Roman"/>
          <w:lang w:val="en-GB"/>
        </w:rPr>
        <w:t>)</w:t>
      </w:r>
      <w:r w:rsidR="004A7A6B" w:rsidRPr="00C429C0">
        <w:rPr>
          <w:rFonts w:ascii="Times New Roman" w:hAnsi="Times New Roman" w:cs="Times New Roman"/>
          <w:lang w:val="en-GB"/>
        </w:rPr>
        <w:t xml:space="preserve"> appear</w:t>
      </w:r>
      <w:r w:rsidR="00167F3D" w:rsidRPr="00C429C0">
        <w:rPr>
          <w:rFonts w:ascii="Times New Roman" w:hAnsi="Times New Roman" w:cs="Times New Roman"/>
          <w:lang w:val="en-GB"/>
        </w:rPr>
        <w:t xml:space="preserve"> </w:t>
      </w:r>
      <w:r w:rsidR="004A7A6B" w:rsidRPr="00C429C0">
        <w:rPr>
          <w:rFonts w:ascii="Times New Roman" w:hAnsi="Times New Roman" w:cs="Times New Roman"/>
          <w:lang w:val="en-GB"/>
        </w:rPr>
        <w:t xml:space="preserve">as the “infrastructure” </w:t>
      </w:r>
      <w:r w:rsidR="00167F3D" w:rsidRPr="00C429C0">
        <w:rPr>
          <w:rFonts w:ascii="Times New Roman" w:hAnsi="Times New Roman" w:cs="Times New Roman"/>
          <w:lang w:val="en-GB"/>
        </w:rPr>
        <w:t xml:space="preserve">of </w:t>
      </w:r>
      <w:r w:rsidR="004A7A6B" w:rsidRPr="00C429C0">
        <w:rPr>
          <w:rFonts w:ascii="Times New Roman" w:hAnsi="Times New Roman" w:cs="Times New Roman"/>
          <w:lang w:val="en-GB"/>
        </w:rPr>
        <w:t>indirect</w:t>
      </w:r>
      <w:r w:rsidR="006F7195" w:rsidRPr="00C429C0">
        <w:rPr>
          <w:rFonts w:ascii="Times New Roman" w:hAnsi="Times New Roman" w:cs="Times New Roman"/>
          <w:lang w:val="en-GB"/>
        </w:rPr>
        <w:t>,</w:t>
      </w:r>
      <w:r w:rsidR="004A7A6B" w:rsidRPr="00C429C0">
        <w:rPr>
          <w:rFonts w:ascii="Times New Roman" w:hAnsi="Times New Roman" w:cs="Times New Roman"/>
          <w:lang w:val="en-GB"/>
        </w:rPr>
        <w:t xml:space="preserve"> </w:t>
      </w:r>
      <w:r w:rsidR="006F7195" w:rsidRPr="00C429C0">
        <w:rPr>
          <w:rFonts w:ascii="Times New Roman" w:hAnsi="Times New Roman" w:cs="Times New Roman"/>
          <w:lang w:val="en-GB"/>
        </w:rPr>
        <w:t xml:space="preserve">contractual </w:t>
      </w:r>
      <w:r w:rsidR="004A7A6B" w:rsidRPr="00C429C0">
        <w:rPr>
          <w:rFonts w:ascii="Times New Roman" w:hAnsi="Times New Roman" w:cs="Times New Roman"/>
          <w:lang w:val="en-GB"/>
        </w:rPr>
        <w:t>relations</w:t>
      </w:r>
      <w:r w:rsidR="00167F3D" w:rsidRPr="00C429C0">
        <w:rPr>
          <w:rFonts w:ascii="Times New Roman" w:hAnsi="Times New Roman" w:cs="Times New Roman"/>
          <w:lang w:val="en-GB"/>
        </w:rPr>
        <w:t xml:space="preserve"> between anonymous members of societ</w:t>
      </w:r>
      <w:r w:rsidR="006F7195" w:rsidRPr="00C429C0">
        <w:rPr>
          <w:rFonts w:ascii="Times New Roman" w:hAnsi="Times New Roman" w:cs="Times New Roman"/>
          <w:lang w:val="en-GB"/>
        </w:rPr>
        <w:t>y that are mediated by the “superstructure</w:t>
      </w:r>
      <w:r w:rsidR="00281340" w:rsidRPr="00C429C0">
        <w:rPr>
          <w:rFonts w:ascii="Times New Roman" w:hAnsi="Times New Roman" w:cs="Times New Roman"/>
          <w:lang w:val="en-GB"/>
        </w:rPr>
        <w:t xml:space="preserve">s” of markets and administrations. </w:t>
      </w:r>
    </w:p>
    <w:p w14:paraId="11140725" w14:textId="689E4E38" w:rsidR="00BE5093" w:rsidRPr="00C429C0" w:rsidRDefault="00281340" w:rsidP="0065237E">
      <w:pPr>
        <w:jc w:val="both"/>
        <w:rPr>
          <w:rFonts w:ascii="Times New Roman" w:hAnsi="Times New Roman" w:cs="Times New Roman"/>
          <w:lang w:val="en-GB"/>
        </w:rPr>
      </w:pPr>
      <w:r w:rsidRPr="00C429C0">
        <w:rPr>
          <w:rFonts w:ascii="Times New Roman" w:hAnsi="Times New Roman" w:cs="Times New Roman"/>
          <w:lang w:val="en-GB"/>
        </w:rPr>
        <w:t xml:space="preserve">To avoid the problematic distinction between </w:t>
      </w:r>
      <w:r w:rsidRPr="00C429C0">
        <w:rPr>
          <w:rFonts w:ascii="Times New Roman" w:hAnsi="Times New Roman" w:cs="Times New Roman"/>
          <w:i/>
          <w:lang w:val="en-GB"/>
        </w:rPr>
        <w:t>Gemeinschaft</w:t>
      </w:r>
      <w:r w:rsidRPr="00C429C0">
        <w:rPr>
          <w:rFonts w:ascii="Times New Roman" w:hAnsi="Times New Roman" w:cs="Times New Roman"/>
          <w:lang w:val="en-GB"/>
        </w:rPr>
        <w:t xml:space="preserve"> and </w:t>
      </w:r>
      <w:r w:rsidRPr="00C429C0">
        <w:rPr>
          <w:rFonts w:ascii="Times New Roman" w:hAnsi="Times New Roman" w:cs="Times New Roman"/>
          <w:i/>
          <w:lang w:val="en-GB"/>
        </w:rPr>
        <w:t>Gesellschaft</w:t>
      </w:r>
      <w:r w:rsidRPr="00C429C0">
        <w:rPr>
          <w:rFonts w:ascii="Times New Roman" w:hAnsi="Times New Roman" w:cs="Times New Roman"/>
          <w:lang w:val="en-GB"/>
        </w:rPr>
        <w:t xml:space="preserve"> (</w:t>
      </w:r>
      <w:r w:rsidR="006F7195" w:rsidRPr="00C429C0">
        <w:rPr>
          <w:rFonts w:ascii="Times New Roman" w:hAnsi="Times New Roman" w:cs="Times New Roman"/>
          <w:lang w:val="en-GB"/>
        </w:rPr>
        <w:t xml:space="preserve">with all the dangers of romanticism, vitalism and </w:t>
      </w:r>
      <w:r w:rsidR="009D3BDA" w:rsidRPr="00C429C0">
        <w:rPr>
          <w:rFonts w:ascii="Times New Roman" w:hAnsi="Times New Roman" w:cs="Times New Roman"/>
          <w:lang w:val="en-GB"/>
        </w:rPr>
        <w:t>even reactio</w:t>
      </w:r>
      <w:r w:rsidR="00771500" w:rsidRPr="00C429C0">
        <w:rPr>
          <w:rFonts w:ascii="Times New Roman" w:hAnsi="Times New Roman" w:cs="Times New Roman"/>
          <w:lang w:val="en-GB"/>
        </w:rPr>
        <w:t xml:space="preserve">nary anti-modernism that Helmut </w:t>
      </w:r>
      <w:proofErr w:type="spellStart"/>
      <w:r w:rsidR="009D3BDA" w:rsidRPr="00C429C0">
        <w:rPr>
          <w:rFonts w:ascii="Times New Roman" w:hAnsi="Times New Roman" w:cs="Times New Roman"/>
          <w:lang w:val="en-GB"/>
        </w:rPr>
        <w:t>Plessner</w:t>
      </w:r>
      <w:proofErr w:type="spellEnd"/>
      <w:r w:rsidR="00771500" w:rsidRPr="00C429C0">
        <w:rPr>
          <w:rFonts w:ascii="Times New Roman" w:hAnsi="Times New Roman" w:cs="Times New Roman"/>
          <w:lang w:val="en-GB"/>
        </w:rPr>
        <w:t xml:space="preserve"> (2003) pinpointed a century ago</w:t>
      </w:r>
      <w:r w:rsidR="00E55207" w:rsidRPr="00C429C0">
        <w:rPr>
          <w:rFonts w:ascii="Times New Roman" w:hAnsi="Times New Roman" w:cs="Times New Roman"/>
          <w:lang w:val="en-GB"/>
        </w:rPr>
        <w:t>), one can better</w:t>
      </w:r>
      <w:r w:rsidRPr="00C429C0">
        <w:rPr>
          <w:rFonts w:ascii="Times New Roman" w:hAnsi="Times New Roman" w:cs="Times New Roman"/>
          <w:lang w:val="en-GB"/>
        </w:rPr>
        <w:t xml:space="preserve"> think of the gift</w:t>
      </w:r>
      <w:r w:rsidR="003D61A2">
        <w:rPr>
          <w:rFonts w:ascii="Times New Roman" w:hAnsi="Times New Roman" w:cs="Times New Roman"/>
          <w:lang w:val="en-GB"/>
        </w:rPr>
        <w:t>-process</w:t>
      </w:r>
      <w:r w:rsidRPr="00C429C0">
        <w:rPr>
          <w:rFonts w:ascii="Times New Roman" w:hAnsi="Times New Roman" w:cs="Times New Roman"/>
          <w:lang w:val="en-GB"/>
        </w:rPr>
        <w:t xml:space="preserve"> with Georg Simmel </w:t>
      </w:r>
      <w:r w:rsidR="00FE658F" w:rsidRPr="00C429C0">
        <w:rPr>
          <w:rFonts w:ascii="Times New Roman" w:hAnsi="Times New Roman" w:cs="Times New Roman"/>
          <w:lang w:val="en-GB"/>
        </w:rPr>
        <w:t xml:space="preserve">(1992) </w:t>
      </w:r>
      <w:r w:rsidRPr="00C429C0">
        <w:rPr>
          <w:rFonts w:ascii="Times New Roman" w:hAnsi="Times New Roman" w:cs="Times New Roman"/>
          <w:lang w:val="en-GB"/>
        </w:rPr>
        <w:t>as an active for</w:t>
      </w:r>
      <w:r w:rsidR="00E55207" w:rsidRPr="00C429C0">
        <w:rPr>
          <w:rFonts w:ascii="Times New Roman" w:hAnsi="Times New Roman" w:cs="Times New Roman"/>
          <w:lang w:val="en-GB"/>
        </w:rPr>
        <w:t xml:space="preserve">m of </w:t>
      </w:r>
      <w:proofErr w:type="spellStart"/>
      <w:r w:rsidR="00E55207" w:rsidRPr="00C429C0">
        <w:rPr>
          <w:rFonts w:ascii="Times New Roman" w:hAnsi="Times New Roman" w:cs="Times New Roman"/>
          <w:i/>
          <w:lang w:val="en-GB"/>
        </w:rPr>
        <w:t>Vergesellschaftung</w:t>
      </w:r>
      <w:proofErr w:type="spellEnd"/>
      <w:r w:rsidR="00E55207" w:rsidRPr="00C429C0">
        <w:rPr>
          <w:rFonts w:ascii="Times New Roman" w:hAnsi="Times New Roman" w:cs="Times New Roman"/>
          <w:lang w:val="en-GB"/>
        </w:rPr>
        <w:t>, i</w:t>
      </w:r>
      <w:r w:rsidR="00911932" w:rsidRPr="00C429C0">
        <w:rPr>
          <w:rFonts w:ascii="Times New Roman" w:hAnsi="Times New Roman" w:cs="Times New Roman"/>
          <w:lang w:val="en-GB"/>
        </w:rPr>
        <w:t>.e.</w:t>
      </w:r>
      <w:r w:rsidR="00E55207" w:rsidRPr="00C429C0">
        <w:rPr>
          <w:rFonts w:ascii="Times New Roman" w:hAnsi="Times New Roman" w:cs="Times New Roman"/>
          <w:lang w:val="en-GB"/>
        </w:rPr>
        <w:t xml:space="preserve"> socialisation or, even better, to use Durkheim’s literal translation of Simmel, of</w:t>
      </w:r>
      <w:r w:rsidRPr="00C429C0">
        <w:rPr>
          <w:rFonts w:ascii="Times New Roman" w:hAnsi="Times New Roman" w:cs="Times New Roman"/>
          <w:lang w:val="en-GB"/>
        </w:rPr>
        <w:t xml:space="preserve"> association</w:t>
      </w:r>
      <w:r w:rsidR="00911932" w:rsidRPr="00C429C0">
        <w:rPr>
          <w:rFonts w:ascii="Times New Roman" w:hAnsi="Times New Roman" w:cs="Times New Roman"/>
          <w:lang w:val="en-GB"/>
        </w:rPr>
        <w:t xml:space="preserve"> that is transversal to the opposition between tradition and modernity</w:t>
      </w:r>
      <w:r w:rsidR="00E55207" w:rsidRPr="00C429C0">
        <w:rPr>
          <w:rFonts w:ascii="Times New Roman" w:hAnsi="Times New Roman" w:cs="Times New Roman"/>
          <w:lang w:val="en-GB"/>
        </w:rPr>
        <w:t xml:space="preserve">. </w:t>
      </w:r>
      <w:proofErr w:type="spellStart"/>
      <w:r w:rsidR="00AE27F9" w:rsidRPr="00C429C0">
        <w:rPr>
          <w:rFonts w:ascii="Times New Roman" w:hAnsi="Times New Roman" w:cs="Times New Roman"/>
          <w:i/>
          <w:lang w:val="en-GB"/>
        </w:rPr>
        <w:t>Vergesellschaftung</w:t>
      </w:r>
      <w:proofErr w:type="spellEnd"/>
      <w:r w:rsidR="00AE27F9" w:rsidRPr="00C429C0">
        <w:rPr>
          <w:rFonts w:ascii="Times New Roman" w:hAnsi="Times New Roman" w:cs="Times New Roman"/>
          <w:lang w:val="en-GB"/>
        </w:rPr>
        <w:t xml:space="preserve"> is the continuous process of association </w:t>
      </w:r>
      <w:r w:rsidR="00920714" w:rsidRPr="00C429C0">
        <w:rPr>
          <w:rFonts w:ascii="Times New Roman" w:hAnsi="Times New Roman" w:cs="Times New Roman"/>
          <w:lang w:val="en-GB"/>
        </w:rPr>
        <w:t xml:space="preserve">between individuals and groups </w:t>
      </w:r>
      <w:r w:rsidR="00AE27F9" w:rsidRPr="00C429C0">
        <w:rPr>
          <w:rFonts w:ascii="Times New Roman" w:hAnsi="Times New Roman" w:cs="Times New Roman"/>
          <w:lang w:val="en-GB"/>
        </w:rPr>
        <w:t>that makes and unmakes societ</w:t>
      </w:r>
      <w:r w:rsidR="00E23899" w:rsidRPr="00C429C0">
        <w:rPr>
          <w:rFonts w:ascii="Times New Roman" w:hAnsi="Times New Roman" w:cs="Times New Roman"/>
          <w:lang w:val="en-GB"/>
        </w:rPr>
        <w:t>ies. It is society</w:t>
      </w:r>
      <w:r w:rsidR="000A54B6">
        <w:rPr>
          <w:rFonts w:ascii="Times New Roman" w:hAnsi="Times New Roman" w:cs="Times New Roman"/>
          <w:lang w:val="en-GB"/>
        </w:rPr>
        <w:t>,</w:t>
      </w:r>
      <w:r w:rsidR="00E23899" w:rsidRPr="00C429C0">
        <w:rPr>
          <w:rFonts w:ascii="Times New Roman" w:hAnsi="Times New Roman" w:cs="Times New Roman"/>
          <w:lang w:val="en-GB"/>
        </w:rPr>
        <w:t xml:space="preserve"> not as substantive, but as gerund and process</w:t>
      </w:r>
      <w:r w:rsidR="00AE27F9" w:rsidRPr="00C429C0">
        <w:rPr>
          <w:rFonts w:ascii="Times New Roman" w:hAnsi="Times New Roman" w:cs="Times New Roman"/>
          <w:lang w:val="en-GB"/>
        </w:rPr>
        <w:t xml:space="preserve">. </w:t>
      </w:r>
      <w:r w:rsidR="00E55207" w:rsidRPr="00C429C0">
        <w:rPr>
          <w:rFonts w:ascii="Times New Roman" w:hAnsi="Times New Roman" w:cs="Times New Roman"/>
          <w:lang w:val="en-GB"/>
        </w:rPr>
        <w:t xml:space="preserve">Like in other forms of association, the members </w:t>
      </w:r>
      <w:r w:rsidR="00AE27F9" w:rsidRPr="00C429C0">
        <w:rPr>
          <w:rFonts w:ascii="Times New Roman" w:hAnsi="Times New Roman" w:cs="Times New Roman"/>
          <w:lang w:val="en-GB"/>
        </w:rPr>
        <w:t>wh</w:t>
      </w:r>
      <w:r w:rsidR="00B73481">
        <w:rPr>
          <w:rFonts w:ascii="Times New Roman" w:hAnsi="Times New Roman" w:cs="Times New Roman"/>
          <w:lang w:val="en-GB"/>
        </w:rPr>
        <w:t>o are connected through presents</w:t>
      </w:r>
      <w:r w:rsidR="00AE27F9" w:rsidRPr="00C429C0">
        <w:rPr>
          <w:rFonts w:ascii="Times New Roman" w:hAnsi="Times New Roman" w:cs="Times New Roman"/>
          <w:lang w:val="en-GB"/>
        </w:rPr>
        <w:t xml:space="preserve"> </w:t>
      </w:r>
      <w:r w:rsidR="00E55207" w:rsidRPr="00C429C0">
        <w:rPr>
          <w:rFonts w:ascii="Times New Roman" w:hAnsi="Times New Roman" w:cs="Times New Roman"/>
          <w:lang w:val="en-GB"/>
        </w:rPr>
        <w:t xml:space="preserve">are aware that they are in interaction “with, </w:t>
      </w:r>
      <w:r w:rsidR="00367436" w:rsidRPr="00C429C0">
        <w:rPr>
          <w:rFonts w:ascii="Times New Roman" w:hAnsi="Times New Roman" w:cs="Times New Roman"/>
          <w:lang w:val="en-GB"/>
        </w:rPr>
        <w:t>for or against each other”</w:t>
      </w:r>
      <w:r w:rsidR="00E23899" w:rsidRPr="00C429C0">
        <w:rPr>
          <w:rFonts w:ascii="Times New Roman" w:hAnsi="Times New Roman" w:cs="Times New Roman"/>
          <w:lang w:val="en-GB"/>
        </w:rPr>
        <w:t xml:space="preserve"> (Simmel, 1992: 57)</w:t>
      </w:r>
      <w:r w:rsidR="00367436" w:rsidRPr="00C429C0">
        <w:rPr>
          <w:rFonts w:ascii="Times New Roman" w:hAnsi="Times New Roman" w:cs="Times New Roman"/>
          <w:lang w:val="en-GB"/>
        </w:rPr>
        <w:t>. T</w:t>
      </w:r>
      <w:r w:rsidR="00E55207" w:rsidRPr="00C429C0">
        <w:rPr>
          <w:rFonts w:ascii="Times New Roman" w:hAnsi="Times New Roman" w:cs="Times New Roman"/>
          <w:lang w:val="en-GB"/>
        </w:rPr>
        <w:t xml:space="preserve">his mutual awareness of what unites or divides them is what constitutes society. </w:t>
      </w:r>
      <w:r w:rsidR="00354564" w:rsidRPr="00C429C0">
        <w:rPr>
          <w:rFonts w:ascii="Times New Roman" w:hAnsi="Times New Roman" w:cs="Times New Roman"/>
          <w:lang w:val="en-GB"/>
        </w:rPr>
        <w:t>The relations may be harmonious</w:t>
      </w:r>
      <w:r w:rsidR="008E7371" w:rsidRPr="00C429C0">
        <w:rPr>
          <w:rFonts w:ascii="Times New Roman" w:hAnsi="Times New Roman" w:cs="Times New Roman"/>
          <w:lang w:val="en-GB"/>
        </w:rPr>
        <w:t xml:space="preserve"> or conflictual, but</w:t>
      </w:r>
      <w:r w:rsidR="00E55207" w:rsidRPr="00C429C0">
        <w:rPr>
          <w:rFonts w:ascii="Times New Roman" w:hAnsi="Times New Roman" w:cs="Times New Roman"/>
          <w:lang w:val="en-GB"/>
        </w:rPr>
        <w:t xml:space="preserve"> </w:t>
      </w:r>
      <w:r w:rsidR="008E7371" w:rsidRPr="00C429C0">
        <w:rPr>
          <w:rFonts w:ascii="Times New Roman" w:hAnsi="Times New Roman" w:cs="Times New Roman"/>
          <w:lang w:val="en-GB"/>
        </w:rPr>
        <w:t xml:space="preserve">in </w:t>
      </w:r>
      <w:r w:rsidR="00E55207" w:rsidRPr="00C429C0">
        <w:rPr>
          <w:rFonts w:ascii="Times New Roman" w:hAnsi="Times New Roman" w:cs="Times New Roman"/>
          <w:lang w:val="en-GB"/>
        </w:rPr>
        <w:t xml:space="preserve">all cases, </w:t>
      </w:r>
      <w:r w:rsidR="000A54B6">
        <w:rPr>
          <w:rFonts w:ascii="Times New Roman" w:hAnsi="Times New Roman" w:cs="Times New Roman"/>
          <w:lang w:val="en-GB"/>
        </w:rPr>
        <w:t xml:space="preserve">it is </w:t>
      </w:r>
      <w:r w:rsidR="00E55207" w:rsidRPr="00C429C0">
        <w:rPr>
          <w:rFonts w:ascii="Times New Roman" w:hAnsi="Times New Roman" w:cs="Times New Roman"/>
          <w:lang w:val="en-GB"/>
        </w:rPr>
        <w:t xml:space="preserve">the </w:t>
      </w:r>
      <w:r w:rsidR="00D64E90" w:rsidRPr="00C429C0">
        <w:rPr>
          <w:rFonts w:ascii="Times New Roman" w:hAnsi="Times New Roman" w:cs="Times New Roman"/>
          <w:lang w:val="en-GB"/>
        </w:rPr>
        <w:t xml:space="preserve">actors themselves </w:t>
      </w:r>
      <w:r w:rsidR="000A54B6">
        <w:rPr>
          <w:rFonts w:ascii="Times New Roman" w:hAnsi="Times New Roman" w:cs="Times New Roman"/>
          <w:lang w:val="en-GB"/>
        </w:rPr>
        <w:t xml:space="preserve">who </w:t>
      </w:r>
      <w:r w:rsidR="00D64E90" w:rsidRPr="00C429C0">
        <w:rPr>
          <w:rFonts w:ascii="Times New Roman" w:hAnsi="Times New Roman" w:cs="Times New Roman"/>
          <w:lang w:val="en-GB"/>
        </w:rPr>
        <w:t>produce the social synthesis</w:t>
      </w:r>
      <w:r w:rsidR="008E7371" w:rsidRPr="00C429C0">
        <w:rPr>
          <w:rFonts w:ascii="Times New Roman" w:hAnsi="Times New Roman" w:cs="Times New Roman"/>
          <w:lang w:val="en-GB"/>
        </w:rPr>
        <w:t>.</w:t>
      </w:r>
      <w:r w:rsidR="00E55207" w:rsidRPr="00C429C0">
        <w:rPr>
          <w:rFonts w:ascii="Times New Roman" w:hAnsi="Times New Roman" w:cs="Times New Roman"/>
          <w:lang w:val="en-GB"/>
        </w:rPr>
        <w:t xml:space="preserve"> </w:t>
      </w:r>
    </w:p>
    <w:p w14:paraId="1A68B145" w14:textId="0A36D98D" w:rsidR="00BE5093" w:rsidRPr="00C429C0" w:rsidRDefault="008E7371" w:rsidP="0065237E">
      <w:pPr>
        <w:jc w:val="both"/>
        <w:rPr>
          <w:rFonts w:ascii="Times New Roman" w:hAnsi="Times New Roman" w:cs="Times New Roman"/>
          <w:lang w:val="en-GB"/>
        </w:rPr>
      </w:pPr>
      <w:r w:rsidRPr="00C429C0">
        <w:rPr>
          <w:rFonts w:ascii="Times New Roman" w:hAnsi="Times New Roman" w:cs="Times New Roman"/>
          <w:lang w:val="en-GB"/>
        </w:rPr>
        <w:t xml:space="preserve">The redefinition of society </w:t>
      </w:r>
      <w:r w:rsidR="001C4347" w:rsidRPr="00C429C0">
        <w:rPr>
          <w:rFonts w:ascii="Times New Roman" w:hAnsi="Times New Roman" w:cs="Times New Roman"/>
          <w:lang w:val="en-GB"/>
        </w:rPr>
        <w:t xml:space="preserve">as a form of association </w:t>
      </w:r>
      <w:r w:rsidRPr="00C429C0">
        <w:rPr>
          <w:rFonts w:ascii="Times New Roman" w:hAnsi="Times New Roman" w:cs="Times New Roman"/>
          <w:lang w:val="en-GB"/>
        </w:rPr>
        <w:t xml:space="preserve">has one advantage. It shows with all necessary clarity that the gift is a form of “social integration” by which persons are actively </w:t>
      </w:r>
      <w:r w:rsidR="00354564" w:rsidRPr="00C429C0">
        <w:rPr>
          <w:rFonts w:ascii="Times New Roman" w:hAnsi="Times New Roman" w:cs="Times New Roman"/>
          <w:lang w:val="en-GB"/>
        </w:rPr>
        <w:t xml:space="preserve">related to one other in society. </w:t>
      </w:r>
      <w:r w:rsidR="00DC5A43" w:rsidRPr="00C429C0">
        <w:rPr>
          <w:rFonts w:ascii="Times New Roman" w:hAnsi="Times New Roman" w:cs="Times New Roman"/>
          <w:lang w:val="en-GB"/>
        </w:rPr>
        <w:t>It has, however, also three</w:t>
      </w:r>
      <w:r w:rsidR="001C4347" w:rsidRPr="00C429C0">
        <w:rPr>
          <w:rFonts w:ascii="Times New Roman" w:hAnsi="Times New Roman" w:cs="Times New Roman"/>
          <w:lang w:val="en-GB"/>
        </w:rPr>
        <w:t xml:space="preserve"> inconveniences. The first one is that the gift is only </w:t>
      </w:r>
      <w:r w:rsidR="00F86D68" w:rsidRPr="00C429C0">
        <w:rPr>
          <w:rFonts w:ascii="Times New Roman" w:hAnsi="Times New Roman" w:cs="Times New Roman"/>
          <w:lang w:val="en-GB"/>
        </w:rPr>
        <w:t xml:space="preserve">one </w:t>
      </w:r>
      <w:r w:rsidR="00F9786C">
        <w:rPr>
          <w:rFonts w:ascii="Times New Roman" w:hAnsi="Times New Roman" w:cs="Times New Roman"/>
          <w:lang w:val="en-GB"/>
        </w:rPr>
        <w:t xml:space="preserve">social </w:t>
      </w:r>
      <w:r w:rsidR="00E23899" w:rsidRPr="00C429C0">
        <w:rPr>
          <w:rFonts w:ascii="Times New Roman" w:hAnsi="Times New Roman" w:cs="Times New Roman"/>
          <w:lang w:val="en-GB"/>
        </w:rPr>
        <w:t>form among many others.</w:t>
      </w:r>
      <w:r w:rsidR="001C4347" w:rsidRPr="00C429C0">
        <w:rPr>
          <w:rFonts w:ascii="Times New Roman" w:hAnsi="Times New Roman" w:cs="Times New Roman"/>
          <w:lang w:val="en-GB"/>
        </w:rPr>
        <w:t xml:space="preserve"> How can one justify that the gift is the form of excellence, the form of forms, and that all others (exchange, </w:t>
      </w:r>
      <w:r w:rsidR="002B5641" w:rsidRPr="00C429C0">
        <w:rPr>
          <w:rFonts w:ascii="Times New Roman" w:hAnsi="Times New Roman" w:cs="Times New Roman"/>
          <w:lang w:val="en-GB"/>
        </w:rPr>
        <w:t xml:space="preserve">competition, </w:t>
      </w:r>
      <w:r w:rsidR="00711E96">
        <w:rPr>
          <w:rFonts w:ascii="Times New Roman" w:hAnsi="Times New Roman" w:cs="Times New Roman"/>
          <w:lang w:val="en-GB"/>
        </w:rPr>
        <w:t xml:space="preserve">subordination, </w:t>
      </w:r>
      <w:r w:rsidR="001C4347" w:rsidRPr="00C429C0">
        <w:rPr>
          <w:rFonts w:ascii="Times New Roman" w:hAnsi="Times New Roman" w:cs="Times New Roman"/>
          <w:lang w:val="en-GB"/>
        </w:rPr>
        <w:t>confli</w:t>
      </w:r>
      <w:r w:rsidR="003D2F12" w:rsidRPr="00C429C0">
        <w:rPr>
          <w:rFonts w:ascii="Times New Roman" w:hAnsi="Times New Roman" w:cs="Times New Roman"/>
          <w:lang w:val="en-GB"/>
        </w:rPr>
        <w:t xml:space="preserve">ct, </w:t>
      </w:r>
      <w:r w:rsidR="004F46A0" w:rsidRPr="00C429C0">
        <w:rPr>
          <w:rFonts w:ascii="Times New Roman" w:hAnsi="Times New Roman" w:cs="Times New Roman"/>
          <w:lang w:val="en-GB"/>
        </w:rPr>
        <w:t xml:space="preserve">representation, </w:t>
      </w:r>
      <w:r w:rsidR="003D2F12" w:rsidRPr="00C429C0">
        <w:rPr>
          <w:rFonts w:ascii="Times New Roman" w:hAnsi="Times New Roman" w:cs="Times New Roman"/>
          <w:lang w:val="en-GB"/>
        </w:rPr>
        <w:t>communication</w:t>
      </w:r>
      <w:r w:rsidR="001C4347" w:rsidRPr="00C429C0">
        <w:rPr>
          <w:rFonts w:ascii="Times New Roman" w:hAnsi="Times New Roman" w:cs="Times New Roman"/>
          <w:lang w:val="en-GB"/>
        </w:rPr>
        <w:t xml:space="preserve">, </w:t>
      </w:r>
      <w:r w:rsidR="004F46A0" w:rsidRPr="00C429C0">
        <w:rPr>
          <w:rFonts w:ascii="Times New Roman" w:hAnsi="Times New Roman" w:cs="Times New Roman"/>
          <w:lang w:val="en-GB"/>
        </w:rPr>
        <w:t>imitation</w:t>
      </w:r>
      <w:r w:rsidR="002B5641" w:rsidRPr="00C429C0">
        <w:rPr>
          <w:rFonts w:ascii="Times New Roman" w:hAnsi="Times New Roman" w:cs="Times New Roman"/>
          <w:lang w:val="en-GB"/>
        </w:rPr>
        <w:t xml:space="preserve">, </w:t>
      </w:r>
      <w:r w:rsidR="00F86D68" w:rsidRPr="00C429C0">
        <w:rPr>
          <w:rFonts w:ascii="Times New Roman" w:hAnsi="Times New Roman" w:cs="Times New Roman"/>
          <w:lang w:val="en-GB"/>
        </w:rPr>
        <w:t>etc.) are only variations of it?</w:t>
      </w:r>
      <w:r w:rsidR="001C4347" w:rsidRPr="00C429C0">
        <w:rPr>
          <w:rFonts w:ascii="Times New Roman" w:hAnsi="Times New Roman" w:cs="Times New Roman"/>
          <w:lang w:val="en-GB"/>
        </w:rPr>
        <w:t xml:space="preserve"> </w:t>
      </w:r>
      <w:r w:rsidR="0072152B" w:rsidRPr="00C429C0">
        <w:rPr>
          <w:rFonts w:ascii="Times New Roman" w:hAnsi="Times New Roman" w:cs="Times New Roman"/>
          <w:lang w:val="en-GB"/>
        </w:rPr>
        <w:t xml:space="preserve">After all, even among students and scholars of </w:t>
      </w:r>
      <w:proofErr w:type="spellStart"/>
      <w:r w:rsidR="0072152B" w:rsidRPr="00C429C0">
        <w:rPr>
          <w:rFonts w:ascii="Times New Roman" w:hAnsi="Times New Roman" w:cs="Times New Roman"/>
          <w:lang w:val="en-GB"/>
        </w:rPr>
        <w:t>Mauss</w:t>
      </w:r>
      <w:proofErr w:type="spellEnd"/>
      <w:r w:rsidR="0072152B" w:rsidRPr="00C429C0">
        <w:rPr>
          <w:rFonts w:ascii="Times New Roman" w:hAnsi="Times New Roman" w:cs="Times New Roman"/>
          <w:lang w:val="en-GB"/>
        </w:rPr>
        <w:t>, there’s no consensus that the gift is actually more fundamental than exch</w:t>
      </w:r>
      <w:r w:rsidR="008229FA">
        <w:rPr>
          <w:rFonts w:ascii="Times New Roman" w:hAnsi="Times New Roman" w:cs="Times New Roman"/>
          <w:lang w:val="en-GB"/>
        </w:rPr>
        <w:t>ange (Lévi-Strauss, Bourdieu),</w:t>
      </w:r>
      <w:r w:rsidR="0072152B" w:rsidRPr="00C429C0">
        <w:rPr>
          <w:rFonts w:ascii="Times New Roman" w:hAnsi="Times New Roman" w:cs="Times New Roman"/>
          <w:lang w:val="en-GB"/>
        </w:rPr>
        <w:t xml:space="preserve"> sacrifice (</w:t>
      </w:r>
      <w:proofErr w:type="spellStart"/>
      <w:r w:rsidR="0072152B" w:rsidRPr="00C429C0">
        <w:rPr>
          <w:rFonts w:ascii="Times New Roman" w:hAnsi="Times New Roman" w:cs="Times New Roman"/>
          <w:lang w:val="en-GB"/>
        </w:rPr>
        <w:t>Bataille</w:t>
      </w:r>
      <w:proofErr w:type="spellEnd"/>
      <w:r w:rsidR="0072152B" w:rsidRPr="00C429C0">
        <w:rPr>
          <w:rFonts w:ascii="Times New Roman" w:hAnsi="Times New Roman" w:cs="Times New Roman"/>
          <w:lang w:val="en-GB"/>
        </w:rPr>
        <w:t>, Girard)</w:t>
      </w:r>
      <w:r w:rsidR="008229FA">
        <w:rPr>
          <w:rFonts w:ascii="Times New Roman" w:hAnsi="Times New Roman" w:cs="Times New Roman"/>
          <w:lang w:val="en-GB"/>
        </w:rPr>
        <w:t xml:space="preserve"> or debt (</w:t>
      </w:r>
      <w:proofErr w:type="spellStart"/>
      <w:r w:rsidR="008229FA">
        <w:rPr>
          <w:rFonts w:ascii="Times New Roman" w:hAnsi="Times New Roman" w:cs="Times New Roman"/>
          <w:lang w:val="en-GB"/>
        </w:rPr>
        <w:t>Godelier</w:t>
      </w:r>
      <w:proofErr w:type="spellEnd"/>
      <w:r w:rsidR="008229FA">
        <w:rPr>
          <w:rFonts w:ascii="Times New Roman" w:hAnsi="Times New Roman" w:cs="Times New Roman"/>
          <w:lang w:val="en-GB"/>
        </w:rPr>
        <w:t>)</w:t>
      </w:r>
      <w:r w:rsidR="0072152B" w:rsidRPr="00C429C0">
        <w:rPr>
          <w:rFonts w:ascii="Times New Roman" w:hAnsi="Times New Roman" w:cs="Times New Roman"/>
          <w:lang w:val="en-GB"/>
        </w:rPr>
        <w:t xml:space="preserve">. </w:t>
      </w:r>
      <w:r w:rsidR="001C4347" w:rsidRPr="00C429C0">
        <w:rPr>
          <w:rFonts w:ascii="Times New Roman" w:hAnsi="Times New Roman" w:cs="Times New Roman"/>
          <w:lang w:val="en-GB"/>
        </w:rPr>
        <w:t xml:space="preserve">Is it plausible to argue </w:t>
      </w:r>
      <w:r w:rsidR="00F86D68" w:rsidRPr="00C429C0">
        <w:rPr>
          <w:rFonts w:ascii="Times New Roman" w:hAnsi="Times New Roman" w:cs="Times New Roman"/>
          <w:lang w:val="en-GB"/>
        </w:rPr>
        <w:t xml:space="preserve">that communication, care, sympathy, </w:t>
      </w:r>
      <w:r w:rsidR="00302F40" w:rsidRPr="00C429C0">
        <w:rPr>
          <w:rFonts w:ascii="Times New Roman" w:hAnsi="Times New Roman" w:cs="Times New Roman"/>
          <w:lang w:val="en-GB"/>
        </w:rPr>
        <w:t xml:space="preserve">forgiveness, </w:t>
      </w:r>
      <w:r w:rsidR="00F86D68" w:rsidRPr="00C429C0">
        <w:rPr>
          <w:rFonts w:ascii="Times New Roman" w:hAnsi="Times New Roman" w:cs="Times New Roman"/>
          <w:lang w:val="en-GB"/>
        </w:rPr>
        <w:t>etc. can be transl</w:t>
      </w:r>
      <w:r w:rsidR="00B73481">
        <w:rPr>
          <w:rFonts w:ascii="Times New Roman" w:hAnsi="Times New Roman" w:cs="Times New Roman"/>
          <w:lang w:val="en-GB"/>
        </w:rPr>
        <w:t>ated in the language of donation</w:t>
      </w:r>
      <w:r w:rsidR="00F86D68" w:rsidRPr="00C429C0">
        <w:rPr>
          <w:rFonts w:ascii="Times New Roman" w:hAnsi="Times New Roman" w:cs="Times New Roman"/>
          <w:lang w:val="en-GB"/>
        </w:rPr>
        <w:t xml:space="preserve"> without remainder? </w:t>
      </w:r>
      <w:r w:rsidR="00F81239" w:rsidRPr="00C429C0">
        <w:rPr>
          <w:rFonts w:ascii="Times New Roman" w:hAnsi="Times New Roman" w:cs="Times New Roman"/>
          <w:lang w:val="en-GB"/>
        </w:rPr>
        <w:t xml:space="preserve">I do not doubt that some concepts can be translated in gift-theoretical language and that such mutual translation can lead to </w:t>
      </w:r>
      <w:r w:rsidR="00592193" w:rsidRPr="00C429C0">
        <w:rPr>
          <w:rFonts w:ascii="Times New Roman" w:hAnsi="Times New Roman" w:cs="Times New Roman"/>
          <w:lang w:val="en-GB"/>
        </w:rPr>
        <w:t xml:space="preserve">conceptual advances through </w:t>
      </w:r>
      <w:r w:rsidR="00F81239" w:rsidRPr="00C429C0">
        <w:rPr>
          <w:rFonts w:ascii="Times New Roman" w:hAnsi="Times New Roman" w:cs="Times New Roman"/>
          <w:lang w:val="en-GB"/>
        </w:rPr>
        <w:t>m</w:t>
      </w:r>
      <w:r w:rsidR="00592193" w:rsidRPr="00C429C0">
        <w:rPr>
          <w:rFonts w:ascii="Times New Roman" w:hAnsi="Times New Roman" w:cs="Times New Roman"/>
          <w:lang w:val="en-GB"/>
        </w:rPr>
        <w:t xml:space="preserve">utual illumination and synergic </w:t>
      </w:r>
      <w:proofErr w:type="spellStart"/>
      <w:r w:rsidR="00592193" w:rsidRPr="00C429C0">
        <w:rPr>
          <w:rFonts w:ascii="Times New Roman" w:hAnsi="Times New Roman" w:cs="Times New Roman"/>
          <w:lang w:val="en-GB"/>
        </w:rPr>
        <w:t>interarticulation</w:t>
      </w:r>
      <w:proofErr w:type="spellEnd"/>
      <w:r w:rsidR="00592193" w:rsidRPr="00C429C0">
        <w:rPr>
          <w:rFonts w:ascii="Times New Roman" w:hAnsi="Times New Roman" w:cs="Times New Roman"/>
          <w:lang w:val="en-GB"/>
        </w:rPr>
        <w:t xml:space="preserve">. </w:t>
      </w:r>
      <w:r w:rsidR="007340B5" w:rsidRPr="00C429C0">
        <w:rPr>
          <w:rFonts w:ascii="Times New Roman" w:hAnsi="Times New Roman" w:cs="Times New Roman"/>
          <w:lang w:val="en-GB"/>
        </w:rPr>
        <w:t>However,</w:t>
      </w:r>
      <w:r w:rsidR="00592193" w:rsidRPr="00C429C0">
        <w:rPr>
          <w:rFonts w:ascii="Times New Roman" w:hAnsi="Times New Roman" w:cs="Times New Roman"/>
          <w:lang w:val="en-GB"/>
        </w:rPr>
        <w:t xml:space="preserve"> if everything can be translated and assimilated, </w:t>
      </w:r>
      <w:r w:rsidR="00F86D68" w:rsidRPr="00C429C0">
        <w:rPr>
          <w:rFonts w:ascii="Times New Roman" w:hAnsi="Times New Roman" w:cs="Times New Roman"/>
          <w:lang w:val="en-GB"/>
        </w:rPr>
        <w:t xml:space="preserve">how can one avoid that the gift </w:t>
      </w:r>
      <w:r w:rsidR="00E23899" w:rsidRPr="00C429C0">
        <w:rPr>
          <w:rFonts w:ascii="Times New Roman" w:hAnsi="Times New Roman" w:cs="Times New Roman"/>
          <w:lang w:val="en-GB"/>
        </w:rPr>
        <w:t>becomes a</w:t>
      </w:r>
      <w:r w:rsidR="00F86D68" w:rsidRPr="00C429C0">
        <w:rPr>
          <w:rFonts w:ascii="Times New Roman" w:hAnsi="Times New Roman" w:cs="Times New Roman"/>
          <w:lang w:val="en-GB"/>
        </w:rPr>
        <w:t xml:space="preserve"> “float</w:t>
      </w:r>
      <w:r w:rsidR="008157D9" w:rsidRPr="00C429C0">
        <w:rPr>
          <w:rFonts w:ascii="Times New Roman" w:hAnsi="Times New Roman" w:cs="Times New Roman"/>
          <w:lang w:val="en-GB"/>
        </w:rPr>
        <w:t>ing signifier” that empties</w:t>
      </w:r>
      <w:r w:rsidR="00F86D68" w:rsidRPr="00C429C0">
        <w:rPr>
          <w:rFonts w:ascii="Times New Roman" w:hAnsi="Times New Roman" w:cs="Times New Roman"/>
          <w:lang w:val="en-GB"/>
        </w:rPr>
        <w:t xml:space="preserve"> </w:t>
      </w:r>
      <w:r w:rsidR="008157D9" w:rsidRPr="00C429C0">
        <w:rPr>
          <w:rFonts w:ascii="Times New Roman" w:hAnsi="Times New Roman" w:cs="Times New Roman"/>
          <w:lang w:val="en-GB"/>
        </w:rPr>
        <w:t xml:space="preserve">itself </w:t>
      </w:r>
      <w:r w:rsidR="00DE7476">
        <w:rPr>
          <w:rFonts w:ascii="Times New Roman" w:hAnsi="Times New Roman" w:cs="Times New Roman"/>
          <w:lang w:val="en-GB"/>
        </w:rPr>
        <w:t xml:space="preserve">of meaning </w:t>
      </w:r>
      <w:r w:rsidR="00F86D68" w:rsidRPr="00C429C0">
        <w:rPr>
          <w:rFonts w:ascii="Times New Roman" w:hAnsi="Times New Roman" w:cs="Times New Roman"/>
          <w:lang w:val="en-GB"/>
        </w:rPr>
        <w:t xml:space="preserve">as it is filled up with </w:t>
      </w:r>
      <w:r w:rsidR="008157D9" w:rsidRPr="00C429C0">
        <w:rPr>
          <w:rFonts w:ascii="Times New Roman" w:hAnsi="Times New Roman" w:cs="Times New Roman"/>
          <w:lang w:val="en-GB"/>
        </w:rPr>
        <w:t xml:space="preserve">more </w:t>
      </w:r>
      <w:r w:rsidR="00F86D68" w:rsidRPr="00C429C0">
        <w:rPr>
          <w:rFonts w:ascii="Times New Roman" w:hAnsi="Times New Roman" w:cs="Times New Roman"/>
          <w:lang w:val="en-GB"/>
        </w:rPr>
        <w:t xml:space="preserve">heterogeneous contents? </w:t>
      </w:r>
      <w:r w:rsidR="0087639F" w:rsidRPr="00C429C0">
        <w:rPr>
          <w:rFonts w:ascii="Times New Roman" w:hAnsi="Times New Roman" w:cs="Times New Roman"/>
          <w:lang w:val="en-GB"/>
        </w:rPr>
        <w:t>In the end,</w:t>
      </w:r>
      <w:r w:rsidR="00E23899" w:rsidRPr="00C429C0">
        <w:rPr>
          <w:rFonts w:ascii="Times New Roman" w:hAnsi="Times New Roman" w:cs="Times New Roman"/>
          <w:lang w:val="en-GB"/>
        </w:rPr>
        <w:t xml:space="preserve"> </w:t>
      </w:r>
      <w:r w:rsidR="0087639F" w:rsidRPr="00C429C0">
        <w:rPr>
          <w:rFonts w:ascii="Times New Roman" w:hAnsi="Times New Roman" w:cs="Times New Roman"/>
          <w:lang w:val="en-GB"/>
        </w:rPr>
        <w:t xml:space="preserve">through conceptual drifting, </w:t>
      </w:r>
      <w:r w:rsidR="00E23899" w:rsidRPr="00C429C0">
        <w:rPr>
          <w:rFonts w:ascii="Times New Roman" w:hAnsi="Times New Roman" w:cs="Times New Roman"/>
          <w:lang w:val="en-GB"/>
        </w:rPr>
        <w:t xml:space="preserve">the gift becomes </w:t>
      </w:r>
      <w:r w:rsidR="0087639F" w:rsidRPr="00C429C0">
        <w:rPr>
          <w:rFonts w:ascii="Times New Roman" w:hAnsi="Times New Roman" w:cs="Times New Roman"/>
          <w:lang w:val="en-GB"/>
        </w:rPr>
        <w:t xml:space="preserve">so indefinite </w:t>
      </w:r>
      <w:r w:rsidR="002704FE" w:rsidRPr="00C429C0">
        <w:rPr>
          <w:rFonts w:ascii="Times New Roman" w:hAnsi="Times New Roman" w:cs="Times New Roman"/>
          <w:lang w:val="en-GB"/>
        </w:rPr>
        <w:t xml:space="preserve">and vacuous (e.g. “the gift constitutes the general form of interaction between social </w:t>
      </w:r>
      <w:r w:rsidR="002704FE" w:rsidRPr="00C429C0">
        <w:rPr>
          <w:rFonts w:ascii="Times New Roman" w:hAnsi="Times New Roman" w:cs="Times New Roman"/>
          <w:lang w:val="en-GB"/>
        </w:rPr>
        <w:lastRenderedPageBreak/>
        <w:t>pers</w:t>
      </w:r>
      <w:r w:rsidR="00F20DDF" w:rsidRPr="00C429C0">
        <w:rPr>
          <w:rFonts w:ascii="Times New Roman" w:hAnsi="Times New Roman" w:cs="Times New Roman"/>
          <w:lang w:val="en-GB"/>
        </w:rPr>
        <w:t>ons”</w:t>
      </w:r>
      <w:r w:rsidR="002704FE" w:rsidRPr="00C429C0">
        <w:rPr>
          <w:rFonts w:ascii="Times New Roman" w:hAnsi="Times New Roman" w:cs="Times New Roman"/>
          <w:lang w:val="en-GB"/>
        </w:rPr>
        <w:t xml:space="preserve">) </w:t>
      </w:r>
      <w:r w:rsidR="0087639F" w:rsidRPr="00C429C0">
        <w:rPr>
          <w:rFonts w:ascii="Times New Roman" w:hAnsi="Times New Roman" w:cs="Times New Roman"/>
          <w:lang w:val="en-GB"/>
        </w:rPr>
        <w:t>that it is no longer clear</w:t>
      </w:r>
      <w:r w:rsidR="00E23899" w:rsidRPr="00C429C0">
        <w:rPr>
          <w:rFonts w:ascii="Times New Roman" w:hAnsi="Times New Roman" w:cs="Times New Roman"/>
          <w:lang w:val="en-GB"/>
        </w:rPr>
        <w:t xml:space="preserve"> </w:t>
      </w:r>
      <w:r w:rsidR="0087639F" w:rsidRPr="00C429C0">
        <w:rPr>
          <w:rFonts w:ascii="Times New Roman" w:hAnsi="Times New Roman" w:cs="Times New Roman"/>
          <w:lang w:val="en-GB"/>
        </w:rPr>
        <w:t xml:space="preserve">what distinguishes it from </w:t>
      </w:r>
      <w:r w:rsidR="00E23899" w:rsidRPr="00C429C0">
        <w:rPr>
          <w:rFonts w:ascii="Times New Roman" w:hAnsi="Times New Roman" w:cs="Times New Roman"/>
          <w:lang w:val="en-GB"/>
        </w:rPr>
        <w:t>action, interaction</w:t>
      </w:r>
      <w:r w:rsidR="0087639F" w:rsidRPr="00C429C0">
        <w:rPr>
          <w:rFonts w:ascii="Times New Roman" w:hAnsi="Times New Roman" w:cs="Times New Roman"/>
          <w:lang w:val="en-GB"/>
        </w:rPr>
        <w:t xml:space="preserve"> </w:t>
      </w:r>
      <w:r w:rsidR="00E23899" w:rsidRPr="00C429C0">
        <w:rPr>
          <w:rFonts w:ascii="Times New Roman" w:hAnsi="Times New Roman" w:cs="Times New Roman"/>
          <w:lang w:val="en-GB"/>
        </w:rPr>
        <w:t>or social relation</w:t>
      </w:r>
      <w:r w:rsidR="00F20DDF" w:rsidRPr="00C429C0">
        <w:rPr>
          <w:rFonts w:ascii="Times New Roman" w:hAnsi="Times New Roman" w:cs="Times New Roman"/>
          <w:lang w:val="en-GB"/>
        </w:rPr>
        <w:t xml:space="preserve"> generically conceived or what is to </w:t>
      </w:r>
      <w:r w:rsidR="00592193" w:rsidRPr="00C429C0">
        <w:rPr>
          <w:rFonts w:ascii="Times New Roman" w:hAnsi="Times New Roman" w:cs="Times New Roman"/>
          <w:lang w:val="en-GB"/>
        </w:rPr>
        <w:t xml:space="preserve">be </w:t>
      </w:r>
      <w:r w:rsidR="00F20DDF" w:rsidRPr="00C429C0">
        <w:rPr>
          <w:rFonts w:ascii="Times New Roman" w:hAnsi="Times New Roman" w:cs="Times New Roman"/>
          <w:lang w:val="en-GB"/>
        </w:rPr>
        <w:t xml:space="preserve">gained by its </w:t>
      </w:r>
      <w:r w:rsidR="00592193" w:rsidRPr="00C429C0">
        <w:rPr>
          <w:rFonts w:ascii="Times New Roman" w:hAnsi="Times New Roman" w:cs="Times New Roman"/>
          <w:lang w:val="en-GB"/>
        </w:rPr>
        <w:t xml:space="preserve">generalised </w:t>
      </w:r>
      <w:r w:rsidR="00F20DDF" w:rsidRPr="00C429C0">
        <w:rPr>
          <w:rFonts w:ascii="Times New Roman" w:hAnsi="Times New Roman" w:cs="Times New Roman"/>
          <w:lang w:val="en-GB"/>
        </w:rPr>
        <w:t>use</w:t>
      </w:r>
      <w:r w:rsidR="00592193" w:rsidRPr="00C429C0">
        <w:rPr>
          <w:rFonts w:ascii="Times New Roman" w:hAnsi="Times New Roman" w:cs="Times New Roman"/>
          <w:lang w:val="en-GB"/>
        </w:rPr>
        <w:t xml:space="preserve"> as an “operator of translations” (</w:t>
      </w:r>
      <w:proofErr w:type="spellStart"/>
      <w:r w:rsidR="00592193" w:rsidRPr="00C429C0">
        <w:rPr>
          <w:rFonts w:ascii="Times New Roman" w:hAnsi="Times New Roman" w:cs="Times New Roman"/>
          <w:lang w:val="en-GB"/>
        </w:rPr>
        <w:t>Caillé</w:t>
      </w:r>
      <w:proofErr w:type="spellEnd"/>
      <w:r w:rsidR="00592193" w:rsidRPr="00C429C0">
        <w:rPr>
          <w:rFonts w:ascii="Times New Roman" w:hAnsi="Times New Roman" w:cs="Times New Roman"/>
          <w:lang w:val="en-GB"/>
        </w:rPr>
        <w:t>, 2019: 20)</w:t>
      </w:r>
      <w:r w:rsidR="00F20DDF" w:rsidRPr="00C429C0">
        <w:rPr>
          <w:rFonts w:ascii="Times New Roman" w:hAnsi="Times New Roman" w:cs="Times New Roman"/>
          <w:lang w:val="en-GB"/>
        </w:rPr>
        <w:t xml:space="preserve">. </w:t>
      </w:r>
    </w:p>
    <w:p w14:paraId="7544A8A5" w14:textId="77777777" w:rsidR="00711E96" w:rsidRDefault="00DC5A43" w:rsidP="0065237E">
      <w:pPr>
        <w:jc w:val="both"/>
        <w:rPr>
          <w:rFonts w:ascii="Times New Roman" w:hAnsi="Times New Roman" w:cs="Times New Roman"/>
          <w:lang w:val="en-GB"/>
        </w:rPr>
      </w:pPr>
      <w:r w:rsidRPr="00C429C0">
        <w:rPr>
          <w:rFonts w:ascii="Times New Roman" w:hAnsi="Times New Roman" w:cs="Times New Roman"/>
          <w:lang w:val="en-GB"/>
        </w:rPr>
        <w:t>The second</w:t>
      </w:r>
      <w:r w:rsidR="00B73481">
        <w:rPr>
          <w:rFonts w:ascii="Times New Roman" w:hAnsi="Times New Roman" w:cs="Times New Roman"/>
          <w:lang w:val="en-GB"/>
        </w:rPr>
        <w:t xml:space="preserve"> inconvenience of tying gift-giving</w:t>
      </w:r>
      <w:r w:rsidRPr="00C429C0">
        <w:rPr>
          <w:rFonts w:ascii="Times New Roman" w:hAnsi="Times New Roman" w:cs="Times New Roman"/>
          <w:lang w:val="en-GB"/>
        </w:rPr>
        <w:t xml:space="preserve"> to moral senti</w:t>
      </w:r>
      <w:r w:rsidR="00ED3338" w:rsidRPr="00C429C0">
        <w:rPr>
          <w:rFonts w:ascii="Times New Roman" w:hAnsi="Times New Roman" w:cs="Times New Roman"/>
          <w:lang w:val="en-GB"/>
        </w:rPr>
        <w:t>ments like</w:t>
      </w:r>
      <w:r w:rsidR="00492C43" w:rsidRPr="00C429C0">
        <w:rPr>
          <w:rFonts w:ascii="Times New Roman" w:hAnsi="Times New Roman" w:cs="Times New Roman"/>
          <w:lang w:val="en-GB"/>
        </w:rPr>
        <w:t xml:space="preserve"> benevolence</w:t>
      </w:r>
      <w:r w:rsidR="00ED3338" w:rsidRPr="00C429C0">
        <w:rPr>
          <w:rFonts w:ascii="Times New Roman" w:hAnsi="Times New Roman" w:cs="Times New Roman"/>
          <w:lang w:val="en-GB"/>
        </w:rPr>
        <w:t>, sympathy and love</w:t>
      </w:r>
      <w:r w:rsidR="00492C43" w:rsidRPr="00C429C0">
        <w:rPr>
          <w:rFonts w:ascii="Times New Roman" w:hAnsi="Times New Roman" w:cs="Times New Roman"/>
          <w:lang w:val="en-GB"/>
        </w:rPr>
        <w:t xml:space="preserve"> is that its</w:t>
      </w:r>
      <w:r w:rsidRPr="00C429C0">
        <w:rPr>
          <w:rFonts w:ascii="Times New Roman" w:hAnsi="Times New Roman" w:cs="Times New Roman"/>
          <w:lang w:val="en-GB"/>
        </w:rPr>
        <w:t xml:space="preserve"> shadow side remains in the dark. </w:t>
      </w:r>
      <w:r w:rsidR="00492C43" w:rsidRPr="00C429C0">
        <w:rPr>
          <w:rFonts w:ascii="Times New Roman" w:hAnsi="Times New Roman" w:cs="Times New Roman"/>
          <w:lang w:val="en-GB"/>
        </w:rPr>
        <w:t xml:space="preserve">The ambivalence of the gift is well known. </w:t>
      </w:r>
      <w:r w:rsidR="00E95CBB">
        <w:rPr>
          <w:rFonts w:ascii="Times New Roman" w:hAnsi="Times New Roman" w:cs="Times New Roman"/>
          <w:lang w:val="en-GB"/>
        </w:rPr>
        <w:t xml:space="preserve">Pandora’s box was a present. </w:t>
      </w:r>
      <w:r w:rsidR="00492C43" w:rsidRPr="00C429C0">
        <w:rPr>
          <w:rFonts w:ascii="Times New Roman" w:hAnsi="Times New Roman" w:cs="Times New Roman"/>
          <w:lang w:val="en-GB"/>
        </w:rPr>
        <w:t xml:space="preserve">Like Plato’s </w:t>
      </w:r>
      <w:r w:rsidR="00492C43" w:rsidRPr="00C429C0">
        <w:rPr>
          <w:rFonts w:ascii="Times New Roman" w:hAnsi="Times New Roman" w:cs="Times New Roman"/>
          <w:i/>
          <w:lang w:val="en-GB"/>
        </w:rPr>
        <w:t>pharmakon</w:t>
      </w:r>
      <w:r w:rsidR="00492C43" w:rsidRPr="00C429C0">
        <w:rPr>
          <w:rFonts w:ascii="Times New Roman" w:hAnsi="Times New Roman" w:cs="Times New Roman"/>
          <w:lang w:val="en-GB"/>
        </w:rPr>
        <w:t>, the gift (gift/</w:t>
      </w:r>
      <w:r w:rsidR="00492C43" w:rsidRPr="00C429C0">
        <w:rPr>
          <w:rFonts w:ascii="Times New Roman" w:hAnsi="Times New Roman" w:cs="Times New Roman"/>
          <w:i/>
          <w:lang w:val="en-GB"/>
        </w:rPr>
        <w:t>Gift</w:t>
      </w:r>
      <w:r w:rsidR="00492C43" w:rsidRPr="00C429C0">
        <w:rPr>
          <w:rFonts w:ascii="Times New Roman" w:hAnsi="Times New Roman" w:cs="Times New Roman"/>
          <w:lang w:val="en-GB"/>
        </w:rPr>
        <w:t>) is both remedy and poison. We’ll soon discover that the gift is n</w:t>
      </w:r>
      <w:r w:rsidR="00EE0182">
        <w:rPr>
          <w:rFonts w:ascii="Times New Roman" w:hAnsi="Times New Roman" w:cs="Times New Roman"/>
          <w:lang w:val="en-GB"/>
        </w:rPr>
        <w:t>ot all peace and love. T</w:t>
      </w:r>
      <w:r w:rsidR="00492C43" w:rsidRPr="00C429C0">
        <w:rPr>
          <w:rFonts w:ascii="Times New Roman" w:hAnsi="Times New Roman" w:cs="Times New Roman"/>
          <w:lang w:val="en-GB"/>
        </w:rPr>
        <w:t>here’s also an agonistic and competitive</w:t>
      </w:r>
      <w:r w:rsidR="00ED3338" w:rsidRPr="00C429C0">
        <w:rPr>
          <w:rFonts w:ascii="Times New Roman" w:hAnsi="Times New Roman" w:cs="Times New Roman"/>
          <w:lang w:val="en-GB"/>
        </w:rPr>
        <w:t xml:space="preserve"> side to</w:t>
      </w:r>
      <w:r w:rsidR="00492C43" w:rsidRPr="00C429C0">
        <w:rPr>
          <w:rFonts w:ascii="Times New Roman" w:hAnsi="Times New Roman" w:cs="Times New Roman"/>
          <w:lang w:val="en-GB"/>
        </w:rPr>
        <w:t xml:space="preserve"> the gift. </w:t>
      </w:r>
      <w:r w:rsidR="00ED3338" w:rsidRPr="00C429C0">
        <w:rPr>
          <w:rFonts w:ascii="Times New Roman" w:hAnsi="Times New Roman" w:cs="Times New Roman"/>
          <w:lang w:val="en-GB"/>
        </w:rPr>
        <w:t xml:space="preserve">What I am more concerned about </w:t>
      </w:r>
      <w:r w:rsidR="00EE0182">
        <w:rPr>
          <w:rFonts w:ascii="Times New Roman" w:hAnsi="Times New Roman" w:cs="Times New Roman"/>
          <w:lang w:val="en-GB"/>
        </w:rPr>
        <w:t xml:space="preserve">here is not so much the vicious </w:t>
      </w:r>
      <w:r w:rsidR="00ED3338" w:rsidRPr="00C429C0">
        <w:rPr>
          <w:rFonts w:ascii="Times New Roman" w:hAnsi="Times New Roman" w:cs="Times New Roman"/>
          <w:lang w:val="en-GB"/>
        </w:rPr>
        <w:t>cycle of mimetic violence in which an offence or a punch have to be returned, but the</w:t>
      </w:r>
      <w:r w:rsidR="00492C43" w:rsidRPr="00C429C0">
        <w:rPr>
          <w:rFonts w:ascii="Times New Roman" w:hAnsi="Times New Roman" w:cs="Times New Roman"/>
          <w:lang w:val="en-GB"/>
        </w:rPr>
        <w:t xml:space="preserve"> </w:t>
      </w:r>
      <w:r w:rsidR="00ED3338" w:rsidRPr="00C429C0">
        <w:rPr>
          <w:rFonts w:ascii="Times New Roman" w:hAnsi="Times New Roman" w:cs="Times New Roman"/>
          <w:lang w:val="en-GB"/>
        </w:rPr>
        <w:t xml:space="preserve">fact that there’s nothing more suffocating than being trapped in </w:t>
      </w:r>
      <w:r w:rsidR="00E53CC0" w:rsidRPr="00C429C0">
        <w:rPr>
          <w:rFonts w:ascii="Times New Roman" w:hAnsi="Times New Roman" w:cs="Times New Roman"/>
          <w:lang w:val="en-GB"/>
        </w:rPr>
        <w:t>a system of interpersonal interdependence. When the joys of interdependence give</w:t>
      </w:r>
      <w:r w:rsidR="00ED3338" w:rsidRPr="00C429C0">
        <w:rPr>
          <w:rFonts w:ascii="Times New Roman" w:hAnsi="Times New Roman" w:cs="Times New Roman"/>
          <w:lang w:val="en-GB"/>
        </w:rPr>
        <w:t xml:space="preserve"> way to the torments of co-dependency</w:t>
      </w:r>
      <w:r w:rsidR="00E53CC0" w:rsidRPr="00C429C0">
        <w:rPr>
          <w:rFonts w:ascii="Times New Roman" w:hAnsi="Times New Roman" w:cs="Times New Roman"/>
          <w:lang w:val="en-GB"/>
        </w:rPr>
        <w:t>,</w:t>
      </w:r>
      <w:r w:rsidR="00ED3338" w:rsidRPr="00C429C0">
        <w:rPr>
          <w:rFonts w:ascii="Times New Roman" w:hAnsi="Times New Roman" w:cs="Times New Roman"/>
          <w:lang w:val="en-GB"/>
        </w:rPr>
        <w:t xml:space="preserve"> gift relations b</w:t>
      </w:r>
      <w:r w:rsidR="00FB2365" w:rsidRPr="00C429C0">
        <w:rPr>
          <w:rFonts w:ascii="Times New Roman" w:hAnsi="Times New Roman" w:cs="Times New Roman"/>
          <w:lang w:val="en-GB"/>
        </w:rPr>
        <w:t xml:space="preserve">ecome poisonous and oppressive. </w:t>
      </w:r>
      <w:r w:rsidR="00487AC3" w:rsidRPr="00C429C0">
        <w:rPr>
          <w:rFonts w:ascii="Times New Roman" w:hAnsi="Times New Roman" w:cs="Times New Roman"/>
          <w:lang w:val="en-GB"/>
        </w:rPr>
        <w:t>As reciprocity generates oppression, relational go</w:t>
      </w:r>
      <w:r w:rsidR="00EE0182">
        <w:rPr>
          <w:rFonts w:ascii="Times New Roman" w:hAnsi="Times New Roman" w:cs="Times New Roman"/>
          <w:lang w:val="en-GB"/>
        </w:rPr>
        <w:t xml:space="preserve">ods turn into relational evils. </w:t>
      </w:r>
    </w:p>
    <w:p w14:paraId="392735E3" w14:textId="2F9EDB08" w:rsidR="00E95CBB" w:rsidRDefault="00711E96" w:rsidP="0065237E">
      <w:pPr>
        <w:jc w:val="both"/>
        <w:rPr>
          <w:rFonts w:ascii="Times New Roman" w:hAnsi="Times New Roman" w:cs="Times New Roman"/>
          <w:lang w:val="en-GB"/>
        </w:rPr>
      </w:pPr>
      <w:r>
        <w:rPr>
          <w:rFonts w:ascii="Times New Roman" w:hAnsi="Times New Roman" w:cs="Times New Roman"/>
          <w:lang w:val="en-GB"/>
        </w:rPr>
        <w:t>One should also consider that, m</w:t>
      </w:r>
      <w:r w:rsidR="00EE0182">
        <w:rPr>
          <w:rFonts w:ascii="Times New Roman" w:hAnsi="Times New Roman" w:cs="Times New Roman"/>
          <w:lang w:val="en-GB"/>
        </w:rPr>
        <w:t xml:space="preserve">ore often than not, the gift </w:t>
      </w:r>
      <w:r w:rsidR="00E95CBB">
        <w:rPr>
          <w:rFonts w:ascii="Times New Roman" w:hAnsi="Times New Roman" w:cs="Times New Roman"/>
          <w:lang w:val="en-GB"/>
        </w:rPr>
        <w:t>is gendered</w:t>
      </w:r>
      <w:r w:rsidR="00A54A3B">
        <w:rPr>
          <w:rFonts w:ascii="Times New Roman" w:hAnsi="Times New Roman" w:cs="Times New Roman"/>
          <w:lang w:val="en-GB"/>
        </w:rPr>
        <w:t xml:space="preserve"> (Joy, 2013)</w:t>
      </w:r>
      <w:r w:rsidR="00E95CBB">
        <w:rPr>
          <w:rFonts w:ascii="Times New Roman" w:hAnsi="Times New Roman" w:cs="Times New Roman"/>
          <w:lang w:val="en-GB"/>
        </w:rPr>
        <w:t xml:space="preserve">. Women are </w:t>
      </w:r>
      <w:r w:rsidR="00EE0182">
        <w:rPr>
          <w:rFonts w:ascii="Times New Roman" w:hAnsi="Times New Roman" w:cs="Times New Roman"/>
          <w:lang w:val="en-GB"/>
        </w:rPr>
        <w:t xml:space="preserve">supposed to give themselves, their time, their affection, etc. generously to their </w:t>
      </w:r>
      <w:r>
        <w:rPr>
          <w:rFonts w:ascii="Times New Roman" w:hAnsi="Times New Roman" w:cs="Times New Roman"/>
          <w:lang w:val="en-GB"/>
        </w:rPr>
        <w:t xml:space="preserve">husbands, </w:t>
      </w:r>
      <w:r w:rsidR="00EE0182">
        <w:rPr>
          <w:rFonts w:ascii="Times New Roman" w:hAnsi="Times New Roman" w:cs="Times New Roman"/>
          <w:lang w:val="en-GB"/>
        </w:rPr>
        <w:t>c</w:t>
      </w:r>
      <w:r w:rsidR="00A54A3B">
        <w:rPr>
          <w:rFonts w:ascii="Times New Roman" w:hAnsi="Times New Roman" w:cs="Times New Roman"/>
          <w:lang w:val="en-GB"/>
        </w:rPr>
        <w:t>hildren, family and patrons.</w:t>
      </w:r>
      <w:r w:rsidR="00EE0182">
        <w:rPr>
          <w:rFonts w:ascii="Times New Roman" w:hAnsi="Times New Roman" w:cs="Times New Roman"/>
          <w:lang w:val="en-GB"/>
        </w:rPr>
        <w:t xml:space="preserve"> </w:t>
      </w:r>
      <w:r w:rsidR="00A54A3B">
        <w:rPr>
          <w:rFonts w:ascii="Times New Roman" w:hAnsi="Times New Roman" w:cs="Times New Roman"/>
          <w:lang w:val="en-GB"/>
        </w:rPr>
        <w:t>Often they are also</w:t>
      </w:r>
      <w:r w:rsidR="00E95CBB">
        <w:rPr>
          <w:rFonts w:ascii="Times New Roman" w:hAnsi="Times New Roman" w:cs="Times New Roman"/>
          <w:lang w:val="en-GB"/>
        </w:rPr>
        <w:t xml:space="preserve"> </w:t>
      </w:r>
      <w:r w:rsidR="00EE0182">
        <w:rPr>
          <w:rFonts w:ascii="Times New Roman" w:hAnsi="Times New Roman" w:cs="Times New Roman"/>
          <w:lang w:val="en-GB"/>
        </w:rPr>
        <w:t>obliged to receive some goods, services and practices</w:t>
      </w:r>
      <w:r w:rsidR="00E95CBB">
        <w:rPr>
          <w:rFonts w:ascii="Times New Roman" w:hAnsi="Times New Roman" w:cs="Times New Roman"/>
          <w:lang w:val="en-GB"/>
        </w:rPr>
        <w:t xml:space="preserve"> without flinching or protest</w:t>
      </w:r>
      <w:r w:rsidR="00EE0182">
        <w:rPr>
          <w:rFonts w:ascii="Times New Roman" w:hAnsi="Times New Roman" w:cs="Times New Roman"/>
          <w:lang w:val="en-GB"/>
        </w:rPr>
        <w:t xml:space="preserve">. </w:t>
      </w:r>
      <w:r w:rsidR="00A54A3B">
        <w:rPr>
          <w:rFonts w:ascii="Times New Roman" w:hAnsi="Times New Roman" w:cs="Times New Roman"/>
          <w:lang w:val="en-GB"/>
        </w:rPr>
        <w:t>Not only do they have to give and receive graciously, in some societies, they themselves are given</w:t>
      </w:r>
      <w:r w:rsidR="00E95CBB">
        <w:rPr>
          <w:rFonts w:ascii="Times New Roman" w:hAnsi="Times New Roman" w:cs="Times New Roman"/>
          <w:lang w:val="en-GB"/>
        </w:rPr>
        <w:t xml:space="preserve"> </w:t>
      </w:r>
      <w:r w:rsidR="00A54A3B">
        <w:rPr>
          <w:rFonts w:ascii="Times New Roman" w:hAnsi="Times New Roman" w:cs="Times New Roman"/>
          <w:lang w:val="en-GB"/>
        </w:rPr>
        <w:t xml:space="preserve">by the men to other men or shared with them. </w:t>
      </w:r>
      <w:r w:rsidR="00FB2365" w:rsidRPr="00C429C0">
        <w:rPr>
          <w:rFonts w:ascii="Times New Roman" w:hAnsi="Times New Roman" w:cs="Times New Roman"/>
          <w:lang w:val="en-GB"/>
        </w:rPr>
        <w:t>Traditional forms of domination, like</w:t>
      </w:r>
      <w:r w:rsidR="00E53CC0" w:rsidRPr="00C429C0">
        <w:rPr>
          <w:rFonts w:ascii="Times New Roman" w:hAnsi="Times New Roman" w:cs="Times New Roman"/>
          <w:lang w:val="en-GB"/>
        </w:rPr>
        <w:t xml:space="preserve"> </w:t>
      </w:r>
      <w:r w:rsidR="00FB2365" w:rsidRPr="00C429C0">
        <w:rPr>
          <w:rFonts w:ascii="Times New Roman" w:hAnsi="Times New Roman" w:cs="Times New Roman"/>
          <w:lang w:val="en-GB"/>
        </w:rPr>
        <w:t>patriarchy and patrimonialism,</w:t>
      </w:r>
      <w:r w:rsidR="00E53CC0" w:rsidRPr="00C429C0">
        <w:rPr>
          <w:rFonts w:ascii="Times New Roman" w:hAnsi="Times New Roman" w:cs="Times New Roman"/>
          <w:lang w:val="en-GB"/>
        </w:rPr>
        <w:t xml:space="preserve"> are forms of oppression that are b</w:t>
      </w:r>
      <w:r w:rsidR="00FB2365" w:rsidRPr="00C429C0">
        <w:rPr>
          <w:rFonts w:ascii="Times New Roman" w:hAnsi="Times New Roman" w:cs="Times New Roman"/>
          <w:lang w:val="en-GB"/>
        </w:rPr>
        <w:t xml:space="preserve">ased on the exchange of personal favours. </w:t>
      </w:r>
    </w:p>
    <w:p w14:paraId="021C52AB" w14:textId="2A9BEF65" w:rsidR="00E55207" w:rsidRPr="00C429C0" w:rsidRDefault="00DC5A43" w:rsidP="0065237E">
      <w:pPr>
        <w:jc w:val="both"/>
        <w:rPr>
          <w:rFonts w:ascii="Times New Roman" w:hAnsi="Times New Roman" w:cs="Times New Roman"/>
          <w:lang w:val="en-GB"/>
        </w:rPr>
      </w:pPr>
      <w:r w:rsidRPr="00C429C0">
        <w:rPr>
          <w:rFonts w:ascii="Times New Roman" w:hAnsi="Times New Roman" w:cs="Times New Roman"/>
          <w:lang w:val="en-GB"/>
        </w:rPr>
        <w:t>The third</w:t>
      </w:r>
      <w:r w:rsidR="00F86D68" w:rsidRPr="00C429C0">
        <w:rPr>
          <w:rFonts w:ascii="Times New Roman" w:hAnsi="Times New Roman" w:cs="Times New Roman"/>
          <w:lang w:val="en-GB"/>
        </w:rPr>
        <w:t xml:space="preserve"> inconvenience </w:t>
      </w:r>
      <w:r w:rsidR="00BE5093" w:rsidRPr="00C429C0">
        <w:rPr>
          <w:rFonts w:ascii="Times New Roman" w:hAnsi="Times New Roman" w:cs="Times New Roman"/>
          <w:lang w:val="en-GB"/>
        </w:rPr>
        <w:t>is that by offering itself</w:t>
      </w:r>
      <w:r w:rsidR="008157D9" w:rsidRPr="00C429C0">
        <w:rPr>
          <w:rFonts w:ascii="Times New Roman" w:hAnsi="Times New Roman" w:cs="Times New Roman"/>
          <w:lang w:val="en-GB"/>
        </w:rPr>
        <w:t xml:space="preserve"> </w:t>
      </w:r>
      <w:r w:rsidR="00BE5093" w:rsidRPr="00C429C0">
        <w:rPr>
          <w:rFonts w:ascii="Times New Roman" w:hAnsi="Times New Roman" w:cs="Times New Roman"/>
          <w:lang w:val="en-GB"/>
        </w:rPr>
        <w:t xml:space="preserve">as the </w:t>
      </w:r>
      <w:r w:rsidR="008157D9" w:rsidRPr="00C429C0">
        <w:rPr>
          <w:rFonts w:ascii="Times New Roman" w:hAnsi="Times New Roman" w:cs="Times New Roman"/>
          <w:lang w:val="en-GB"/>
        </w:rPr>
        <w:t xml:space="preserve">solution to the problems of </w:t>
      </w:r>
      <w:r w:rsidR="0087639F" w:rsidRPr="00C429C0">
        <w:rPr>
          <w:rFonts w:ascii="Times New Roman" w:hAnsi="Times New Roman" w:cs="Times New Roman"/>
          <w:lang w:val="en-GB"/>
        </w:rPr>
        <w:t>“</w:t>
      </w:r>
      <w:r w:rsidR="008157D9" w:rsidRPr="00C429C0">
        <w:rPr>
          <w:rFonts w:ascii="Times New Roman" w:hAnsi="Times New Roman" w:cs="Times New Roman"/>
          <w:lang w:val="en-GB"/>
        </w:rPr>
        <w:t>social integration</w:t>
      </w:r>
      <w:r w:rsidR="0087639F" w:rsidRPr="00C429C0">
        <w:rPr>
          <w:rFonts w:ascii="Times New Roman" w:hAnsi="Times New Roman" w:cs="Times New Roman"/>
          <w:lang w:val="en-GB"/>
        </w:rPr>
        <w:t>”</w:t>
      </w:r>
      <w:r w:rsidR="008E2B58">
        <w:rPr>
          <w:rFonts w:ascii="Times New Roman" w:hAnsi="Times New Roman" w:cs="Times New Roman"/>
          <w:lang w:val="en-GB"/>
        </w:rPr>
        <w:t>, the anthropology of the gift</w:t>
      </w:r>
      <w:r w:rsidR="00711E96">
        <w:rPr>
          <w:rFonts w:ascii="Times New Roman" w:hAnsi="Times New Roman" w:cs="Times New Roman"/>
          <w:lang w:val="en-GB"/>
        </w:rPr>
        <w:t xml:space="preserve"> </w:t>
      </w:r>
      <w:r w:rsidR="008E2B58">
        <w:rPr>
          <w:rFonts w:ascii="Times New Roman" w:hAnsi="Times New Roman" w:cs="Times New Roman"/>
          <w:lang w:val="en-GB"/>
        </w:rPr>
        <w:t>slights</w:t>
      </w:r>
      <w:r w:rsidR="008157D9" w:rsidRPr="00C429C0">
        <w:rPr>
          <w:rFonts w:ascii="Times New Roman" w:hAnsi="Times New Roman" w:cs="Times New Roman"/>
          <w:lang w:val="en-GB"/>
        </w:rPr>
        <w:t xml:space="preserve"> the problem</w:t>
      </w:r>
      <w:r w:rsidR="0087639F" w:rsidRPr="00C429C0">
        <w:rPr>
          <w:rFonts w:ascii="Times New Roman" w:hAnsi="Times New Roman" w:cs="Times New Roman"/>
          <w:lang w:val="en-GB"/>
        </w:rPr>
        <w:t>s of “systemic integration”</w:t>
      </w:r>
      <w:r w:rsidR="008229FA">
        <w:rPr>
          <w:rFonts w:ascii="Times New Roman" w:hAnsi="Times New Roman" w:cs="Times New Roman"/>
          <w:lang w:val="en-GB"/>
        </w:rPr>
        <w:t xml:space="preserve"> (Lockwood, 1964)</w:t>
      </w:r>
      <w:r w:rsidR="0087639F" w:rsidRPr="00C429C0">
        <w:rPr>
          <w:rFonts w:ascii="Times New Roman" w:hAnsi="Times New Roman" w:cs="Times New Roman"/>
          <w:lang w:val="en-GB"/>
        </w:rPr>
        <w:t xml:space="preserve">. </w:t>
      </w:r>
      <w:r w:rsidR="00B9790A">
        <w:rPr>
          <w:rFonts w:ascii="Times New Roman" w:hAnsi="Times New Roman" w:cs="Times New Roman"/>
          <w:lang w:val="en-GB"/>
        </w:rPr>
        <w:t xml:space="preserve">It assumes that the intentionality of the agents can be institutionalised in such a way that the coordination between the actors is not transferred to systemic media. </w:t>
      </w:r>
      <w:r w:rsidR="0087639F" w:rsidRPr="00C429C0">
        <w:rPr>
          <w:rFonts w:ascii="Times New Roman" w:hAnsi="Times New Roman" w:cs="Times New Roman"/>
          <w:lang w:val="en-GB"/>
        </w:rPr>
        <w:t>Consequently, it</w:t>
      </w:r>
      <w:r w:rsidR="007E49C6" w:rsidRPr="00C429C0">
        <w:rPr>
          <w:rFonts w:ascii="Times New Roman" w:hAnsi="Times New Roman" w:cs="Times New Roman"/>
          <w:lang w:val="en-GB"/>
        </w:rPr>
        <w:t xml:space="preserve"> has difficulties to capture </w:t>
      </w:r>
      <w:r w:rsidR="0087639F" w:rsidRPr="00C429C0">
        <w:rPr>
          <w:rFonts w:ascii="Times New Roman" w:hAnsi="Times New Roman" w:cs="Times New Roman"/>
          <w:lang w:val="en-GB"/>
        </w:rPr>
        <w:t>the “</w:t>
      </w:r>
      <w:proofErr w:type="spellStart"/>
      <w:r w:rsidR="0087639F" w:rsidRPr="00C429C0">
        <w:rPr>
          <w:rFonts w:ascii="Times New Roman" w:hAnsi="Times New Roman" w:cs="Times New Roman"/>
          <w:lang w:val="en-GB"/>
        </w:rPr>
        <w:t>systemness</w:t>
      </w:r>
      <w:proofErr w:type="spellEnd"/>
      <w:r w:rsidR="0087639F" w:rsidRPr="00C429C0">
        <w:rPr>
          <w:rFonts w:ascii="Times New Roman" w:hAnsi="Times New Roman" w:cs="Times New Roman"/>
          <w:lang w:val="en-GB"/>
        </w:rPr>
        <w:t xml:space="preserve">” of society and </w:t>
      </w:r>
      <w:r w:rsidR="00A92452" w:rsidRPr="00C429C0">
        <w:rPr>
          <w:rFonts w:ascii="Times New Roman" w:hAnsi="Times New Roman" w:cs="Times New Roman"/>
          <w:lang w:val="en-GB"/>
        </w:rPr>
        <w:t xml:space="preserve">the </w:t>
      </w:r>
      <w:r w:rsidR="007E49C6" w:rsidRPr="00C429C0">
        <w:rPr>
          <w:rFonts w:ascii="Times New Roman" w:hAnsi="Times New Roman" w:cs="Times New Roman"/>
          <w:lang w:val="en-GB"/>
        </w:rPr>
        <w:t xml:space="preserve">structural </w:t>
      </w:r>
      <w:r w:rsidR="0087639F" w:rsidRPr="00C429C0">
        <w:rPr>
          <w:rFonts w:ascii="Times New Roman" w:hAnsi="Times New Roman" w:cs="Times New Roman"/>
          <w:lang w:val="en-GB"/>
        </w:rPr>
        <w:t xml:space="preserve">contradictions that exist not </w:t>
      </w:r>
      <w:r w:rsidR="003663C6" w:rsidRPr="00C429C0">
        <w:rPr>
          <w:rFonts w:ascii="Times New Roman" w:hAnsi="Times New Roman" w:cs="Times New Roman"/>
          <w:lang w:val="en-GB"/>
        </w:rPr>
        <w:t xml:space="preserve">between </w:t>
      </w:r>
      <w:r w:rsidR="00A92452" w:rsidRPr="00C429C0">
        <w:rPr>
          <w:rFonts w:ascii="Times New Roman" w:hAnsi="Times New Roman" w:cs="Times New Roman"/>
          <w:lang w:val="en-GB"/>
        </w:rPr>
        <w:t>“</w:t>
      </w:r>
      <w:r w:rsidR="003663C6" w:rsidRPr="00C429C0">
        <w:rPr>
          <w:rFonts w:ascii="Times New Roman" w:hAnsi="Times New Roman" w:cs="Times New Roman"/>
          <w:lang w:val="en-GB"/>
        </w:rPr>
        <w:t>people or groups</w:t>
      </w:r>
      <w:r w:rsidR="00A92452" w:rsidRPr="00C429C0">
        <w:rPr>
          <w:rFonts w:ascii="Times New Roman" w:hAnsi="Times New Roman" w:cs="Times New Roman"/>
          <w:lang w:val="en-GB"/>
        </w:rPr>
        <w:t>”</w:t>
      </w:r>
      <w:r w:rsidR="003663C6" w:rsidRPr="00C429C0">
        <w:rPr>
          <w:rFonts w:ascii="Times New Roman" w:hAnsi="Times New Roman" w:cs="Times New Roman"/>
          <w:lang w:val="en-GB"/>
        </w:rPr>
        <w:t xml:space="preserve">, but between </w:t>
      </w:r>
      <w:r w:rsidR="00367436" w:rsidRPr="00C429C0">
        <w:rPr>
          <w:rFonts w:ascii="Times New Roman" w:hAnsi="Times New Roman" w:cs="Times New Roman"/>
          <w:lang w:val="en-GB"/>
        </w:rPr>
        <w:t xml:space="preserve">the </w:t>
      </w:r>
      <w:r w:rsidR="00AE27F9" w:rsidRPr="00C429C0">
        <w:rPr>
          <w:rFonts w:ascii="Times New Roman" w:hAnsi="Times New Roman" w:cs="Times New Roman"/>
          <w:lang w:val="en-GB"/>
        </w:rPr>
        <w:t>“</w:t>
      </w:r>
      <w:r w:rsidR="003663C6" w:rsidRPr="00C429C0">
        <w:rPr>
          <w:rFonts w:ascii="Times New Roman" w:hAnsi="Times New Roman" w:cs="Times New Roman"/>
          <w:lang w:val="en-GB"/>
        </w:rPr>
        <w:t>parts</w:t>
      </w:r>
      <w:r w:rsidR="00AE27F9" w:rsidRPr="00C429C0">
        <w:rPr>
          <w:rFonts w:ascii="Times New Roman" w:hAnsi="Times New Roman" w:cs="Times New Roman"/>
          <w:lang w:val="en-GB"/>
        </w:rPr>
        <w:t>”</w:t>
      </w:r>
      <w:r w:rsidR="003663C6" w:rsidRPr="00C429C0">
        <w:rPr>
          <w:rFonts w:ascii="Times New Roman" w:hAnsi="Times New Roman" w:cs="Times New Roman"/>
          <w:lang w:val="en-GB"/>
        </w:rPr>
        <w:t xml:space="preserve"> of the system. The injunction to reconnect the system to the life-world through re-embedding of tertiary and secondary sociality within primar</w:t>
      </w:r>
      <w:r w:rsidR="00AE27F9" w:rsidRPr="00C429C0">
        <w:rPr>
          <w:rFonts w:ascii="Times New Roman" w:hAnsi="Times New Roman" w:cs="Times New Roman"/>
          <w:lang w:val="en-GB"/>
        </w:rPr>
        <w:t xml:space="preserve">y sociability makes sense. </w:t>
      </w:r>
      <w:r w:rsidR="008E2B58">
        <w:rPr>
          <w:rFonts w:ascii="Times New Roman" w:hAnsi="Times New Roman" w:cs="Times New Roman"/>
          <w:lang w:val="en-GB"/>
        </w:rPr>
        <w:t>W</w:t>
      </w:r>
      <w:r w:rsidR="00367436" w:rsidRPr="00C429C0">
        <w:rPr>
          <w:rFonts w:ascii="Times New Roman" w:hAnsi="Times New Roman" w:cs="Times New Roman"/>
          <w:lang w:val="en-GB"/>
        </w:rPr>
        <w:t>ithout people, one woul</w:t>
      </w:r>
      <w:r w:rsidR="00774660" w:rsidRPr="00C429C0">
        <w:rPr>
          <w:rFonts w:ascii="Times New Roman" w:hAnsi="Times New Roman" w:cs="Times New Roman"/>
          <w:lang w:val="en-GB"/>
        </w:rPr>
        <w:t>d not have a system. O</w:t>
      </w:r>
      <w:r w:rsidR="00367436" w:rsidRPr="00C429C0">
        <w:rPr>
          <w:rFonts w:ascii="Times New Roman" w:hAnsi="Times New Roman" w:cs="Times New Roman"/>
          <w:lang w:val="en-GB"/>
        </w:rPr>
        <w:t xml:space="preserve">ne can even </w:t>
      </w:r>
      <w:r w:rsidR="008F4755">
        <w:rPr>
          <w:rFonts w:ascii="Times New Roman" w:hAnsi="Times New Roman" w:cs="Times New Roman"/>
          <w:lang w:val="en-GB"/>
        </w:rPr>
        <w:t xml:space="preserve">follow </w:t>
      </w:r>
      <w:proofErr w:type="spellStart"/>
      <w:r w:rsidR="008F4755">
        <w:rPr>
          <w:rFonts w:ascii="Times New Roman" w:hAnsi="Times New Roman" w:cs="Times New Roman"/>
          <w:lang w:val="en-GB"/>
        </w:rPr>
        <w:t>Mauss</w:t>
      </w:r>
      <w:proofErr w:type="spellEnd"/>
      <w:r w:rsidR="008F4755">
        <w:rPr>
          <w:rFonts w:ascii="Times New Roman" w:hAnsi="Times New Roman" w:cs="Times New Roman"/>
          <w:lang w:val="en-GB"/>
        </w:rPr>
        <w:t xml:space="preserve"> and </w:t>
      </w:r>
      <w:r w:rsidR="003D2F12" w:rsidRPr="00C429C0">
        <w:rPr>
          <w:rFonts w:ascii="Times New Roman" w:hAnsi="Times New Roman" w:cs="Times New Roman"/>
          <w:lang w:val="en-GB"/>
        </w:rPr>
        <w:t>think of the extension</w:t>
      </w:r>
      <w:r w:rsidR="00774660" w:rsidRPr="00C429C0">
        <w:rPr>
          <w:rFonts w:ascii="Times New Roman" w:hAnsi="Times New Roman" w:cs="Times New Roman"/>
          <w:lang w:val="en-GB"/>
        </w:rPr>
        <w:t xml:space="preserve"> of fraternity and sympathy beyond the spheres of primary sociability in m</w:t>
      </w:r>
      <w:r w:rsidR="00F20DDF" w:rsidRPr="00C429C0">
        <w:rPr>
          <w:rFonts w:ascii="Times New Roman" w:hAnsi="Times New Roman" w:cs="Times New Roman"/>
          <w:lang w:val="en-GB"/>
        </w:rPr>
        <w:t>odern welfare systems</w:t>
      </w:r>
      <w:r w:rsidR="00774660" w:rsidRPr="00C429C0">
        <w:rPr>
          <w:rFonts w:ascii="Times New Roman" w:hAnsi="Times New Roman" w:cs="Times New Roman"/>
          <w:lang w:val="en-GB"/>
        </w:rPr>
        <w:t xml:space="preserve"> </w:t>
      </w:r>
      <w:r w:rsidR="003D2F12" w:rsidRPr="00C429C0">
        <w:rPr>
          <w:rFonts w:ascii="Times New Roman" w:hAnsi="Times New Roman" w:cs="Times New Roman"/>
          <w:lang w:val="en-GB"/>
        </w:rPr>
        <w:t xml:space="preserve">as a </w:t>
      </w:r>
      <w:r w:rsidR="00F20DDF" w:rsidRPr="00C429C0">
        <w:rPr>
          <w:rFonts w:ascii="Times New Roman" w:hAnsi="Times New Roman" w:cs="Times New Roman"/>
          <w:lang w:val="en-GB"/>
        </w:rPr>
        <w:t xml:space="preserve">legal </w:t>
      </w:r>
      <w:r w:rsidR="003D2F12" w:rsidRPr="00C429C0">
        <w:rPr>
          <w:rFonts w:ascii="Times New Roman" w:hAnsi="Times New Roman" w:cs="Times New Roman"/>
          <w:lang w:val="en-GB"/>
        </w:rPr>
        <w:t xml:space="preserve">transformation </w:t>
      </w:r>
      <w:r w:rsidR="00F20DDF" w:rsidRPr="00C429C0">
        <w:rPr>
          <w:rFonts w:ascii="Times New Roman" w:hAnsi="Times New Roman" w:cs="Times New Roman"/>
          <w:lang w:val="en-GB"/>
        </w:rPr>
        <w:t>of the gift among neighbours into</w:t>
      </w:r>
      <w:r w:rsidR="00774660" w:rsidRPr="00C429C0">
        <w:rPr>
          <w:rFonts w:ascii="Times New Roman" w:hAnsi="Times New Roman" w:cs="Times New Roman"/>
          <w:lang w:val="en-GB"/>
        </w:rPr>
        <w:t xml:space="preserve"> solidarity between strangers. </w:t>
      </w:r>
      <w:r w:rsidR="00AD12A7">
        <w:rPr>
          <w:rFonts w:ascii="Times New Roman" w:hAnsi="Times New Roman" w:cs="Times New Roman"/>
          <w:lang w:val="en-GB"/>
        </w:rPr>
        <w:t>From this perspective, the welfare state and its system of</w:t>
      </w:r>
      <w:r w:rsidR="00FB7CD4">
        <w:rPr>
          <w:rFonts w:ascii="Times New Roman" w:hAnsi="Times New Roman" w:cs="Times New Roman"/>
          <w:lang w:val="en-GB"/>
        </w:rPr>
        <w:t xml:space="preserve"> taxation appears as </w:t>
      </w:r>
      <w:proofErr w:type="spellStart"/>
      <w:r w:rsidR="00FB7CD4">
        <w:rPr>
          <w:rFonts w:ascii="Times New Roman" w:hAnsi="Times New Roman" w:cs="Times New Roman"/>
          <w:lang w:val="en-GB"/>
        </w:rPr>
        <w:t>Sloterdijk</w:t>
      </w:r>
      <w:proofErr w:type="spellEnd"/>
      <w:r w:rsidR="00FB7CD4">
        <w:rPr>
          <w:rFonts w:ascii="Times New Roman" w:hAnsi="Times New Roman" w:cs="Times New Roman"/>
          <w:lang w:val="en-GB"/>
        </w:rPr>
        <w:t xml:space="preserve">, 2014: 10) </w:t>
      </w:r>
      <w:r w:rsidR="00AD12A7">
        <w:rPr>
          <w:rFonts w:ascii="Times New Roman" w:hAnsi="Times New Roman" w:cs="Times New Roman"/>
          <w:lang w:val="en-GB"/>
        </w:rPr>
        <w:t>says, as “the continuation of the gift by other means</w:t>
      </w:r>
      <w:r w:rsidR="00FB7CD4">
        <w:rPr>
          <w:rFonts w:ascii="Times New Roman" w:hAnsi="Times New Roman" w:cs="Times New Roman"/>
          <w:lang w:val="en-GB"/>
        </w:rPr>
        <w:t xml:space="preserve">”. </w:t>
      </w:r>
      <w:r w:rsidR="00BC6D51">
        <w:rPr>
          <w:rFonts w:ascii="Times New Roman" w:hAnsi="Times New Roman" w:cs="Times New Roman"/>
          <w:lang w:val="en-GB"/>
        </w:rPr>
        <w:t xml:space="preserve">This extension implies nonetheless the </w:t>
      </w:r>
      <w:r w:rsidR="008F4755">
        <w:rPr>
          <w:rFonts w:ascii="Times New Roman" w:hAnsi="Times New Roman" w:cs="Times New Roman"/>
          <w:lang w:val="en-GB"/>
        </w:rPr>
        <w:t xml:space="preserve">systemic </w:t>
      </w:r>
      <w:r w:rsidR="00BC6D51">
        <w:rPr>
          <w:rFonts w:ascii="Times New Roman" w:hAnsi="Times New Roman" w:cs="Times New Roman"/>
          <w:lang w:val="en-GB"/>
        </w:rPr>
        <w:t>transmutation of the warm glow of solidarity in the c</w:t>
      </w:r>
      <w:r w:rsidR="008E2B58">
        <w:rPr>
          <w:rFonts w:ascii="Times New Roman" w:hAnsi="Times New Roman" w:cs="Times New Roman"/>
          <w:lang w:val="en-GB"/>
        </w:rPr>
        <w:t>old language of social rights</w:t>
      </w:r>
      <w:r w:rsidR="00B73481">
        <w:rPr>
          <w:rFonts w:ascii="Times New Roman" w:hAnsi="Times New Roman" w:cs="Times New Roman"/>
          <w:lang w:val="en-GB"/>
        </w:rPr>
        <w:t xml:space="preserve">. </w:t>
      </w:r>
      <w:r w:rsidR="00DA4681">
        <w:rPr>
          <w:rFonts w:ascii="Times New Roman" w:hAnsi="Times New Roman" w:cs="Times New Roman"/>
          <w:lang w:val="en-GB"/>
        </w:rPr>
        <w:t>Let’s take the exa</w:t>
      </w:r>
      <w:r w:rsidR="00426987">
        <w:rPr>
          <w:rFonts w:ascii="Times New Roman" w:hAnsi="Times New Roman" w:cs="Times New Roman"/>
          <w:lang w:val="en-GB"/>
        </w:rPr>
        <w:t xml:space="preserve">mple of the “organisational gift” to show how the distinction between primary, secondary and tertiary sociality breaks down: the gift of organs and gametes </w:t>
      </w:r>
      <w:r w:rsidR="00A12484">
        <w:rPr>
          <w:rFonts w:ascii="Times New Roman" w:hAnsi="Times New Roman" w:cs="Times New Roman"/>
          <w:lang w:val="en-GB"/>
        </w:rPr>
        <w:t>is mediated by organisations that</w:t>
      </w:r>
      <w:r w:rsidR="00426987">
        <w:rPr>
          <w:rFonts w:ascii="Times New Roman" w:hAnsi="Times New Roman" w:cs="Times New Roman"/>
          <w:lang w:val="en-GB"/>
        </w:rPr>
        <w:t xml:space="preserve"> use logarithms to </w:t>
      </w:r>
      <w:r w:rsidR="00A12484">
        <w:rPr>
          <w:rFonts w:ascii="Times New Roman" w:hAnsi="Times New Roman" w:cs="Times New Roman"/>
          <w:lang w:val="en-GB"/>
        </w:rPr>
        <w:t>“</w:t>
      </w:r>
      <w:r w:rsidR="00426987">
        <w:rPr>
          <w:rFonts w:ascii="Times New Roman" w:hAnsi="Times New Roman" w:cs="Times New Roman"/>
          <w:lang w:val="en-GB"/>
        </w:rPr>
        <w:t>match</w:t>
      </w:r>
      <w:r w:rsidR="00A12484">
        <w:rPr>
          <w:rFonts w:ascii="Times New Roman" w:hAnsi="Times New Roman" w:cs="Times New Roman"/>
          <w:lang w:val="en-GB"/>
        </w:rPr>
        <w:t>”</w:t>
      </w:r>
      <w:r w:rsidR="00426987">
        <w:rPr>
          <w:rFonts w:ascii="Times New Roman" w:hAnsi="Times New Roman" w:cs="Times New Roman"/>
          <w:lang w:val="en-GB"/>
        </w:rPr>
        <w:t xml:space="preserve"> </w:t>
      </w:r>
      <w:r w:rsidR="00FA4F75">
        <w:rPr>
          <w:rFonts w:ascii="Times New Roman" w:hAnsi="Times New Roman" w:cs="Times New Roman"/>
          <w:lang w:val="en-GB"/>
        </w:rPr>
        <w:t xml:space="preserve">anonymous </w:t>
      </w:r>
      <w:r w:rsidR="00426987">
        <w:rPr>
          <w:rFonts w:ascii="Times New Roman" w:hAnsi="Times New Roman" w:cs="Times New Roman"/>
          <w:lang w:val="en-GB"/>
        </w:rPr>
        <w:t xml:space="preserve">givers and </w:t>
      </w:r>
      <w:r w:rsidR="00A12484">
        <w:rPr>
          <w:rFonts w:ascii="Times New Roman" w:hAnsi="Times New Roman" w:cs="Times New Roman"/>
          <w:lang w:val="en-GB"/>
        </w:rPr>
        <w:t xml:space="preserve">beneficiaries </w:t>
      </w:r>
      <w:r w:rsidR="00FA4F75">
        <w:rPr>
          <w:rFonts w:ascii="Times New Roman" w:hAnsi="Times New Roman" w:cs="Times New Roman"/>
          <w:lang w:val="en-GB"/>
        </w:rPr>
        <w:t xml:space="preserve">with each other </w:t>
      </w:r>
      <w:r w:rsidR="00426987">
        <w:rPr>
          <w:rFonts w:ascii="Times New Roman" w:hAnsi="Times New Roman" w:cs="Times New Roman"/>
          <w:lang w:val="en-GB"/>
        </w:rPr>
        <w:t>(</w:t>
      </w:r>
      <w:proofErr w:type="spellStart"/>
      <w:r w:rsidR="00426987">
        <w:rPr>
          <w:rFonts w:ascii="Times New Roman" w:hAnsi="Times New Roman" w:cs="Times New Roman"/>
          <w:lang w:val="en-GB"/>
        </w:rPr>
        <w:t>Naulin</w:t>
      </w:r>
      <w:proofErr w:type="spellEnd"/>
      <w:r w:rsidR="00426987">
        <w:rPr>
          <w:rFonts w:ascii="Times New Roman" w:hAnsi="Times New Roman" w:cs="Times New Roman"/>
          <w:lang w:val="en-GB"/>
        </w:rPr>
        <w:t xml:space="preserve"> and Steiner, 2016: chapter 6). </w:t>
      </w:r>
      <w:r w:rsidR="00440863">
        <w:rPr>
          <w:rFonts w:ascii="Times New Roman" w:hAnsi="Times New Roman" w:cs="Times New Roman"/>
          <w:lang w:val="en-GB"/>
        </w:rPr>
        <w:t>C</w:t>
      </w:r>
      <w:r w:rsidR="00440863" w:rsidRPr="00C429C0">
        <w:rPr>
          <w:rFonts w:ascii="Times New Roman" w:hAnsi="Times New Roman" w:cs="Times New Roman"/>
          <w:lang w:val="en-GB"/>
        </w:rPr>
        <w:t>an one understand the complexity of modern societies with a conceptual apparatus of a theory of action, interaction and social relations?</w:t>
      </w:r>
      <w:r w:rsidR="00440863">
        <w:rPr>
          <w:rFonts w:ascii="Times New Roman" w:hAnsi="Times New Roman" w:cs="Times New Roman"/>
          <w:lang w:val="en-GB"/>
        </w:rPr>
        <w:t xml:space="preserve"> </w:t>
      </w:r>
      <w:r w:rsidR="00CD7A3F">
        <w:rPr>
          <w:rFonts w:ascii="Times New Roman" w:hAnsi="Times New Roman" w:cs="Times New Roman"/>
          <w:lang w:val="en-GB"/>
        </w:rPr>
        <w:t>Can one really extend the language of giving</w:t>
      </w:r>
      <w:r w:rsidR="00440863">
        <w:rPr>
          <w:rFonts w:ascii="Times New Roman" w:hAnsi="Times New Roman" w:cs="Times New Roman"/>
          <w:lang w:val="en-GB"/>
        </w:rPr>
        <w:t>,</w:t>
      </w:r>
      <w:r w:rsidR="00CD7A3F">
        <w:rPr>
          <w:rFonts w:ascii="Times New Roman" w:hAnsi="Times New Roman" w:cs="Times New Roman"/>
          <w:lang w:val="en-GB"/>
        </w:rPr>
        <w:t xml:space="preserve"> symbols and associations to situations where the mediation occurs automa</w:t>
      </w:r>
      <w:r w:rsidR="00440863">
        <w:rPr>
          <w:rFonts w:ascii="Times New Roman" w:hAnsi="Times New Roman" w:cs="Times New Roman"/>
          <w:lang w:val="en-GB"/>
        </w:rPr>
        <w:t>tically without the actors’</w:t>
      </w:r>
      <w:r w:rsidR="00CD7A3F">
        <w:rPr>
          <w:rFonts w:ascii="Times New Roman" w:hAnsi="Times New Roman" w:cs="Times New Roman"/>
          <w:lang w:val="en-GB"/>
        </w:rPr>
        <w:t xml:space="preserve"> aware</w:t>
      </w:r>
      <w:r w:rsidR="00440863">
        <w:rPr>
          <w:rFonts w:ascii="Times New Roman" w:hAnsi="Times New Roman" w:cs="Times New Roman"/>
          <w:lang w:val="en-GB"/>
        </w:rPr>
        <w:t xml:space="preserve">ness and consent? </w:t>
      </w:r>
      <w:r w:rsidR="00AE27F9" w:rsidRPr="00C429C0">
        <w:rPr>
          <w:rFonts w:ascii="Times New Roman" w:hAnsi="Times New Roman" w:cs="Times New Roman"/>
          <w:lang w:val="en-GB"/>
        </w:rPr>
        <w:t>Can one retranslate t</w:t>
      </w:r>
      <w:r w:rsidR="00082658" w:rsidRPr="00C429C0">
        <w:rPr>
          <w:rFonts w:ascii="Times New Roman" w:hAnsi="Times New Roman" w:cs="Times New Roman"/>
          <w:lang w:val="en-GB"/>
        </w:rPr>
        <w:t>he systemic interdependencies</w:t>
      </w:r>
      <w:r w:rsidR="003663C6" w:rsidRPr="00C429C0">
        <w:rPr>
          <w:rFonts w:ascii="Times New Roman" w:hAnsi="Times New Roman" w:cs="Times New Roman"/>
          <w:lang w:val="en-GB"/>
        </w:rPr>
        <w:t xml:space="preserve"> and contradictions within </w:t>
      </w:r>
      <w:r w:rsidR="00AE27F9" w:rsidRPr="00C429C0">
        <w:rPr>
          <w:rFonts w:ascii="Times New Roman" w:hAnsi="Times New Roman" w:cs="Times New Roman"/>
          <w:lang w:val="en-GB"/>
        </w:rPr>
        <w:t>the system or between the subsystems in terms of tensions between persons and groups?</w:t>
      </w:r>
      <w:r w:rsidR="003663C6" w:rsidRPr="00C429C0">
        <w:rPr>
          <w:rFonts w:ascii="Times New Roman" w:hAnsi="Times New Roman" w:cs="Times New Roman"/>
          <w:lang w:val="en-GB"/>
        </w:rPr>
        <w:t xml:space="preserve"> </w:t>
      </w:r>
      <w:r w:rsidR="00774660" w:rsidRPr="00C429C0">
        <w:rPr>
          <w:rFonts w:ascii="Times New Roman" w:hAnsi="Times New Roman" w:cs="Times New Roman"/>
          <w:lang w:val="en-GB"/>
        </w:rPr>
        <w:t xml:space="preserve">Should one not rather introduce a conceptual rupture, an </w:t>
      </w:r>
      <w:r w:rsidR="0066528C">
        <w:rPr>
          <w:rFonts w:ascii="Times New Roman" w:hAnsi="Times New Roman" w:cs="Times New Roman"/>
          <w:lang w:val="en-GB"/>
        </w:rPr>
        <w:t>“</w:t>
      </w:r>
      <w:r w:rsidR="00774660" w:rsidRPr="00C429C0">
        <w:rPr>
          <w:rFonts w:ascii="Times New Roman" w:hAnsi="Times New Roman" w:cs="Times New Roman"/>
          <w:lang w:val="en-GB"/>
        </w:rPr>
        <w:t>epistemological break</w:t>
      </w:r>
      <w:r w:rsidR="0066528C">
        <w:rPr>
          <w:rFonts w:ascii="Times New Roman" w:hAnsi="Times New Roman" w:cs="Times New Roman"/>
          <w:lang w:val="en-GB"/>
        </w:rPr>
        <w:t>”</w:t>
      </w:r>
      <w:r w:rsidR="00774660" w:rsidRPr="00C429C0">
        <w:rPr>
          <w:rFonts w:ascii="Times New Roman" w:hAnsi="Times New Roman" w:cs="Times New Roman"/>
          <w:lang w:val="en-GB"/>
        </w:rPr>
        <w:t xml:space="preserve"> if one wants, between action and system</w:t>
      </w:r>
      <w:r w:rsidR="0066528C">
        <w:rPr>
          <w:rFonts w:ascii="Times New Roman" w:hAnsi="Times New Roman" w:cs="Times New Roman"/>
          <w:lang w:val="en-GB"/>
        </w:rPr>
        <w:t>,</w:t>
      </w:r>
      <w:r w:rsidR="00A92452" w:rsidRPr="00C429C0">
        <w:rPr>
          <w:rFonts w:ascii="Times New Roman" w:hAnsi="Times New Roman" w:cs="Times New Roman"/>
          <w:lang w:val="en-GB"/>
        </w:rPr>
        <w:t xml:space="preserve"> and distinguish more carefully the interdependence between </w:t>
      </w:r>
      <w:r w:rsidR="00F70B7E" w:rsidRPr="00C429C0">
        <w:rPr>
          <w:rFonts w:ascii="Times New Roman" w:hAnsi="Times New Roman" w:cs="Times New Roman"/>
          <w:lang w:val="en-GB"/>
        </w:rPr>
        <w:t>“</w:t>
      </w:r>
      <w:r w:rsidR="00A92452" w:rsidRPr="00C429C0">
        <w:rPr>
          <w:rFonts w:ascii="Times New Roman" w:hAnsi="Times New Roman" w:cs="Times New Roman"/>
          <w:lang w:val="en-GB"/>
        </w:rPr>
        <w:t>people</w:t>
      </w:r>
      <w:r w:rsidR="00F70B7E" w:rsidRPr="00C429C0">
        <w:rPr>
          <w:rFonts w:ascii="Times New Roman" w:hAnsi="Times New Roman" w:cs="Times New Roman"/>
          <w:lang w:val="en-GB"/>
        </w:rPr>
        <w:t>”</w:t>
      </w:r>
      <w:r w:rsidR="00A92452" w:rsidRPr="00C429C0">
        <w:rPr>
          <w:rFonts w:ascii="Times New Roman" w:hAnsi="Times New Roman" w:cs="Times New Roman"/>
          <w:lang w:val="en-GB"/>
        </w:rPr>
        <w:t xml:space="preserve"> and the one between </w:t>
      </w:r>
      <w:r w:rsidR="00F70B7E" w:rsidRPr="00C429C0">
        <w:rPr>
          <w:rFonts w:ascii="Times New Roman" w:hAnsi="Times New Roman" w:cs="Times New Roman"/>
          <w:lang w:val="en-GB"/>
        </w:rPr>
        <w:t>“</w:t>
      </w:r>
      <w:r w:rsidR="00A92452" w:rsidRPr="00C429C0">
        <w:rPr>
          <w:rFonts w:ascii="Times New Roman" w:hAnsi="Times New Roman" w:cs="Times New Roman"/>
          <w:lang w:val="en-GB"/>
        </w:rPr>
        <w:t>parts</w:t>
      </w:r>
      <w:r w:rsidR="00F70B7E" w:rsidRPr="00C429C0">
        <w:rPr>
          <w:rFonts w:ascii="Times New Roman" w:hAnsi="Times New Roman" w:cs="Times New Roman"/>
          <w:lang w:val="en-GB"/>
        </w:rPr>
        <w:t>”</w:t>
      </w:r>
      <w:r w:rsidR="00774660" w:rsidRPr="00C429C0">
        <w:rPr>
          <w:rFonts w:ascii="Times New Roman" w:hAnsi="Times New Roman" w:cs="Times New Roman"/>
          <w:lang w:val="en-GB"/>
        </w:rPr>
        <w:t xml:space="preserve">? Instead of assuming that society is a collective subject that can </w:t>
      </w:r>
      <w:r w:rsidR="00774660" w:rsidRPr="00C429C0">
        <w:rPr>
          <w:rFonts w:ascii="Times New Roman" w:hAnsi="Times New Roman" w:cs="Times New Roman"/>
          <w:lang w:val="en-GB"/>
        </w:rPr>
        <w:lastRenderedPageBreak/>
        <w:t xml:space="preserve">be scaled up, should we not rather assume that collective subjects intervene in society and try </w:t>
      </w:r>
      <w:r w:rsidR="008F4755">
        <w:rPr>
          <w:rFonts w:ascii="Times New Roman" w:hAnsi="Times New Roman" w:cs="Times New Roman"/>
          <w:lang w:val="en-GB"/>
        </w:rPr>
        <w:t>to think society both as life-world and as system?</w:t>
      </w:r>
      <w:r w:rsidR="00143633" w:rsidRPr="00C429C0">
        <w:rPr>
          <w:rFonts w:ascii="Times New Roman" w:hAnsi="Times New Roman" w:cs="Times New Roman"/>
          <w:lang w:val="en-GB"/>
        </w:rPr>
        <w:t xml:space="preserve"> That may well be more productive for a critique of autonomous systems that are spinning out of control (</w:t>
      </w:r>
      <w:r w:rsidR="008F4755" w:rsidRPr="00C429C0">
        <w:rPr>
          <w:rFonts w:ascii="Times New Roman" w:hAnsi="Times New Roman" w:cs="Times New Roman"/>
          <w:lang w:val="en-GB"/>
        </w:rPr>
        <w:t>technological systems</w:t>
      </w:r>
      <w:r w:rsidR="008F4755">
        <w:rPr>
          <w:rFonts w:ascii="Times New Roman" w:hAnsi="Times New Roman" w:cs="Times New Roman"/>
          <w:lang w:val="en-GB"/>
        </w:rPr>
        <w:t xml:space="preserve">, </w:t>
      </w:r>
      <w:r w:rsidR="00143633" w:rsidRPr="00C429C0">
        <w:rPr>
          <w:rFonts w:ascii="Times New Roman" w:hAnsi="Times New Roman" w:cs="Times New Roman"/>
          <w:lang w:val="en-GB"/>
        </w:rPr>
        <w:t xml:space="preserve">financial </w:t>
      </w:r>
      <w:r w:rsidR="009B5549" w:rsidRPr="00C429C0">
        <w:rPr>
          <w:rFonts w:ascii="Times New Roman" w:hAnsi="Times New Roman" w:cs="Times New Roman"/>
          <w:lang w:val="en-GB"/>
        </w:rPr>
        <w:t>markets,</w:t>
      </w:r>
      <w:r w:rsidR="00143633" w:rsidRPr="00C429C0">
        <w:rPr>
          <w:rFonts w:ascii="Times New Roman" w:hAnsi="Times New Roman" w:cs="Times New Roman"/>
          <w:lang w:val="en-GB"/>
        </w:rPr>
        <w:t xml:space="preserve"> war games) as they follow their own </w:t>
      </w:r>
      <w:proofErr w:type="spellStart"/>
      <w:r w:rsidR="00143633" w:rsidRPr="00C429C0">
        <w:rPr>
          <w:rFonts w:ascii="Times New Roman" w:hAnsi="Times New Roman" w:cs="Times New Roman"/>
          <w:lang w:val="en-GB"/>
        </w:rPr>
        <w:t>autopoetic</w:t>
      </w:r>
      <w:proofErr w:type="spellEnd"/>
      <w:r w:rsidR="00143633" w:rsidRPr="00C429C0">
        <w:rPr>
          <w:rFonts w:ascii="Times New Roman" w:hAnsi="Times New Roman" w:cs="Times New Roman"/>
          <w:lang w:val="en-GB"/>
        </w:rPr>
        <w:t xml:space="preserve"> logic till the very end.   </w:t>
      </w:r>
    </w:p>
    <w:p w14:paraId="5EAD0BAB" w14:textId="77777777" w:rsidR="0033737B" w:rsidRPr="00C429C0" w:rsidRDefault="0033737B" w:rsidP="0065237E">
      <w:pPr>
        <w:jc w:val="both"/>
        <w:rPr>
          <w:rFonts w:ascii="Times New Roman" w:hAnsi="Times New Roman" w:cs="Times New Roman"/>
          <w:lang w:val="en-GB"/>
        </w:rPr>
      </w:pPr>
    </w:p>
    <w:p w14:paraId="2FA58D6B" w14:textId="558F07CC" w:rsidR="0033737B" w:rsidRPr="00C429C0" w:rsidRDefault="00B25F52" w:rsidP="0065237E">
      <w:pPr>
        <w:jc w:val="both"/>
        <w:rPr>
          <w:rFonts w:ascii="Times New Roman" w:hAnsi="Times New Roman" w:cs="Times New Roman"/>
          <w:b/>
          <w:lang w:val="en-GB"/>
        </w:rPr>
      </w:pPr>
      <w:r w:rsidRPr="00C429C0">
        <w:rPr>
          <w:rFonts w:ascii="Times New Roman" w:hAnsi="Times New Roman" w:cs="Times New Roman"/>
          <w:b/>
          <w:lang w:val="en-GB"/>
        </w:rPr>
        <w:t>Symbols and Gifts</w:t>
      </w:r>
    </w:p>
    <w:p w14:paraId="52244C46" w14:textId="77777777" w:rsidR="00B25F52" w:rsidRPr="00C429C0" w:rsidRDefault="00B25F52" w:rsidP="0065237E">
      <w:pPr>
        <w:jc w:val="both"/>
        <w:rPr>
          <w:rFonts w:ascii="Times New Roman" w:hAnsi="Times New Roman" w:cs="Times New Roman"/>
          <w:lang w:val="en-GB"/>
        </w:rPr>
      </w:pPr>
    </w:p>
    <w:p w14:paraId="656EE929" w14:textId="77777777" w:rsidR="008E2B58" w:rsidRDefault="00922512" w:rsidP="0065237E">
      <w:pPr>
        <w:jc w:val="both"/>
        <w:rPr>
          <w:rFonts w:ascii="Times New Roman" w:hAnsi="Times New Roman" w:cs="Times New Roman"/>
          <w:lang w:val="en-GB"/>
        </w:rPr>
      </w:pPr>
      <w:r w:rsidRPr="00C429C0">
        <w:rPr>
          <w:rFonts w:ascii="Times New Roman" w:hAnsi="Times New Roman" w:cs="Times New Roman"/>
          <w:lang w:val="en-GB"/>
        </w:rPr>
        <w:t xml:space="preserve">We’ve seen </w:t>
      </w:r>
      <w:r w:rsidR="00FE35D6" w:rsidRPr="00C429C0">
        <w:rPr>
          <w:rFonts w:ascii="Times New Roman" w:hAnsi="Times New Roman" w:cs="Times New Roman"/>
          <w:lang w:val="en-GB"/>
        </w:rPr>
        <w:t xml:space="preserve">in the first part of this article </w:t>
      </w:r>
      <w:r w:rsidRPr="00C429C0">
        <w:rPr>
          <w:rFonts w:ascii="Times New Roman" w:hAnsi="Times New Roman" w:cs="Times New Roman"/>
          <w:lang w:val="en-GB"/>
        </w:rPr>
        <w:t xml:space="preserve">that for the members of </w:t>
      </w:r>
      <w:r w:rsidR="00FE35D6" w:rsidRPr="00C429C0">
        <w:rPr>
          <w:rFonts w:ascii="Times New Roman" w:hAnsi="Times New Roman" w:cs="Times New Roman"/>
          <w:lang w:val="en-GB"/>
        </w:rPr>
        <w:t xml:space="preserve">the </w:t>
      </w:r>
      <w:proofErr w:type="spellStart"/>
      <w:r w:rsidRPr="00C429C0">
        <w:rPr>
          <w:rFonts w:ascii="Times New Roman" w:hAnsi="Times New Roman" w:cs="Times New Roman"/>
          <w:lang w:val="en-GB"/>
        </w:rPr>
        <w:t>Normandic</w:t>
      </w:r>
      <w:proofErr w:type="spellEnd"/>
      <w:r w:rsidRPr="00C429C0">
        <w:rPr>
          <w:rFonts w:ascii="Times New Roman" w:hAnsi="Times New Roman" w:cs="Times New Roman"/>
          <w:lang w:val="en-GB"/>
        </w:rPr>
        <w:t xml:space="preserve"> School of political anthropology (</w:t>
      </w:r>
      <w:proofErr w:type="spellStart"/>
      <w:r w:rsidRPr="00C429C0">
        <w:rPr>
          <w:rFonts w:ascii="Times New Roman" w:hAnsi="Times New Roman" w:cs="Times New Roman"/>
          <w:lang w:val="en-GB"/>
        </w:rPr>
        <w:t>Lefort</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Gauchet</w:t>
      </w:r>
      <w:proofErr w:type="spellEnd"/>
      <w:r w:rsidRPr="00C429C0">
        <w:rPr>
          <w:rFonts w:ascii="Times New Roman" w:hAnsi="Times New Roman" w:cs="Times New Roman"/>
          <w:lang w:val="en-GB"/>
        </w:rPr>
        <w:t xml:space="preserve">, </w:t>
      </w:r>
      <w:proofErr w:type="spellStart"/>
      <w:r w:rsidRPr="00C429C0">
        <w:rPr>
          <w:rFonts w:ascii="Times New Roman" w:hAnsi="Times New Roman" w:cs="Times New Roman"/>
          <w:lang w:val="en-GB"/>
        </w:rPr>
        <w:t>Caillé</w:t>
      </w:r>
      <w:proofErr w:type="spellEnd"/>
      <w:r w:rsidRPr="00C429C0">
        <w:rPr>
          <w:rFonts w:ascii="Times New Roman" w:hAnsi="Times New Roman" w:cs="Times New Roman"/>
          <w:lang w:val="en-GB"/>
        </w:rPr>
        <w:t>)</w:t>
      </w:r>
      <w:r w:rsidR="0072152B" w:rsidRPr="00C429C0">
        <w:rPr>
          <w:rFonts w:ascii="Times New Roman" w:hAnsi="Times New Roman" w:cs="Times New Roman"/>
          <w:lang w:val="en-GB"/>
        </w:rPr>
        <w:t xml:space="preserve"> the symbolical, the rel</w:t>
      </w:r>
      <w:r w:rsidR="00F45249" w:rsidRPr="00C429C0">
        <w:rPr>
          <w:rFonts w:ascii="Times New Roman" w:hAnsi="Times New Roman" w:cs="Times New Roman"/>
          <w:lang w:val="en-GB"/>
        </w:rPr>
        <w:t>igious and the political form an ontological</w:t>
      </w:r>
      <w:r w:rsidR="0072152B" w:rsidRPr="00C429C0">
        <w:rPr>
          <w:rFonts w:ascii="Times New Roman" w:hAnsi="Times New Roman" w:cs="Times New Roman"/>
          <w:lang w:val="en-GB"/>
        </w:rPr>
        <w:t xml:space="preserve"> </w:t>
      </w:r>
      <w:r w:rsidR="00F45249" w:rsidRPr="00C429C0">
        <w:rPr>
          <w:rFonts w:ascii="Times New Roman" w:hAnsi="Times New Roman" w:cs="Times New Roman"/>
          <w:lang w:val="en-GB"/>
        </w:rPr>
        <w:t xml:space="preserve">complex </w:t>
      </w:r>
      <w:r w:rsidR="0072152B" w:rsidRPr="00C429C0">
        <w:rPr>
          <w:rFonts w:ascii="Times New Roman" w:hAnsi="Times New Roman" w:cs="Times New Roman"/>
          <w:lang w:val="en-GB"/>
        </w:rPr>
        <w:t xml:space="preserve">in which it is difficult to separate </w:t>
      </w:r>
      <w:r w:rsidRPr="00C429C0">
        <w:rPr>
          <w:rFonts w:ascii="Times New Roman" w:hAnsi="Times New Roman" w:cs="Times New Roman"/>
          <w:lang w:val="en-GB"/>
        </w:rPr>
        <w:t xml:space="preserve">out </w:t>
      </w:r>
      <w:r w:rsidR="0072152B" w:rsidRPr="00C429C0">
        <w:rPr>
          <w:rFonts w:ascii="Times New Roman" w:hAnsi="Times New Roman" w:cs="Times New Roman"/>
          <w:lang w:val="en-GB"/>
        </w:rPr>
        <w:t xml:space="preserve">one dimension from the other. </w:t>
      </w:r>
      <w:r w:rsidRPr="00C429C0">
        <w:rPr>
          <w:rFonts w:ascii="Times New Roman" w:hAnsi="Times New Roman" w:cs="Times New Roman"/>
          <w:lang w:val="en-GB"/>
        </w:rPr>
        <w:t>Toge</w:t>
      </w:r>
      <w:r w:rsidR="00D74CCF" w:rsidRPr="00C429C0">
        <w:rPr>
          <w:rFonts w:ascii="Times New Roman" w:hAnsi="Times New Roman" w:cs="Times New Roman"/>
          <w:lang w:val="en-GB"/>
        </w:rPr>
        <w:t>ther, they are supposed to conduct to</w:t>
      </w:r>
      <w:r w:rsidRPr="00C429C0">
        <w:rPr>
          <w:rFonts w:ascii="Times New Roman" w:hAnsi="Times New Roman" w:cs="Times New Roman"/>
          <w:lang w:val="en-GB"/>
        </w:rPr>
        <w:t xml:space="preserve"> </w:t>
      </w:r>
      <w:r w:rsidR="00D74CCF" w:rsidRPr="00C429C0">
        <w:rPr>
          <w:rFonts w:ascii="Times New Roman" w:hAnsi="Times New Roman" w:cs="Times New Roman"/>
          <w:lang w:val="en-GB"/>
        </w:rPr>
        <w:t xml:space="preserve">a </w:t>
      </w:r>
      <w:r w:rsidRPr="00C429C0">
        <w:rPr>
          <w:rFonts w:ascii="Times New Roman" w:hAnsi="Times New Roman" w:cs="Times New Roman"/>
          <w:lang w:val="en-GB"/>
        </w:rPr>
        <w:t>foundational moment of constitution of society as a collective subject with a particular identity that differentiate</w:t>
      </w:r>
      <w:r w:rsidR="009A5F5A" w:rsidRPr="00C429C0">
        <w:rPr>
          <w:rFonts w:ascii="Times New Roman" w:hAnsi="Times New Roman" w:cs="Times New Roman"/>
          <w:lang w:val="en-GB"/>
        </w:rPr>
        <w:t>s it from neighbouring</w:t>
      </w:r>
      <w:r w:rsidR="00D74CCF" w:rsidRPr="00C429C0">
        <w:rPr>
          <w:rFonts w:ascii="Times New Roman" w:hAnsi="Times New Roman" w:cs="Times New Roman"/>
          <w:lang w:val="en-GB"/>
        </w:rPr>
        <w:t xml:space="preserve"> societies</w:t>
      </w:r>
      <w:r w:rsidRPr="00C429C0">
        <w:rPr>
          <w:rFonts w:ascii="Times New Roman" w:hAnsi="Times New Roman" w:cs="Times New Roman"/>
          <w:lang w:val="en-GB"/>
        </w:rPr>
        <w:t xml:space="preserve">. </w:t>
      </w:r>
      <w:r w:rsidR="00F45249" w:rsidRPr="00C429C0">
        <w:rPr>
          <w:rFonts w:ascii="Times New Roman" w:hAnsi="Times New Roman" w:cs="Times New Roman"/>
          <w:lang w:val="en-GB"/>
        </w:rPr>
        <w:t xml:space="preserve">Whereas the religious refers to the relation a </w:t>
      </w:r>
      <w:r w:rsidR="00D74CCF" w:rsidRPr="00C429C0">
        <w:rPr>
          <w:rFonts w:ascii="Times New Roman" w:hAnsi="Times New Roman" w:cs="Times New Roman"/>
          <w:lang w:val="en-GB"/>
        </w:rPr>
        <w:t xml:space="preserve">living </w:t>
      </w:r>
      <w:r w:rsidR="00F45249" w:rsidRPr="00C429C0">
        <w:rPr>
          <w:rFonts w:ascii="Times New Roman" w:hAnsi="Times New Roman" w:cs="Times New Roman"/>
          <w:lang w:val="en-GB"/>
        </w:rPr>
        <w:t>community</w:t>
      </w:r>
      <w:r w:rsidRPr="00C429C0">
        <w:rPr>
          <w:rFonts w:ascii="Times New Roman" w:hAnsi="Times New Roman" w:cs="Times New Roman"/>
          <w:lang w:val="en-GB"/>
        </w:rPr>
        <w:t xml:space="preserve"> establishes</w:t>
      </w:r>
      <w:r w:rsidR="00E76F55" w:rsidRPr="00C429C0">
        <w:rPr>
          <w:rFonts w:ascii="Times New Roman" w:hAnsi="Times New Roman" w:cs="Times New Roman"/>
          <w:lang w:val="en-GB"/>
        </w:rPr>
        <w:t xml:space="preserve"> with </w:t>
      </w:r>
      <w:r w:rsidR="00D74CCF" w:rsidRPr="00C429C0">
        <w:rPr>
          <w:rFonts w:ascii="Times New Roman" w:hAnsi="Times New Roman" w:cs="Times New Roman"/>
          <w:lang w:val="en-GB"/>
        </w:rPr>
        <w:t>gods,</w:t>
      </w:r>
      <w:r w:rsidRPr="00C429C0">
        <w:rPr>
          <w:rFonts w:ascii="Times New Roman" w:hAnsi="Times New Roman" w:cs="Times New Roman"/>
          <w:lang w:val="en-GB"/>
        </w:rPr>
        <w:t xml:space="preserve"> spirits</w:t>
      </w:r>
      <w:r w:rsidR="00D74CCF" w:rsidRPr="00C429C0">
        <w:rPr>
          <w:rFonts w:ascii="Times New Roman" w:hAnsi="Times New Roman" w:cs="Times New Roman"/>
          <w:lang w:val="en-GB"/>
        </w:rPr>
        <w:t xml:space="preserve"> and other invisibles</w:t>
      </w:r>
      <w:r w:rsidRPr="00C429C0">
        <w:rPr>
          <w:rFonts w:ascii="Times New Roman" w:hAnsi="Times New Roman" w:cs="Times New Roman"/>
          <w:lang w:val="en-GB"/>
        </w:rPr>
        <w:t>, the po</w:t>
      </w:r>
      <w:r w:rsidR="00E76F55" w:rsidRPr="00C429C0">
        <w:rPr>
          <w:rFonts w:ascii="Times New Roman" w:hAnsi="Times New Roman" w:cs="Times New Roman"/>
          <w:lang w:val="en-GB"/>
        </w:rPr>
        <w:t>litical refers to the</w:t>
      </w:r>
      <w:r w:rsidR="00D74CCF" w:rsidRPr="00C429C0">
        <w:rPr>
          <w:rFonts w:ascii="Times New Roman" w:hAnsi="Times New Roman" w:cs="Times New Roman"/>
          <w:lang w:val="en-GB"/>
        </w:rPr>
        <w:t xml:space="preserve"> </w:t>
      </w:r>
      <w:r w:rsidR="00FE2F45" w:rsidRPr="00C429C0">
        <w:rPr>
          <w:rFonts w:ascii="Times New Roman" w:hAnsi="Times New Roman" w:cs="Times New Roman"/>
          <w:lang w:val="en-GB"/>
        </w:rPr>
        <w:t xml:space="preserve">distinction it makes </w:t>
      </w:r>
      <w:r w:rsidR="00E76F55" w:rsidRPr="00C429C0">
        <w:rPr>
          <w:rFonts w:ascii="Times New Roman" w:hAnsi="Times New Roman" w:cs="Times New Roman"/>
          <w:lang w:val="en-GB"/>
        </w:rPr>
        <w:t xml:space="preserve">between friends </w:t>
      </w:r>
      <w:r w:rsidR="00FE2F45" w:rsidRPr="00C429C0">
        <w:rPr>
          <w:rFonts w:ascii="Times New Roman" w:hAnsi="Times New Roman" w:cs="Times New Roman"/>
          <w:lang w:val="en-GB"/>
        </w:rPr>
        <w:t>and</w:t>
      </w:r>
      <w:r w:rsidR="00E76F55" w:rsidRPr="00C429C0">
        <w:rPr>
          <w:rFonts w:ascii="Times New Roman" w:hAnsi="Times New Roman" w:cs="Times New Roman"/>
          <w:lang w:val="en-GB"/>
        </w:rPr>
        <w:t xml:space="preserve"> </w:t>
      </w:r>
      <w:r w:rsidR="00D74CCF" w:rsidRPr="00C429C0">
        <w:rPr>
          <w:rFonts w:ascii="Times New Roman" w:hAnsi="Times New Roman" w:cs="Times New Roman"/>
          <w:lang w:val="en-GB"/>
        </w:rPr>
        <w:t xml:space="preserve">enemies. The symbolical intervenes in this </w:t>
      </w:r>
      <w:r w:rsidR="00725AC8" w:rsidRPr="00C429C0">
        <w:rPr>
          <w:rFonts w:ascii="Times New Roman" w:hAnsi="Times New Roman" w:cs="Times New Roman"/>
          <w:lang w:val="en-GB"/>
        </w:rPr>
        <w:t xml:space="preserve">politico-religious </w:t>
      </w:r>
      <w:r w:rsidR="00D74CCF" w:rsidRPr="00C429C0">
        <w:rPr>
          <w:rFonts w:ascii="Times New Roman" w:hAnsi="Times New Roman" w:cs="Times New Roman"/>
          <w:lang w:val="en-GB"/>
        </w:rPr>
        <w:t>complex to signify the</w:t>
      </w:r>
      <w:r w:rsidR="00E76F55" w:rsidRPr="00C429C0">
        <w:rPr>
          <w:rFonts w:ascii="Times New Roman" w:hAnsi="Times New Roman" w:cs="Times New Roman"/>
          <w:lang w:val="en-GB"/>
        </w:rPr>
        <w:t xml:space="preserve"> totality of social relations</w:t>
      </w:r>
      <w:r w:rsidR="00D74CCF" w:rsidRPr="00C429C0">
        <w:rPr>
          <w:rFonts w:ascii="Times New Roman" w:hAnsi="Times New Roman" w:cs="Times New Roman"/>
          <w:lang w:val="en-GB"/>
        </w:rPr>
        <w:t xml:space="preserve"> t</w:t>
      </w:r>
      <w:r w:rsidR="00E76F55" w:rsidRPr="00C429C0">
        <w:rPr>
          <w:rFonts w:ascii="Times New Roman" w:hAnsi="Times New Roman" w:cs="Times New Roman"/>
          <w:lang w:val="en-GB"/>
        </w:rPr>
        <w:t>he collective</w:t>
      </w:r>
      <w:r w:rsidR="00725AC8" w:rsidRPr="00C429C0">
        <w:rPr>
          <w:rFonts w:ascii="Times New Roman" w:hAnsi="Times New Roman" w:cs="Times New Roman"/>
          <w:lang w:val="en-GB"/>
        </w:rPr>
        <w:t xml:space="preserve"> establishes with itself via</w:t>
      </w:r>
      <w:r w:rsidR="00E76F55" w:rsidRPr="00C429C0">
        <w:rPr>
          <w:rFonts w:ascii="Times New Roman" w:hAnsi="Times New Roman" w:cs="Times New Roman"/>
          <w:lang w:val="en-GB"/>
        </w:rPr>
        <w:t xml:space="preserve"> the others. </w:t>
      </w:r>
    </w:p>
    <w:p w14:paraId="51265B23" w14:textId="6AF3C347" w:rsidR="007349F4" w:rsidRPr="00C429C0" w:rsidRDefault="009A5F5A" w:rsidP="0065237E">
      <w:pPr>
        <w:jc w:val="both"/>
        <w:rPr>
          <w:rFonts w:ascii="Times New Roman" w:hAnsi="Times New Roman" w:cs="Times New Roman"/>
          <w:lang w:val="en-GB"/>
        </w:rPr>
      </w:pPr>
      <w:r w:rsidRPr="00C429C0">
        <w:rPr>
          <w:rFonts w:ascii="Times New Roman" w:hAnsi="Times New Roman" w:cs="Times New Roman"/>
          <w:lang w:val="en-GB"/>
        </w:rPr>
        <w:t>The symbol</w:t>
      </w:r>
      <w:r w:rsidR="009C5A6B" w:rsidRPr="00C429C0">
        <w:rPr>
          <w:rFonts w:ascii="Times New Roman" w:hAnsi="Times New Roman" w:cs="Times New Roman"/>
          <w:lang w:val="en-GB"/>
        </w:rPr>
        <w:t>,</w:t>
      </w:r>
      <w:r w:rsidR="006928BF" w:rsidRPr="00C429C0">
        <w:rPr>
          <w:rFonts w:ascii="Times New Roman" w:hAnsi="Times New Roman" w:cs="Times New Roman"/>
          <w:lang w:val="en-GB"/>
        </w:rPr>
        <w:t xml:space="preserve"> </w:t>
      </w:r>
      <w:r w:rsidRPr="00C429C0">
        <w:rPr>
          <w:rFonts w:ascii="Times New Roman" w:hAnsi="Times New Roman" w:cs="Times New Roman"/>
          <w:lang w:val="en-GB"/>
        </w:rPr>
        <w:t>as is well known, always conne</w:t>
      </w:r>
      <w:r w:rsidR="006928BF" w:rsidRPr="00C429C0">
        <w:rPr>
          <w:rFonts w:ascii="Times New Roman" w:hAnsi="Times New Roman" w:cs="Times New Roman"/>
          <w:lang w:val="en-GB"/>
        </w:rPr>
        <w:t xml:space="preserve">cts a concrete, visible element </w:t>
      </w:r>
      <w:r w:rsidR="001511CA" w:rsidRPr="00C429C0">
        <w:rPr>
          <w:rFonts w:ascii="Times New Roman" w:hAnsi="Times New Roman" w:cs="Times New Roman"/>
          <w:lang w:val="en-GB"/>
        </w:rPr>
        <w:t>to an abstract, invisible element</w:t>
      </w:r>
      <w:r w:rsidR="00237C52">
        <w:rPr>
          <w:rFonts w:ascii="Times New Roman" w:hAnsi="Times New Roman" w:cs="Times New Roman"/>
          <w:lang w:val="en-GB"/>
        </w:rPr>
        <w:t xml:space="preserve"> (Cassirer, 1956)</w:t>
      </w:r>
      <w:r w:rsidR="001511CA" w:rsidRPr="00C429C0">
        <w:rPr>
          <w:rFonts w:ascii="Times New Roman" w:hAnsi="Times New Roman" w:cs="Times New Roman"/>
          <w:lang w:val="en-GB"/>
        </w:rPr>
        <w:t>. Representing the absent element, the symbol</w:t>
      </w:r>
      <w:r w:rsidRPr="00C429C0">
        <w:rPr>
          <w:rFonts w:ascii="Times New Roman" w:hAnsi="Times New Roman" w:cs="Times New Roman"/>
          <w:lang w:val="en-GB"/>
        </w:rPr>
        <w:t xml:space="preserve"> </w:t>
      </w:r>
      <w:r w:rsidR="006928BF" w:rsidRPr="00C429C0">
        <w:rPr>
          <w:rFonts w:ascii="Times New Roman" w:hAnsi="Times New Roman" w:cs="Times New Roman"/>
          <w:lang w:val="en-GB"/>
        </w:rPr>
        <w:t>re-presents and si</w:t>
      </w:r>
      <w:r w:rsidR="001376ED" w:rsidRPr="00C429C0">
        <w:rPr>
          <w:rFonts w:ascii="Times New Roman" w:hAnsi="Times New Roman" w:cs="Times New Roman"/>
          <w:lang w:val="en-GB"/>
        </w:rPr>
        <w:t>gnifies</w:t>
      </w:r>
      <w:r w:rsidR="001511CA" w:rsidRPr="00C429C0">
        <w:rPr>
          <w:rFonts w:ascii="Times New Roman" w:hAnsi="Times New Roman" w:cs="Times New Roman"/>
          <w:lang w:val="en-GB"/>
        </w:rPr>
        <w:t xml:space="preserve"> it</w:t>
      </w:r>
      <w:r w:rsidR="001376ED" w:rsidRPr="00C429C0">
        <w:rPr>
          <w:rFonts w:ascii="Times New Roman" w:hAnsi="Times New Roman" w:cs="Times New Roman"/>
          <w:lang w:val="en-GB"/>
        </w:rPr>
        <w:t xml:space="preserve">. Thus, </w:t>
      </w:r>
      <w:r w:rsidR="00524FC2" w:rsidRPr="00C429C0">
        <w:rPr>
          <w:rFonts w:ascii="Times New Roman" w:hAnsi="Times New Roman" w:cs="Times New Roman"/>
          <w:lang w:val="en-GB"/>
        </w:rPr>
        <w:t xml:space="preserve">to take </w:t>
      </w:r>
      <w:r w:rsidR="00145C17" w:rsidRPr="00C429C0">
        <w:rPr>
          <w:rFonts w:ascii="Times New Roman" w:hAnsi="Times New Roman" w:cs="Times New Roman"/>
          <w:lang w:val="en-GB"/>
        </w:rPr>
        <w:t xml:space="preserve">up </w:t>
      </w:r>
      <w:r w:rsidR="00524FC2" w:rsidRPr="00C429C0">
        <w:rPr>
          <w:rFonts w:ascii="Times New Roman" w:hAnsi="Times New Roman" w:cs="Times New Roman"/>
          <w:lang w:val="en-GB"/>
        </w:rPr>
        <w:t>Durkheim’s example</w:t>
      </w:r>
      <w:r w:rsidR="00145C17" w:rsidRPr="00C429C0">
        <w:rPr>
          <w:rFonts w:ascii="Times New Roman" w:hAnsi="Times New Roman" w:cs="Times New Roman"/>
          <w:lang w:val="en-GB"/>
        </w:rPr>
        <w:t xml:space="preserve"> once again</w:t>
      </w:r>
      <w:r w:rsidR="00524FC2" w:rsidRPr="00C429C0">
        <w:rPr>
          <w:rFonts w:ascii="Times New Roman" w:hAnsi="Times New Roman" w:cs="Times New Roman"/>
          <w:lang w:val="en-GB"/>
        </w:rPr>
        <w:t xml:space="preserve">, </w:t>
      </w:r>
      <w:r w:rsidR="001376ED" w:rsidRPr="00C429C0">
        <w:rPr>
          <w:rFonts w:ascii="Times New Roman" w:hAnsi="Times New Roman" w:cs="Times New Roman"/>
          <w:lang w:val="en-GB"/>
        </w:rPr>
        <w:t>a flag</w:t>
      </w:r>
      <w:r w:rsidR="006928BF" w:rsidRPr="00C429C0">
        <w:rPr>
          <w:rFonts w:ascii="Times New Roman" w:hAnsi="Times New Roman" w:cs="Times New Roman"/>
          <w:lang w:val="en-GB"/>
        </w:rPr>
        <w:t xml:space="preserve"> </w:t>
      </w:r>
      <w:r w:rsidR="001376ED" w:rsidRPr="00C429C0">
        <w:rPr>
          <w:rFonts w:ascii="Times New Roman" w:hAnsi="Times New Roman" w:cs="Times New Roman"/>
          <w:lang w:val="en-GB"/>
        </w:rPr>
        <w:t>is a symbol in which a piece</w:t>
      </w:r>
      <w:r w:rsidR="00145C17" w:rsidRPr="00C429C0">
        <w:rPr>
          <w:rFonts w:ascii="Times New Roman" w:hAnsi="Times New Roman" w:cs="Times New Roman"/>
          <w:lang w:val="en-GB"/>
        </w:rPr>
        <w:t xml:space="preserve"> of cloth re-presents the land of the fathers</w:t>
      </w:r>
      <w:r w:rsidR="001376ED" w:rsidRPr="00C429C0">
        <w:rPr>
          <w:rFonts w:ascii="Times New Roman" w:hAnsi="Times New Roman" w:cs="Times New Roman"/>
          <w:lang w:val="en-GB"/>
        </w:rPr>
        <w:t xml:space="preserve">. </w:t>
      </w:r>
      <w:r w:rsidR="00145C17" w:rsidRPr="00C429C0">
        <w:rPr>
          <w:rFonts w:ascii="Times New Roman" w:hAnsi="Times New Roman" w:cs="Times New Roman"/>
          <w:lang w:val="en-GB"/>
        </w:rPr>
        <w:t>“Th</w:t>
      </w:r>
      <w:r w:rsidR="004E501C" w:rsidRPr="00C429C0">
        <w:rPr>
          <w:rFonts w:ascii="Times New Roman" w:hAnsi="Times New Roman" w:cs="Times New Roman"/>
          <w:lang w:val="en-GB"/>
        </w:rPr>
        <w:t>e soldier who dies for his flag</w:t>
      </w:r>
      <w:r w:rsidR="00145C17" w:rsidRPr="00C429C0">
        <w:rPr>
          <w:rFonts w:ascii="Times New Roman" w:hAnsi="Times New Roman" w:cs="Times New Roman"/>
          <w:lang w:val="en-GB"/>
        </w:rPr>
        <w:t xml:space="preserve"> dies for his fatherland. The flag is only a sign; it doesn’t have any v</w:t>
      </w:r>
      <w:r w:rsidR="009B2459" w:rsidRPr="00C429C0">
        <w:rPr>
          <w:rFonts w:ascii="Times New Roman" w:hAnsi="Times New Roman" w:cs="Times New Roman"/>
          <w:lang w:val="en-GB"/>
        </w:rPr>
        <w:t>alue in itself, but only recalls</w:t>
      </w:r>
      <w:r w:rsidR="00145C17" w:rsidRPr="00C429C0">
        <w:rPr>
          <w:rFonts w:ascii="Times New Roman" w:hAnsi="Times New Roman" w:cs="Times New Roman"/>
          <w:lang w:val="en-GB"/>
        </w:rPr>
        <w:t xml:space="preserve"> the reality its represents” (Durkheim: 1960: 315). </w:t>
      </w:r>
      <w:r w:rsidR="006D7F92" w:rsidRPr="00C429C0">
        <w:rPr>
          <w:rFonts w:ascii="Times New Roman" w:hAnsi="Times New Roman" w:cs="Times New Roman"/>
          <w:lang w:val="en-GB"/>
        </w:rPr>
        <w:t>By giving a material embodiment to the people, it not only</w:t>
      </w:r>
      <w:r w:rsidR="007245FF" w:rsidRPr="00C429C0">
        <w:rPr>
          <w:rFonts w:ascii="Times New Roman" w:hAnsi="Times New Roman" w:cs="Times New Roman"/>
          <w:lang w:val="en-GB"/>
        </w:rPr>
        <w:t xml:space="preserve"> represents the people; occasionally, it also energises the individuals, stirs them up and makes them act in unison. The symbol is not </w:t>
      </w:r>
      <w:r w:rsidR="001511CA" w:rsidRPr="00C429C0">
        <w:rPr>
          <w:rFonts w:ascii="Times New Roman" w:hAnsi="Times New Roman" w:cs="Times New Roman"/>
          <w:lang w:val="en-GB"/>
        </w:rPr>
        <w:t xml:space="preserve">just a sign of the collective; it also a performative act that </w:t>
      </w:r>
      <w:r w:rsidR="007245FF" w:rsidRPr="00C429C0">
        <w:rPr>
          <w:rFonts w:ascii="Times New Roman" w:hAnsi="Times New Roman" w:cs="Times New Roman"/>
          <w:lang w:val="en-GB"/>
        </w:rPr>
        <w:t xml:space="preserve">brings into existence and into movement the people it re-presents.  </w:t>
      </w:r>
    </w:p>
    <w:p w14:paraId="5A0F3537" w14:textId="4266376C" w:rsidR="00795CE0" w:rsidRPr="00C429C0" w:rsidRDefault="007349F4" w:rsidP="0065237E">
      <w:pPr>
        <w:jc w:val="both"/>
        <w:rPr>
          <w:rFonts w:ascii="Times New Roman" w:hAnsi="Times New Roman" w:cs="Times New Roman"/>
          <w:lang w:val="en-GB"/>
        </w:rPr>
      </w:pPr>
      <w:r w:rsidRPr="00C429C0">
        <w:rPr>
          <w:rFonts w:ascii="Times New Roman" w:hAnsi="Times New Roman" w:cs="Times New Roman"/>
          <w:lang w:val="en-GB"/>
        </w:rPr>
        <w:t xml:space="preserve">Marcel </w:t>
      </w:r>
      <w:proofErr w:type="spellStart"/>
      <w:r w:rsidRPr="00C429C0">
        <w:rPr>
          <w:rFonts w:ascii="Times New Roman" w:hAnsi="Times New Roman" w:cs="Times New Roman"/>
          <w:lang w:val="en-GB"/>
        </w:rPr>
        <w:t>Mauss</w:t>
      </w:r>
      <w:proofErr w:type="spellEnd"/>
      <w:r w:rsidRPr="00C429C0">
        <w:rPr>
          <w:rFonts w:ascii="Times New Roman" w:hAnsi="Times New Roman" w:cs="Times New Roman"/>
          <w:lang w:val="en-GB"/>
        </w:rPr>
        <w:t xml:space="preserve"> happ</w:t>
      </w:r>
      <w:r w:rsidR="00A95684" w:rsidRPr="00C429C0">
        <w:rPr>
          <w:rFonts w:ascii="Times New Roman" w:hAnsi="Times New Roman" w:cs="Times New Roman"/>
          <w:lang w:val="en-GB"/>
        </w:rPr>
        <w:t>ens to be one of the main seeds</w:t>
      </w:r>
      <w:r w:rsidRPr="00C429C0">
        <w:rPr>
          <w:rFonts w:ascii="Times New Roman" w:hAnsi="Times New Roman" w:cs="Times New Roman"/>
          <w:lang w:val="en-GB"/>
        </w:rPr>
        <w:t xml:space="preserve"> of the symbolical</w:t>
      </w:r>
      <w:r w:rsidR="00D220CC" w:rsidRPr="00C429C0">
        <w:rPr>
          <w:rFonts w:ascii="Times New Roman" w:hAnsi="Times New Roman" w:cs="Times New Roman"/>
          <w:lang w:val="en-GB"/>
        </w:rPr>
        <w:t>-structuralist</w:t>
      </w:r>
      <w:r w:rsidRPr="00C429C0">
        <w:rPr>
          <w:rFonts w:ascii="Times New Roman" w:hAnsi="Times New Roman" w:cs="Times New Roman"/>
          <w:lang w:val="en-GB"/>
        </w:rPr>
        <w:t xml:space="preserve"> revol</w:t>
      </w:r>
      <w:r w:rsidR="00A95684" w:rsidRPr="00C429C0">
        <w:rPr>
          <w:rFonts w:ascii="Times New Roman" w:hAnsi="Times New Roman" w:cs="Times New Roman"/>
          <w:lang w:val="en-GB"/>
        </w:rPr>
        <w:t>ution of the 1940</w:t>
      </w:r>
      <w:r w:rsidR="001511CA" w:rsidRPr="00C429C0">
        <w:rPr>
          <w:rFonts w:ascii="Times New Roman" w:hAnsi="Times New Roman" w:cs="Times New Roman"/>
          <w:lang w:val="en-GB"/>
        </w:rPr>
        <w:t>’s in France</w:t>
      </w:r>
      <w:r w:rsidR="00237C52">
        <w:rPr>
          <w:rFonts w:ascii="Times New Roman" w:hAnsi="Times New Roman" w:cs="Times New Roman"/>
          <w:lang w:val="en-GB"/>
        </w:rPr>
        <w:t xml:space="preserve"> (</w:t>
      </w:r>
      <w:proofErr w:type="spellStart"/>
      <w:r w:rsidR="00237C52">
        <w:rPr>
          <w:rFonts w:ascii="Times New Roman" w:hAnsi="Times New Roman" w:cs="Times New Roman"/>
          <w:lang w:val="en-GB"/>
        </w:rPr>
        <w:t>Dosse</w:t>
      </w:r>
      <w:proofErr w:type="spellEnd"/>
      <w:r w:rsidR="00237C52">
        <w:rPr>
          <w:rFonts w:ascii="Times New Roman" w:hAnsi="Times New Roman" w:cs="Times New Roman"/>
          <w:lang w:val="en-GB"/>
        </w:rPr>
        <w:t>, 1992)</w:t>
      </w:r>
      <w:r w:rsidR="007245FF" w:rsidRPr="00C429C0">
        <w:rPr>
          <w:rFonts w:ascii="Times New Roman" w:hAnsi="Times New Roman" w:cs="Times New Roman"/>
          <w:lang w:val="en-GB"/>
        </w:rPr>
        <w:t>.</w:t>
      </w:r>
      <w:r w:rsidR="001511CA" w:rsidRPr="00C429C0">
        <w:rPr>
          <w:rFonts w:ascii="Times New Roman" w:hAnsi="Times New Roman" w:cs="Times New Roman"/>
          <w:lang w:val="en-GB"/>
        </w:rPr>
        <w:t xml:space="preserve"> Scholars like Bruno </w:t>
      </w:r>
      <w:proofErr w:type="spellStart"/>
      <w:r w:rsidR="001511CA" w:rsidRPr="00C429C0">
        <w:rPr>
          <w:rFonts w:ascii="Times New Roman" w:hAnsi="Times New Roman" w:cs="Times New Roman"/>
          <w:lang w:val="en-GB"/>
        </w:rPr>
        <w:t>Karsenti</w:t>
      </w:r>
      <w:proofErr w:type="spellEnd"/>
      <w:r w:rsidR="001511CA" w:rsidRPr="00C429C0">
        <w:rPr>
          <w:rFonts w:ascii="Times New Roman" w:hAnsi="Times New Roman" w:cs="Times New Roman"/>
          <w:lang w:val="en-GB"/>
        </w:rPr>
        <w:t xml:space="preserve"> (</w:t>
      </w:r>
      <w:r w:rsidR="00D220CC" w:rsidRPr="00C429C0">
        <w:rPr>
          <w:rFonts w:ascii="Times New Roman" w:hAnsi="Times New Roman" w:cs="Times New Roman"/>
          <w:lang w:val="en-GB"/>
        </w:rPr>
        <w:t>1997</w:t>
      </w:r>
      <w:r w:rsidR="001511CA" w:rsidRPr="00C429C0">
        <w:rPr>
          <w:rFonts w:ascii="Times New Roman" w:hAnsi="Times New Roman" w:cs="Times New Roman"/>
          <w:lang w:val="en-GB"/>
        </w:rPr>
        <w:t>) and Camille Tarot (</w:t>
      </w:r>
      <w:r w:rsidR="00D220CC" w:rsidRPr="00C429C0">
        <w:rPr>
          <w:rFonts w:ascii="Times New Roman" w:hAnsi="Times New Roman" w:cs="Times New Roman"/>
          <w:lang w:val="en-GB"/>
        </w:rPr>
        <w:t>1999</w:t>
      </w:r>
      <w:r w:rsidR="00E46E33" w:rsidRPr="00C429C0">
        <w:rPr>
          <w:rFonts w:ascii="Times New Roman" w:hAnsi="Times New Roman" w:cs="Times New Roman"/>
          <w:lang w:val="en-GB"/>
        </w:rPr>
        <w:t>) have</w:t>
      </w:r>
      <w:r w:rsidR="004C711B" w:rsidRPr="00C429C0">
        <w:rPr>
          <w:rFonts w:ascii="Times New Roman" w:hAnsi="Times New Roman" w:cs="Times New Roman"/>
          <w:lang w:val="en-GB"/>
        </w:rPr>
        <w:t xml:space="preserve"> confirmed</w:t>
      </w:r>
      <w:r w:rsidR="00E46E33" w:rsidRPr="00C429C0">
        <w:rPr>
          <w:rFonts w:ascii="Times New Roman" w:hAnsi="Times New Roman" w:cs="Times New Roman"/>
          <w:lang w:val="en-GB"/>
        </w:rPr>
        <w:t xml:space="preserve"> that the symbolical is the centrepiece of</w:t>
      </w:r>
      <w:r w:rsidR="00D220CC" w:rsidRPr="00C429C0">
        <w:rPr>
          <w:rFonts w:ascii="Times New Roman" w:hAnsi="Times New Roman" w:cs="Times New Roman"/>
          <w:lang w:val="en-GB"/>
        </w:rPr>
        <w:t xml:space="preserve"> his oeuvre. With</w:t>
      </w:r>
      <w:r w:rsidR="004E501C" w:rsidRPr="00C429C0">
        <w:rPr>
          <w:rFonts w:ascii="Times New Roman" w:hAnsi="Times New Roman" w:cs="Times New Roman"/>
          <w:lang w:val="en-GB"/>
        </w:rPr>
        <w:t>out</w:t>
      </w:r>
      <w:r w:rsidR="00D220CC" w:rsidRPr="00C429C0">
        <w:rPr>
          <w:rFonts w:ascii="Times New Roman" w:hAnsi="Times New Roman" w:cs="Times New Roman"/>
          <w:lang w:val="en-GB"/>
        </w:rPr>
        <w:t xml:space="preserve"> reference to </w:t>
      </w:r>
      <w:r w:rsidR="00A61BD2" w:rsidRPr="00C429C0">
        <w:rPr>
          <w:rFonts w:ascii="Times New Roman" w:hAnsi="Times New Roman" w:cs="Times New Roman"/>
          <w:lang w:val="en-GB"/>
        </w:rPr>
        <w:t xml:space="preserve">it, one cannot understand the significance of the total social fact/act. </w:t>
      </w:r>
      <w:proofErr w:type="spellStart"/>
      <w:r w:rsidR="00A61BD2" w:rsidRPr="00C429C0">
        <w:rPr>
          <w:rFonts w:ascii="Times New Roman" w:hAnsi="Times New Roman" w:cs="Times New Roman"/>
          <w:lang w:val="en-GB"/>
        </w:rPr>
        <w:t>Mauss’s</w:t>
      </w:r>
      <w:proofErr w:type="spellEnd"/>
      <w:r w:rsidR="00A61BD2" w:rsidRPr="00C429C0">
        <w:rPr>
          <w:rFonts w:ascii="Times New Roman" w:hAnsi="Times New Roman" w:cs="Times New Roman"/>
          <w:lang w:val="en-GB"/>
        </w:rPr>
        <w:t xml:space="preserve"> suggestion that one should treat social facts as “symbols” does not </w:t>
      </w:r>
      <w:r w:rsidR="005B678C" w:rsidRPr="00C429C0">
        <w:rPr>
          <w:rFonts w:ascii="Times New Roman" w:hAnsi="Times New Roman" w:cs="Times New Roman"/>
          <w:lang w:val="en-GB"/>
        </w:rPr>
        <w:t xml:space="preserve">necessarily </w:t>
      </w:r>
      <w:r w:rsidR="00A61BD2" w:rsidRPr="00C429C0">
        <w:rPr>
          <w:rFonts w:ascii="Times New Roman" w:hAnsi="Times New Roman" w:cs="Times New Roman"/>
          <w:lang w:val="en-GB"/>
        </w:rPr>
        <w:t xml:space="preserve">contradict the </w:t>
      </w:r>
      <w:r w:rsidR="005B678C" w:rsidRPr="00C429C0">
        <w:rPr>
          <w:rFonts w:ascii="Times New Roman" w:hAnsi="Times New Roman" w:cs="Times New Roman"/>
          <w:lang w:val="en-GB"/>
        </w:rPr>
        <w:t xml:space="preserve">other </w:t>
      </w:r>
      <w:r w:rsidR="00A61BD2" w:rsidRPr="00C429C0">
        <w:rPr>
          <w:rFonts w:ascii="Times New Roman" w:hAnsi="Times New Roman" w:cs="Times New Roman"/>
          <w:lang w:val="en-GB"/>
        </w:rPr>
        <w:t xml:space="preserve">injunctions to treat them as </w:t>
      </w:r>
      <w:r w:rsidR="004C711B" w:rsidRPr="00C429C0">
        <w:rPr>
          <w:rFonts w:ascii="Times New Roman" w:hAnsi="Times New Roman" w:cs="Times New Roman"/>
          <w:lang w:val="en-GB"/>
        </w:rPr>
        <w:t>“</w:t>
      </w:r>
      <w:r w:rsidR="00A61BD2" w:rsidRPr="00C429C0">
        <w:rPr>
          <w:rFonts w:ascii="Times New Roman" w:hAnsi="Times New Roman" w:cs="Times New Roman"/>
          <w:lang w:val="en-GB"/>
        </w:rPr>
        <w:t>things</w:t>
      </w:r>
      <w:r w:rsidR="004C711B" w:rsidRPr="00C429C0">
        <w:rPr>
          <w:rFonts w:ascii="Times New Roman" w:hAnsi="Times New Roman" w:cs="Times New Roman"/>
          <w:lang w:val="en-GB"/>
        </w:rPr>
        <w:t>”</w:t>
      </w:r>
      <w:r w:rsidR="00A61BD2" w:rsidRPr="00C429C0">
        <w:rPr>
          <w:rFonts w:ascii="Times New Roman" w:hAnsi="Times New Roman" w:cs="Times New Roman"/>
          <w:lang w:val="en-GB"/>
        </w:rPr>
        <w:t xml:space="preserve"> (Durkheim), </w:t>
      </w:r>
      <w:r w:rsidR="004C711B" w:rsidRPr="00C429C0">
        <w:rPr>
          <w:rFonts w:ascii="Times New Roman" w:hAnsi="Times New Roman" w:cs="Times New Roman"/>
          <w:lang w:val="en-GB"/>
        </w:rPr>
        <w:t>“</w:t>
      </w:r>
      <w:r w:rsidR="00A61BD2" w:rsidRPr="00C429C0">
        <w:rPr>
          <w:rFonts w:ascii="Times New Roman" w:hAnsi="Times New Roman" w:cs="Times New Roman"/>
          <w:lang w:val="en-GB"/>
        </w:rPr>
        <w:t>signs</w:t>
      </w:r>
      <w:r w:rsidR="004C711B" w:rsidRPr="00C429C0">
        <w:rPr>
          <w:rFonts w:ascii="Times New Roman" w:hAnsi="Times New Roman" w:cs="Times New Roman"/>
          <w:lang w:val="en-GB"/>
        </w:rPr>
        <w:t>”</w:t>
      </w:r>
      <w:r w:rsidR="00A61BD2" w:rsidRPr="00C429C0">
        <w:rPr>
          <w:rFonts w:ascii="Times New Roman" w:hAnsi="Times New Roman" w:cs="Times New Roman"/>
          <w:lang w:val="en-GB"/>
        </w:rPr>
        <w:t xml:space="preserve"> (Merleau-Ponty), </w:t>
      </w:r>
      <w:r w:rsidR="004C711B" w:rsidRPr="00C429C0">
        <w:rPr>
          <w:rFonts w:ascii="Times New Roman" w:hAnsi="Times New Roman" w:cs="Times New Roman"/>
          <w:lang w:val="en-GB"/>
        </w:rPr>
        <w:t>“</w:t>
      </w:r>
      <w:r w:rsidR="00A61BD2" w:rsidRPr="00C429C0">
        <w:rPr>
          <w:rFonts w:ascii="Times New Roman" w:hAnsi="Times New Roman" w:cs="Times New Roman"/>
          <w:lang w:val="en-GB"/>
        </w:rPr>
        <w:t>structures</w:t>
      </w:r>
      <w:r w:rsidR="004C711B" w:rsidRPr="00C429C0">
        <w:rPr>
          <w:rFonts w:ascii="Times New Roman" w:hAnsi="Times New Roman" w:cs="Times New Roman"/>
          <w:lang w:val="en-GB"/>
        </w:rPr>
        <w:t>”</w:t>
      </w:r>
      <w:r w:rsidR="00237C52">
        <w:rPr>
          <w:rFonts w:ascii="Times New Roman" w:hAnsi="Times New Roman" w:cs="Times New Roman"/>
          <w:lang w:val="en-GB"/>
        </w:rPr>
        <w:t xml:space="preserve"> (Lévi-Strauss)</w:t>
      </w:r>
      <w:r w:rsidR="00A61BD2" w:rsidRPr="00C429C0">
        <w:rPr>
          <w:rFonts w:ascii="Times New Roman" w:hAnsi="Times New Roman" w:cs="Times New Roman"/>
          <w:lang w:val="en-GB"/>
        </w:rPr>
        <w:t xml:space="preserve"> </w:t>
      </w:r>
      <w:r w:rsidR="007D00EC">
        <w:rPr>
          <w:rFonts w:ascii="Times New Roman" w:hAnsi="Times New Roman" w:cs="Times New Roman"/>
          <w:lang w:val="en-GB"/>
        </w:rPr>
        <w:t xml:space="preserve">or </w:t>
      </w:r>
      <w:r w:rsidR="004C711B" w:rsidRPr="00C429C0">
        <w:rPr>
          <w:rFonts w:ascii="Times New Roman" w:hAnsi="Times New Roman" w:cs="Times New Roman"/>
          <w:lang w:val="en-GB"/>
        </w:rPr>
        <w:t>“</w:t>
      </w:r>
      <w:r w:rsidR="00A61BD2" w:rsidRPr="00C429C0">
        <w:rPr>
          <w:rFonts w:ascii="Times New Roman" w:hAnsi="Times New Roman" w:cs="Times New Roman"/>
          <w:lang w:val="en-GB"/>
        </w:rPr>
        <w:t>acts</w:t>
      </w:r>
      <w:r w:rsidR="004C711B" w:rsidRPr="00C429C0">
        <w:rPr>
          <w:rFonts w:ascii="Times New Roman" w:hAnsi="Times New Roman" w:cs="Times New Roman"/>
          <w:lang w:val="en-GB"/>
        </w:rPr>
        <w:t>” (</w:t>
      </w:r>
      <w:proofErr w:type="spellStart"/>
      <w:r w:rsidR="004C711B" w:rsidRPr="00C429C0">
        <w:rPr>
          <w:rFonts w:ascii="Times New Roman" w:hAnsi="Times New Roman" w:cs="Times New Roman"/>
          <w:lang w:val="en-GB"/>
        </w:rPr>
        <w:t>Monnerot</w:t>
      </w:r>
      <w:proofErr w:type="spellEnd"/>
      <w:r w:rsidR="00A61BD2" w:rsidRPr="00C429C0">
        <w:rPr>
          <w:rFonts w:ascii="Times New Roman" w:hAnsi="Times New Roman" w:cs="Times New Roman"/>
          <w:lang w:val="en-GB"/>
        </w:rPr>
        <w:t>)</w:t>
      </w:r>
      <w:r w:rsidR="005B678C" w:rsidRPr="00C429C0">
        <w:rPr>
          <w:rFonts w:ascii="Times New Roman" w:hAnsi="Times New Roman" w:cs="Times New Roman"/>
          <w:lang w:val="en-GB"/>
        </w:rPr>
        <w:t>.</w:t>
      </w:r>
      <w:r w:rsidR="00A61BD2" w:rsidRPr="00C429C0">
        <w:rPr>
          <w:rFonts w:ascii="Times New Roman" w:hAnsi="Times New Roman" w:cs="Times New Roman"/>
          <w:lang w:val="en-GB"/>
        </w:rPr>
        <w:t xml:space="preserve"> </w:t>
      </w:r>
      <w:r w:rsidR="005B678C" w:rsidRPr="00C429C0">
        <w:rPr>
          <w:rFonts w:ascii="Times New Roman" w:hAnsi="Times New Roman" w:cs="Times New Roman"/>
          <w:lang w:val="en-GB"/>
        </w:rPr>
        <w:t xml:space="preserve">To the contrary, with its suggestion that everything is interconnected in a system of </w:t>
      </w:r>
      <w:r w:rsidR="00D60F7D" w:rsidRPr="00C429C0">
        <w:rPr>
          <w:rFonts w:ascii="Times New Roman" w:hAnsi="Times New Roman" w:cs="Times New Roman"/>
          <w:lang w:val="en-GB"/>
        </w:rPr>
        <w:t xml:space="preserve">symbolic </w:t>
      </w:r>
      <w:r w:rsidR="005B678C" w:rsidRPr="00C429C0">
        <w:rPr>
          <w:rFonts w:ascii="Times New Roman" w:hAnsi="Times New Roman" w:cs="Times New Roman"/>
          <w:lang w:val="en-GB"/>
        </w:rPr>
        <w:t>relations, he</w:t>
      </w:r>
      <w:r w:rsidR="00FA40EE" w:rsidRPr="00C429C0">
        <w:rPr>
          <w:rFonts w:ascii="Times New Roman" w:hAnsi="Times New Roman" w:cs="Times New Roman"/>
          <w:lang w:val="en-GB"/>
        </w:rPr>
        <w:t xml:space="preserve">’s able to integrate </w:t>
      </w:r>
      <w:r w:rsidR="005B678C" w:rsidRPr="00C429C0">
        <w:rPr>
          <w:rFonts w:ascii="Times New Roman" w:hAnsi="Times New Roman" w:cs="Times New Roman"/>
          <w:lang w:val="en-GB"/>
        </w:rPr>
        <w:t>people</w:t>
      </w:r>
      <w:r w:rsidR="00FA40EE" w:rsidRPr="00C429C0">
        <w:rPr>
          <w:rFonts w:ascii="Times New Roman" w:hAnsi="Times New Roman" w:cs="Times New Roman"/>
          <w:lang w:val="en-GB"/>
        </w:rPr>
        <w:t xml:space="preserve"> and things</w:t>
      </w:r>
      <w:r w:rsidR="005B678C" w:rsidRPr="00C429C0">
        <w:rPr>
          <w:rFonts w:ascii="Times New Roman" w:hAnsi="Times New Roman" w:cs="Times New Roman"/>
          <w:lang w:val="en-GB"/>
        </w:rPr>
        <w:t xml:space="preserve">, representations and </w:t>
      </w:r>
      <w:proofErr w:type="spellStart"/>
      <w:r w:rsidR="005B678C" w:rsidRPr="00C429C0">
        <w:rPr>
          <w:rFonts w:ascii="Times New Roman" w:hAnsi="Times New Roman" w:cs="Times New Roman"/>
          <w:lang w:val="en-GB"/>
        </w:rPr>
        <w:t>materialities</w:t>
      </w:r>
      <w:proofErr w:type="spellEnd"/>
      <w:r w:rsidR="005B678C" w:rsidRPr="00C429C0">
        <w:rPr>
          <w:rFonts w:ascii="Times New Roman" w:hAnsi="Times New Roman" w:cs="Times New Roman"/>
          <w:lang w:val="en-GB"/>
        </w:rPr>
        <w:t>, structures and agencies</w:t>
      </w:r>
      <w:r w:rsidR="00FA40EE" w:rsidRPr="00C429C0">
        <w:rPr>
          <w:rFonts w:ascii="Times New Roman" w:hAnsi="Times New Roman" w:cs="Times New Roman"/>
          <w:lang w:val="en-GB"/>
        </w:rPr>
        <w:t xml:space="preserve"> into a </w:t>
      </w:r>
      <w:r w:rsidR="00B004F3" w:rsidRPr="00C429C0">
        <w:rPr>
          <w:rFonts w:ascii="Times New Roman" w:hAnsi="Times New Roman" w:cs="Times New Roman"/>
          <w:lang w:val="en-GB"/>
        </w:rPr>
        <w:t xml:space="preserve">dynamic </w:t>
      </w:r>
      <w:r w:rsidR="00FA40EE" w:rsidRPr="00C429C0">
        <w:rPr>
          <w:rFonts w:ascii="Times New Roman" w:hAnsi="Times New Roman" w:cs="Times New Roman"/>
          <w:lang w:val="en-GB"/>
        </w:rPr>
        <w:t>totality</w:t>
      </w:r>
      <w:r w:rsidR="00E46E33" w:rsidRPr="00C429C0">
        <w:rPr>
          <w:rFonts w:ascii="Times New Roman" w:hAnsi="Times New Roman" w:cs="Times New Roman"/>
          <w:lang w:val="en-GB"/>
        </w:rPr>
        <w:t xml:space="preserve"> of signification</w:t>
      </w:r>
      <w:r w:rsidR="00D60F7D" w:rsidRPr="00C429C0">
        <w:rPr>
          <w:rFonts w:ascii="Times New Roman" w:hAnsi="Times New Roman" w:cs="Times New Roman"/>
          <w:lang w:val="en-GB"/>
        </w:rPr>
        <w:t>.</w:t>
      </w:r>
      <w:r w:rsidR="005B678C" w:rsidRPr="00C429C0">
        <w:rPr>
          <w:rFonts w:ascii="Times New Roman" w:hAnsi="Times New Roman" w:cs="Times New Roman"/>
          <w:lang w:val="en-GB"/>
        </w:rPr>
        <w:t xml:space="preserve"> </w:t>
      </w:r>
      <w:r w:rsidR="00FA40EE" w:rsidRPr="00C429C0">
        <w:rPr>
          <w:rFonts w:ascii="Times New Roman" w:hAnsi="Times New Roman" w:cs="Times New Roman"/>
          <w:lang w:val="en-GB"/>
        </w:rPr>
        <w:t>Th</w:t>
      </w:r>
      <w:r w:rsidR="00E46E33" w:rsidRPr="00C429C0">
        <w:rPr>
          <w:rFonts w:ascii="Times New Roman" w:hAnsi="Times New Roman" w:cs="Times New Roman"/>
          <w:lang w:val="en-GB"/>
        </w:rPr>
        <w:t>anks to the symbolic, every person</w:t>
      </w:r>
      <w:r w:rsidR="00B004F3" w:rsidRPr="00C429C0">
        <w:rPr>
          <w:rFonts w:ascii="Times New Roman" w:hAnsi="Times New Roman" w:cs="Times New Roman"/>
          <w:lang w:val="en-GB"/>
        </w:rPr>
        <w:t xml:space="preserve"> </w:t>
      </w:r>
      <w:r w:rsidR="00795CE0" w:rsidRPr="00C429C0">
        <w:rPr>
          <w:rFonts w:ascii="Times New Roman" w:hAnsi="Times New Roman" w:cs="Times New Roman"/>
          <w:lang w:val="en-GB"/>
        </w:rPr>
        <w:t xml:space="preserve">and </w:t>
      </w:r>
      <w:proofErr w:type="spellStart"/>
      <w:r w:rsidR="00795CE0" w:rsidRPr="00C429C0">
        <w:rPr>
          <w:rFonts w:ascii="Times New Roman" w:hAnsi="Times New Roman" w:cs="Times New Roman"/>
          <w:lang w:val="en-GB"/>
        </w:rPr>
        <w:t>every thing</w:t>
      </w:r>
      <w:proofErr w:type="spellEnd"/>
      <w:r w:rsidR="00795CE0" w:rsidRPr="00C429C0">
        <w:rPr>
          <w:rFonts w:ascii="Times New Roman" w:hAnsi="Times New Roman" w:cs="Times New Roman"/>
          <w:lang w:val="en-GB"/>
        </w:rPr>
        <w:t xml:space="preserve"> </w:t>
      </w:r>
      <w:r w:rsidR="00B004F3" w:rsidRPr="00C429C0">
        <w:rPr>
          <w:rFonts w:ascii="Times New Roman" w:hAnsi="Times New Roman" w:cs="Times New Roman"/>
          <w:lang w:val="en-GB"/>
        </w:rPr>
        <w:t xml:space="preserve">is inserted in a system of signs that </w:t>
      </w:r>
      <w:r w:rsidR="00795CE0" w:rsidRPr="00C429C0">
        <w:rPr>
          <w:rFonts w:ascii="Times New Roman" w:hAnsi="Times New Roman" w:cs="Times New Roman"/>
          <w:lang w:val="en-GB"/>
        </w:rPr>
        <w:t xml:space="preserve">relates </w:t>
      </w:r>
      <w:r w:rsidR="00524FC2" w:rsidRPr="00C429C0">
        <w:rPr>
          <w:rFonts w:ascii="Times New Roman" w:hAnsi="Times New Roman" w:cs="Times New Roman"/>
          <w:lang w:val="en-GB"/>
        </w:rPr>
        <w:t>the parts among themselves by</w:t>
      </w:r>
      <w:r w:rsidR="00795CE0" w:rsidRPr="00C429C0">
        <w:rPr>
          <w:rFonts w:ascii="Times New Roman" w:hAnsi="Times New Roman" w:cs="Times New Roman"/>
          <w:lang w:val="en-GB"/>
        </w:rPr>
        <w:t xml:space="preserve"> </w:t>
      </w:r>
      <w:r w:rsidR="00524FC2" w:rsidRPr="00C429C0">
        <w:rPr>
          <w:rFonts w:ascii="Times New Roman" w:hAnsi="Times New Roman" w:cs="Times New Roman"/>
          <w:lang w:val="en-GB"/>
        </w:rPr>
        <w:t>relating the parts</w:t>
      </w:r>
      <w:r w:rsidR="00795CE0" w:rsidRPr="00C429C0">
        <w:rPr>
          <w:rFonts w:ascii="Times New Roman" w:hAnsi="Times New Roman" w:cs="Times New Roman"/>
          <w:lang w:val="en-GB"/>
        </w:rPr>
        <w:t xml:space="preserve"> to whole</w:t>
      </w:r>
      <w:r w:rsidR="007D00EC">
        <w:rPr>
          <w:rFonts w:ascii="Times New Roman" w:hAnsi="Times New Roman" w:cs="Times New Roman"/>
          <w:lang w:val="en-GB"/>
        </w:rPr>
        <w:t>,</w:t>
      </w:r>
      <w:r w:rsidR="00795CE0" w:rsidRPr="00C429C0">
        <w:rPr>
          <w:rFonts w:ascii="Times New Roman" w:hAnsi="Times New Roman" w:cs="Times New Roman"/>
          <w:lang w:val="en-GB"/>
        </w:rPr>
        <w:t xml:space="preserve"> and the whole to the parts</w:t>
      </w:r>
      <w:r w:rsidR="007D00EC">
        <w:rPr>
          <w:rFonts w:ascii="Times New Roman" w:hAnsi="Times New Roman" w:cs="Times New Roman"/>
          <w:lang w:val="en-GB"/>
        </w:rPr>
        <w:t>,</w:t>
      </w:r>
      <w:r w:rsidR="00E46E33" w:rsidRPr="00C429C0">
        <w:rPr>
          <w:rFonts w:ascii="Times New Roman" w:hAnsi="Times New Roman" w:cs="Times New Roman"/>
          <w:lang w:val="en-GB"/>
        </w:rPr>
        <w:t xml:space="preserve"> in a </w:t>
      </w:r>
      <w:r w:rsidR="00476D1F" w:rsidRPr="00C429C0">
        <w:rPr>
          <w:rFonts w:ascii="Times New Roman" w:hAnsi="Times New Roman" w:cs="Times New Roman"/>
          <w:lang w:val="en-GB"/>
        </w:rPr>
        <w:t xml:space="preserve">vast </w:t>
      </w:r>
      <w:r w:rsidR="00E46E33" w:rsidRPr="00C429C0">
        <w:rPr>
          <w:rFonts w:ascii="Times New Roman" w:hAnsi="Times New Roman" w:cs="Times New Roman"/>
          <w:lang w:val="en-GB"/>
        </w:rPr>
        <w:t>cosmology</w:t>
      </w:r>
      <w:r w:rsidR="00795CE0" w:rsidRPr="00C429C0">
        <w:rPr>
          <w:rFonts w:ascii="Times New Roman" w:hAnsi="Times New Roman" w:cs="Times New Roman"/>
          <w:lang w:val="en-GB"/>
        </w:rPr>
        <w:t xml:space="preserve">. </w:t>
      </w:r>
      <w:r w:rsidR="00FD664B" w:rsidRPr="00C429C0">
        <w:rPr>
          <w:rFonts w:ascii="Times New Roman" w:hAnsi="Times New Roman" w:cs="Times New Roman"/>
          <w:lang w:val="en-GB"/>
        </w:rPr>
        <w:t>It is because the individuals are able to represent the whole (in their minds) that they are able to e</w:t>
      </w:r>
      <w:r w:rsidR="00464E6F" w:rsidRPr="00C429C0">
        <w:rPr>
          <w:rFonts w:ascii="Times New Roman" w:hAnsi="Times New Roman" w:cs="Times New Roman"/>
          <w:lang w:val="en-GB"/>
        </w:rPr>
        <w:t>nact it (with their bodies) and</w:t>
      </w:r>
      <w:r w:rsidR="00FD664B" w:rsidRPr="00C429C0">
        <w:rPr>
          <w:rFonts w:ascii="Times New Roman" w:hAnsi="Times New Roman" w:cs="Times New Roman"/>
          <w:lang w:val="en-GB"/>
        </w:rPr>
        <w:t xml:space="preserve"> act together </w:t>
      </w:r>
      <w:r w:rsidR="00524FC2" w:rsidRPr="00C429C0">
        <w:rPr>
          <w:rFonts w:ascii="Times New Roman" w:hAnsi="Times New Roman" w:cs="Times New Roman"/>
          <w:lang w:val="en-GB"/>
        </w:rPr>
        <w:t xml:space="preserve">in unison </w:t>
      </w:r>
      <w:r w:rsidR="00FD664B" w:rsidRPr="00C429C0">
        <w:rPr>
          <w:rFonts w:ascii="Times New Roman" w:hAnsi="Times New Roman" w:cs="Times New Roman"/>
          <w:lang w:val="en-GB"/>
        </w:rPr>
        <w:t xml:space="preserve">(in rituals). </w:t>
      </w:r>
      <w:r w:rsidR="00795CE0" w:rsidRPr="00C429C0">
        <w:rPr>
          <w:rFonts w:ascii="Times New Roman" w:hAnsi="Times New Roman" w:cs="Times New Roman"/>
          <w:lang w:val="en-GB"/>
        </w:rPr>
        <w:t>The social relations between persons are mediated by a sy</w:t>
      </w:r>
      <w:r w:rsidR="00524FC2" w:rsidRPr="00C429C0">
        <w:rPr>
          <w:rFonts w:ascii="Times New Roman" w:hAnsi="Times New Roman" w:cs="Times New Roman"/>
          <w:lang w:val="en-GB"/>
        </w:rPr>
        <w:t>stem of relations between</w:t>
      </w:r>
      <w:r w:rsidR="00464E6F" w:rsidRPr="00C429C0">
        <w:rPr>
          <w:rFonts w:ascii="Times New Roman" w:hAnsi="Times New Roman" w:cs="Times New Roman"/>
          <w:lang w:val="en-GB"/>
        </w:rPr>
        <w:t xml:space="preserve"> symbols that represent,</w:t>
      </w:r>
      <w:r w:rsidR="00795CE0" w:rsidRPr="00C429C0">
        <w:rPr>
          <w:rFonts w:ascii="Times New Roman" w:hAnsi="Times New Roman" w:cs="Times New Roman"/>
          <w:lang w:val="en-GB"/>
        </w:rPr>
        <w:t xml:space="preserve"> perform</w:t>
      </w:r>
      <w:r w:rsidR="00117550">
        <w:rPr>
          <w:rFonts w:ascii="Times New Roman" w:hAnsi="Times New Roman" w:cs="Times New Roman"/>
          <w:lang w:val="en-GB"/>
        </w:rPr>
        <w:t>, ritualise</w:t>
      </w:r>
      <w:r w:rsidR="00795CE0" w:rsidRPr="00C429C0">
        <w:rPr>
          <w:rFonts w:ascii="Times New Roman" w:hAnsi="Times New Roman" w:cs="Times New Roman"/>
          <w:lang w:val="en-GB"/>
        </w:rPr>
        <w:t xml:space="preserve"> </w:t>
      </w:r>
      <w:r w:rsidR="00464E6F" w:rsidRPr="00C429C0">
        <w:rPr>
          <w:rFonts w:ascii="Times New Roman" w:hAnsi="Times New Roman" w:cs="Times New Roman"/>
          <w:lang w:val="en-GB"/>
        </w:rPr>
        <w:t xml:space="preserve">and realise </w:t>
      </w:r>
      <w:r w:rsidR="00795CE0" w:rsidRPr="00C429C0">
        <w:rPr>
          <w:rFonts w:ascii="Times New Roman" w:hAnsi="Times New Roman" w:cs="Times New Roman"/>
          <w:lang w:val="en-GB"/>
        </w:rPr>
        <w:t xml:space="preserve">the collective in </w:t>
      </w:r>
      <w:r w:rsidR="00FD664B" w:rsidRPr="00C429C0">
        <w:rPr>
          <w:rFonts w:ascii="Times New Roman" w:hAnsi="Times New Roman" w:cs="Times New Roman"/>
          <w:lang w:val="en-GB"/>
        </w:rPr>
        <w:t>tho</w:t>
      </w:r>
      <w:r w:rsidR="004C711B" w:rsidRPr="00C429C0">
        <w:rPr>
          <w:rFonts w:ascii="Times New Roman" w:hAnsi="Times New Roman" w:cs="Times New Roman"/>
          <w:lang w:val="en-GB"/>
        </w:rPr>
        <w:t>ughts, in acts and in concert.</w:t>
      </w:r>
      <w:r w:rsidR="00464E6F" w:rsidRPr="00C429C0">
        <w:rPr>
          <w:rFonts w:ascii="Times New Roman" w:hAnsi="Times New Roman" w:cs="Times New Roman"/>
          <w:lang w:val="en-GB"/>
        </w:rPr>
        <w:t xml:space="preserve"> </w:t>
      </w:r>
    </w:p>
    <w:p w14:paraId="1012B5A1" w14:textId="5288A56A" w:rsidR="007D00EC" w:rsidRDefault="009B2459" w:rsidP="0065237E">
      <w:pPr>
        <w:jc w:val="both"/>
        <w:rPr>
          <w:rFonts w:ascii="Times New Roman" w:hAnsi="Times New Roman" w:cs="Times New Roman"/>
          <w:lang w:val="en-GB"/>
        </w:rPr>
      </w:pPr>
      <w:r w:rsidRPr="00C429C0">
        <w:rPr>
          <w:rFonts w:ascii="Times New Roman" w:hAnsi="Times New Roman" w:cs="Times New Roman"/>
          <w:lang w:val="en-GB"/>
        </w:rPr>
        <w:t>In order to accomplish his</w:t>
      </w:r>
      <w:r w:rsidR="00476D1F" w:rsidRPr="00C429C0">
        <w:rPr>
          <w:rFonts w:ascii="Times New Roman" w:hAnsi="Times New Roman" w:cs="Times New Roman"/>
          <w:lang w:val="en-GB"/>
        </w:rPr>
        <w:t xml:space="preserve"> paradigmatic turn, </w:t>
      </w:r>
      <w:proofErr w:type="spellStart"/>
      <w:r w:rsidR="00476D1F" w:rsidRPr="00C429C0">
        <w:rPr>
          <w:rFonts w:ascii="Times New Roman" w:hAnsi="Times New Roman" w:cs="Times New Roman"/>
          <w:lang w:val="en-GB"/>
        </w:rPr>
        <w:t>Caillé</w:t>
      </w:r>
      <w:proofErr w:type="spellEnd"/>
      <w:r w:rsidR="00476D1F" w:rsidRPr="00C429C0">
        <w:rPr>
          <w:rFonts w:ascii="Times New Roman" w:hAnsi="Times New Roman" w:cs="Times New Roman"/>
          <w:lang w:val="en-GB"/>
        </w:rPr>
        <w:t xml:space="preserve"> </w:t>
      </w:r>
      <w:r w:rsidR="00F643EF" w:rsidRPr="00C429C0">
        <w:rPr>
          <w:rFonts w:ascii="Times New Roman" w:hAnsi="Times New Roman" w:cs="Times New Roman"/>
          <w:lang w:val="en-GB"/>
        </w:rPr>
        <w:t xml:space="preserve">(2000: </w:t>
      </w:r>
      <w:proofErr w:type="spellStart"/>
      <w:r w:rsidR="00F643EF" w:rsidRPr="00C429C0">
        <w:rPr>
          <w:rFonts w:ascii="Times New Roman" w:hAnsi="Times New Roman" w:cs="Times New Roman"/>
          <w:lang w:val="en-GB"/>
        </w:rPr>
        <w:t>ch</w:t>
      </w:r>
      <w:r w:rsidR="00013AC6" w:rsidRPr="00C429C0">
        <w:rPr>
          <w:rFonts w:ascii="Times New Roman" w:hAnsi="Times New Roman" w:cs="Times New Roman"/>
          <w:lang w:val="en-GB"/>
        </w:rPr>
        <w:t>s</w:t>
      </w:r>
      <w:proofErr w:type="spellEnd"/>
      <w:r w:rsidR="00F643EF" w:rsidRPr="00C429C0">
        <w:rPr>
          <w:rFonts w:ascii="Times New Roman" w:hAnsi="Times New Roman" w:cs="Times New Roman"/>
          <w:lang w:val="en-GB"/>
        </w:rPr>
        <w:t xml:space="preserve">. </w:t>
      </w:r>
      <w:r w:rsidR="00013AC6" w:rsidRPr="00C429C0">
        <w:rPr>
          <w:rFonts w:ascii="Times New Roman" w:hAnsi="Times New Roman" w:cs="Times New Roman"/>
          <w:lang w:val="en-GB"/>
        </w:rPr>
        <w:t xml:space="preserve">1 and </w:t>
      </w:r>
      <w:r w:rsidR="002B454A" w:rsidRPr="00C429C0">
        <w:rPr>
          <w:rFonts w:ascii="Times New Roman" w:hAnsi="Times New Roman" w:cs="Times New Roman"/>
          <w:lang w:val="en-GB"/>
        </w:rPr>
        <w:t>8</w:t>
      </w:r>
      <w:r w:rsidR="00F643EF" w:rsidRPr="00C429C0">
        <w:rPr>
          <w:rFonts w:ascii="Times New Roman" w:hAnsi="Times New Roman" w:cs="Times New Roman"/>
          <w:lang w:val="en-GB"/>
        </w:rPr>
        <w:t xml:space="preserve">) </w:t>
      </w:r>
      <w:r w:rsidR="00476D1F" w:rsidRPr="00C429C0">
        <w:rPr>
          <w:rFonts w:ascii="Times New Roman" w:hAnsi="Times New Roman" w:cs="Times New Roman"/>
          <w:lang w:val="en-GB"/>
        </w:rPr>
        <w:t xml:space="preserve">returns once again to the ‘Essay’ </w:t>
      </w:r>
      <w:r w:rsidR="00202DE0" w:rsidRPr="00C429C0">
        <w:rPr>
          <w:rFonts w:ascii="Times New Roman" w:hAnsi="Times New Roman" w:cs="Times New Roman"/>
          <w:lang w:val="en-GB"/>
        </w:rPr>
        <w:t xml:space="preserve">to anchor the </w:t>
      </w:r>
      <w:r w:rsidR="00FE2F45" w:rsidRPr="00C429C0">
        <w:rPr>
          <w:rFonts w:ascii="Times New Roman" w:hAnsi="Times New Roman" w:cs="Times New Roman"/>
          <w:lang w:val="en-GB"/>
        </w:rPr>
        <w:t>symboli</w:t>
      </w:r>
      <w:r w:rsidR="007349F4" w:rsidRPr="00C429C0">
        <w:rPr>
          <w:rFonts w:ascii="Times New Roman" w:hAnsi="Times New Roman" w:cs="Times New Roman"/>
          <w:lang w:val="en-GB"/>
        </w:rPr>
        <w:t xml:space="preserve">cal and the political </w:t>
      </w:r>
      <w:r w:rsidR="00FE2F45" w:rsidRPr="00C429C0">
        <w:rPr>
          <w:rFonts w:ascii="Times New Roman" w:hAnsi="Times New Roman" w:cs="Times New Roman"/>
          <w:lang w:val="en-GB"/>
        </w:rPr>
        <w:t xml:space="preserve">in the gift. </w:t>
      </w:r>
      <w:r w:rsidR="00202DE0" w:rsidRPr="00C429C0">
        <w:rPr>
          <w:rFonts w:ascii="Times New Roman" w:hAnsi="Times New Roman" w:cs="Times New Roman"/>
          <w:lang w:val="en-GB"/>
        </w:rPr>
        <w:t>His thesis is that the symbolical and the gift a</w:t>
      </w:r>
      <w:r w:rsidR="00F643EF" w:rsidRPr="00C429C0">
        <w:rPr>
          <w:rFonts w:ascii="Times New Roman" w:hAnsi="Times New Roman" w:cs="Times New Roman"/>
          <w:lang w:val="en-GB"/>
        </w:rPr>
        <w:t>re “co-extensive” to e</w:t>
      </w:r>
      <w:r w:rsidR="00013AC6" w:rsidRPr="00C429C0">
        <w:rPr>
          <w:rFonts w:ascii="Times New Roman" w:hAnsi="Times New Roman" w:cs="Times New Roman"/>
          <w:lang w:val="en-GB"/>
        </w:rPr>
        <w:t>ach other. They are</w:t>
      </w:r>
      <w:r w:rsidR="00917DF2" w:rsidRPr="00C429C0">
        <w:rPr>
          <w:rFonts w:ascii="Times New Roman" w:hAnsi="Times New Roman" w:cs="Times New Roman"/>
          <w:lang w:val="en-GB"/>
        </w:rPr>
        <w:t>,</w:t>
      </w:r>
      <w:r w:rsidR="00013AC6" w:rsidRPr="00C429C0">
        <w:rPr>
          <w:rFonts w:ascii="Times New Roman" w:hAnsi="Times New Roman" w:cs="Times New Roman"/>
          <w:lang w:val="en-GB"/>
        </w:rPr>
        <w:t xml:space="preserve"> as Habermas would say,</w:t>
      </w:r>
      <w:r w:rsidR="00F643EF" w:rsidRPr="00C429C0">
        <w:rPr>
          <w:rFonts w:ascii="Times New Roman" w:hAnsi="Times New Roman" w:cs="Times New Roman"/>
          <w:lang w:val="en-GB"/>
        </w:rPr>
        <w:t xml:space="preserve"> </w:t>
      </w:r>
      <w:r w:rsidR="00E602EE">
        <w:rPr>
          <w:rFonts w:ascii="Times New Roman" w:hAnsi="Times New Roman" w:cs="Times New Roman"/>
          <w:lang w:val="en-GB"/>
        </w:rPr>
        <w:t>“co-</w:t>
      </w:r>
      <w:proofErr w:type="spellStart"/>
      <w:r w:rsidR="00E602EE">
        <w:rPr>
          <w:rFonts w:ascii="Times New Roman" w:hAnsi="Times New Roman" w:cs="Times New Roman"/>
          <w:lang w:val="en-GB"/>
        </w:rPr>
        <w:t>originary</w:t>
      </w:r>
      <w:proofErr w:type="spellEnd"/>
      <w:r w:rsidR="00E602EE">
        <w:rPr>
          <w:rFonts w:ascii="Times New Roman" w:hAnsi="Times New Roman" w:cs="Times New Roman"/>
          <w:lang w:val="en-GB"/>
        </w:rPr>
        <w:t>”.</w:t>
      </w:r>
      <w:r w:rsidR="00F643EF" w:rsidRPr="00C429C0">
        <w:rPr>
          <w:rFonts w:ascii="Times New Roman" w:hAnsi="Times New Roman" w:cs="Times New Roman"/>
          <w:lang w:val="en-GB"/>
        </w:rPr>
        <w:t xml:space="preserve"> </w:t>
      </w:r>
      <w:r w:rsidR="00E602EE">
        <w:rPr>
          <w:rFonts w:ascii="Times New Roman" w:hAnsi="Times New Roman" w:cs="Times New Roman"/>
          <w:lang w:val="en-GB"/>
        </w:rPr>
        <w:t xml:space="preserve">They </w:t>
      </w:r>
      <w:r w:rsidR="00F643EF" w:rsidRPr="00C429C0">
        <w:rPr>
          <w:rFonts w:ascii="Times New Roman" w:hAnsi="Times New Roman" w:cs="Times New Roman"/>
          <w:lang w:val="en-GB"/>
        </w:rPr>
        <w:t xml:space="preserve">represent two aspects of the same thing, now considered as </w:t>
      </w:r>
      <w:r w:rsidR="00013AC6" w:rsidRPr="00C429C0">
        <w:rPr>
          <w:rFonts w:ascii="Times New Roman" w:hAnsi="Times New Roman" w:cs="Times New Roman"/>
          <w:lang w:val="en-GB"/>
        </w:rPr>
        <w:t xml:space="preserve">system and </w:t>
      </w:r>
      <w:r w:rsidR="00F0655F" w:rsidRPr="00C429C0">
        <w:rPr>
          <w:rFonts w:ascii="Times New Roman" w:hAnsi="Times New Roman" w:cs="Times New Roman"/>
          <w:lang w:val="en-GB"/>
        </w:rPr>
        <w:t>structure (</w:t>
      </w:r>
      <w:r w:rsidR="00F643EF" w:rsidRPr="00C429C0">
        <w:rPr>
          <w:rFonts w:ascii="Times New Roman" w:hAnsi="Times New Roman" w:cs="Times New Roman"/>
          <w:i/>
          <w:lang w:val="en-GB"/>
        </w:rPr>
        <w:t>erg</w:t>
      </w:r>
      <w:r w:rsidR="00013AC6" w:rsidRPr="00C429C0">
        <w:rPr>
          <w:rFonts w:ascii="Times New Roman" w:hAnsi="Times New Roman" w:cs="Times New Roman"/>
          <w:i/>
          <w:lang w:val="en-GB"/>
        </w:rPr>
        <w:t>on</w:t>
      </w:r>
      <w:r w:rsidR="00A87352" w:rsidRPr="00C429C0">
        <w:rPr>
          <w:rFonts w:ascii="Times New Roman" w:hAnsi="Times New Roman" w:cs="Times New Roman"/>
          <w:i/>
          <w:lang w:val="en-GB"/>
        </w:rPr>
        <w:t>/opus</w:t>
      </w:r>
      <w:r w:rsidR="00013AC6" w:rsidRPr="00C429C0">
        <w:rPr>
          <w:rFonts w:ascii="Times New Roman" w:hAnsi="Times New Roman" w:cs="Times New Roman"/>
          <w:lang w:val="en-GB"/>
        </w:rPr>
        <w:t xml:space="preserve">), then as process and practice </w:t>
      </w:r>
      <w:r w:rsidR="00013AC6" w:rsidRPr="00C429C0">
        <w:rPr>
          <w:rFonts w:ascii="Times New Roman" w:hAnsi="Times New Roman" w:cs="Times New Roman"/>
          <w:lang w:val="en-GB"/>
        </w:rPr>
        <w:lastRenderedPageBreak/>
        <w:t>(</w:t>
      </w:r>
      <w:r w:rsidR="00013AC6" w:rsidRPr="00C429C0">
        <w:rPr>
          <w:rFonts w:ascii="Times New Roman" w:hAnsi="Times New Roman" w:cs="Times New Roman"/>
          <w:i/>
          <w:lang w:val="en-GB"/>
        </w:rPr>
        <w:t>energeia</w:t>
      </w:r>
      <w:r w:rsidR="00A87352" w:rsidRPr="00C429C0">
        <w:rPr>
          <w:rFonts w:ascii="Times New Roman" w:hAnsi="Times New Roman" w:cs="Times New Roman"/>
          <w:i/>
          <w:lang w:val="en-GB"/>
        </w:rPr>
        <w:t>/modus</w:t>
      </w:r>
      <w:r w:rsidR="00013AC6" w:rsidRPr="00C429C0">
        <w:rPr>
          <w:rFonts w:ascii="Times New Roman" w:hAnsi="Times New Roman" w:cs="Times New Roman"/>
          <w:lang w:val="en-GB"/>
        </w:rPr>
        <w:t xml:space="preserve">). </w:t>
      </w:r>
      <w:r w:rsidR="002B454A" w:rsidRPr="00C429C0">
        <w:rPr>
          <w:rFonts w:ascii="Times New Roman" w:hAnsi="Times New Roman" w:cs="Times New Roman"/>
          <w:lang w:val="en-GB"/>
        </w:rPr>
        <w:t>That</w:t>
      </w:r>
      <w:r w:rsidR="00B73481">
        <w:rPr>
          <w:rFonts w:ascii="Times New Roman" w:hAnsi="Times New Roman" w:cs="Times New Roman"/>
          <w:lang w:val="en-GB"/>
        </w:rPr>
        <w:t xml:space="preserve"> presents</w:t>
      </w:r>
      <w:r w:rsidR="007D4A18" w:rsidRPr="00C429C0">
        <w:rPr>
          <w:rFonts w:ascii="Times New Roman" w:hAnsi="Times New Roman" w:cs="Times New Roman"/>
          <w:lang w:val="en-GB"/>
        </w:rPr>
        <w:t xml:space="preserve"> are symbols of social relations is easy to understand. Whatever it is </w:t>
      </w:r>
      <w:r w:rsidR="008E71D6" w:rsidRPr="00C429C0">
        <w:rPr>
          <w:rFonts w:ascii="Times New Roman" w:hAnsi="Times New Roman" w:cs="Times New Roman"/>
          <w:lang w:val="en-GB"/>
        </w:rPr>
        <w:t>(women, goods, services) that is given,</w:t>
      </w:r>
      <w:r w:rsidR="00B73481">
        <w:rPr>
          <w:rFonts w:ascii="Times New Roman" w:hAnsi="Times New Roman" w:cs="Times New Roman"/>
          <w:lang w:val="en-GB"/>
        </w:rPr>
        <w:t xml:space="preserve"> the present</w:t>
      </w:r>
      <w:r w:rsidR="007D4A18" w:rsidRPr="00C429C0">
        <w:rPr>
          <w:rFonts w:ascii="Times New Roman" w:hAnsi="Times New Roman" w:cs="Times New Roman"/>
          <w:lang w:val="en-GB"/>
        </w:rPr>
        <w:t xml:space="preserve"> is </w:t>
      </w:r>
      <w:r w:rsidR="008E71D6" w:rsidRPr="00C429C0">
        <w:rPr>
          <w:rFonts w:ascii="Times New Roman" w:hAnsi="Times New Roman" w:cs="Times New Roman"/>
          <w:lang w:val="en-GB"/>
        </w:rPr>
        <w:t xml:space="preserve">always </w:t>
      </w:r>
      <w:r w:rsidR="007D4A18" w:rsidRPr="00C429C0">
        <w:rPr>
          <w:rFonts w:ascii="Times New Roman" w:hAnsi="Times New Roman" w:cs="Times New Roman"/>
          <w:lang w:val="en-GB"/>
        </w:rPr>
        <w:t xml:space="preserve">a materialisation </w:t>
      </w:r>
      <w:r w:rsidR="008E71D6" w:rsidRPr="00C429C0">
        <w:rPr>
          <w:rFonts w:ascii="Times New Roman" w:hAnsi="Times New Roman" w:cs="Times New Roman"/>
          <w:lang w:val="en-GB"/>
        </w:rPr>
        <w:t xml:space="preserve">that expresses and seals the alliance between persons. </w:t>
      </w:r>
      <w:r w:rsidR="0040013F">
        <w:rPr>
          <w:rFonts w:ascii="Times New Roman" w:hAnsi="Times New Roman" w:cs="Times New Roman"/>
          <w:lang w:val="en-GB"/>
        </w:rPr>
        <w:t xml:space="preserve">Like in a contract, the seal serves as a material proof that closes the deal. </w:t>
      </w:r>
    </w:p>
    <w:p w14:paraId="3BF975EA" w14:textId="25646CF4" w:rsidR="00841F37" w:rsidRPr="00C429C0" w:rsidRDefault="00A87352" w:rsidP="0065237E">
      <w:pPr>
        <w:jc w:val="both"/>
        <w:rPr>
          <w:rFonts w:ascii="Times New Roman" w:hAnsi="Times New Roman" w:cs="Times New Roman"/>
          <w:lang w:val="en-GB"/>
        </w:rPr>
      </w:pPr>
      <w:r w:rsidRPr="00C429C0">
        <w:rPr>
          <w:rFonts w:ascii="Times New Roman" w:hAnsi="Times New Roman" w:cs="Times New Roman"/>
          <w:lang w:val="en-GB"/>
        </w:rPr>
        <w:t>As such, t</w:t>
      </w:r>
      <w:r w:rsidR="0073658A">
        <w:rPr>
          <w:rFonts w:ascii="Times New Roman" w:hAnsi="Times New Roman" w:cs="Times New Roman"/>
          <w:lang w:val="en-GB"/>
        </w:rPr>
        <w:t xml:space="preserve">he gift is both a “transitional object” and a </w:t>
      </w:r>
      <w:r w:rsidR="00535D19">
        <w:rPr>
          <w:rFonts w:ascii="Times New Roman" w:hAnsi="Times New Roman" w:cs="Times New Roman"/>
          <w:lang w:val="en-GB"/>
        </w:rPr>
        <w:t>“tie-sign”</w:t>
      </w:r>
      <w:r w:rsidR="00F0655F" w:rsidRPr="00C429C0">
        <w:rPr>
          <w:rFonts w:ascii="Times New Roman" w:hAnsi="Times New Roman" w:cs="Times New Roman"/>
          <w:lang w:val="en-GB"/>
        </w:rPr>
        <w:t xml:space="preserve"> that</w:t>
      </w:r>
      <w:r w:rsidRPr="00C429C0">
        <w:rPr>
          <w:rFonts w:ascii="Times New Roman" w:hAnsi="Times New Roman" w:cs="Times New Roman"/>
          <w:lang w:val="en-GB"/>
        </w:rPr>
        <w:t xml:space="preserve"> symbolises the bond and the unity</w:t>
      </w:r>
      <w:r w:rsidR="00917DF2" w:rsidRPr="00C429C0">
        <w:rPr>
          <w:rFonts w:ascii="Times New Roman" w:hAnsi="Times New Roman" w:cs="Times New Roman"/>
          <w:lang w:val="en-GB"/>
        </w:rPr>
        <w:t xml:space="preserve"> bet</w:t>
      </w:r>
      <w:r w:rsidR="002B454A" w:rsidRPr="00C429C0">
        <w:rPr>
          <w:rFonts w:ascii="Times New Roman" w:hAnsi="Times New Roman" w:cs="Times New Roman"/>
          <w:lang w:val="en-GB"/>
        </w:rPr>
        <w:t>ween</w:t>
      </w:r>
      <w:r w:rsidR="002C6B2F" w:rsidRPr="00C429C0">
        <w:rPr>
          <w:rFonts w:ascii="Times New Roman" w:hAnsi="Times New Roman" w:cs="Times New Roman"/>
          <w:lang w:val="en-GB"/>
        </w:rPr>
        <w:t xml:space="preserve"> donor</w:t>
      </w:r>
      <w:r w:rsidR="002B454A" w:rsidRPr="00C429C0">
        <w:rPr>
          <w:rFonts w:ascii="Times New Roman" w:hAnsi="Times New Roman" w:cs="Times New Roman"/>
          <w:lang w:val="en-GB"/>
        </w:rPr>
        <w:t>s</w:t>
      </w:r>
      <w:r w:rsidR="004E501C" w:rsidRPr="00C429C0">
        <w:rPr>
          <w:rFonts w:ascii="Times New Roman" w:hAnsi="Times New Roman" w:cs="Times New Roman"/>
          <w:lang w:val="en-GB"/>
        </w:rPr>
        <w:t xml:space="preserve"> and</w:t>
      </w:r>
      <w:r w:rsidR="002C6B2F" w:rsidRPr="00C429C0">
        <w:rPr>
          <w:rFonts w:ascii="Times New Roman" w:hAnsi="Times New Roman" w:cs="Times New Roman"/>
          <w:lang w:val="en-GB"/>
        </w:rPr>
        <w:t xml:space="preserve"> recipient</w:t>
      </w:r>
      <w:r w:rsidR="002B454A" w:rsidRPr="00C429C0">
        <w:rPr>
          <w:rFonts w:ascii="Times New Roman" w:hAnsi="Times New Roman" w:cs="Times New Roman"/>
          <w:lang w:val="en-GB"/>
        </w:rPr>
        <w:t>s</w:t>
      </w:r>
      <w:r w:rsidR="002C6B2F" w:rsidRPr="00C429C0">
        <w:rPr>
          <w:rFonts w:ascii="Times New Roman" w:hAnsi="Times New Roman" w:cs="Times New Roman"/>
          <w:lang w:val="en-GB"/>
        </w:rPr>
        <w:t xml:space="preserve"> and contributes to their re-actualisation. </w:t>
      </w:r>
      <w:r w:rsidR="0040013F">
        <w:rPr>
          <w:rFonts w:ascii="Times New Roman" w:hAnsi="Times New Roman" w:cs="Times New Roman"/>
          <w:lang w:val="en-GB"/>
        </w:rPr>
        <w:t>The relation between people is mediated by material culture</w:t>
      </w:r>
      <w:r w:rsidR="007D00EC">
        <w:rPr>
          <w:rFonts w:ascii="Times New Roman" w:hAnsi="Times New Roman" w:cs="Times New Roman"/>
          <w:lang w:val="en-GB"/>
        </w:rPr>
        <w:t xml:space="preserve"> that symbolises the bond</w:t>
      </w:r>
      <w:r w:rsidR="0040013F">
        <w:rPr>
          <w:rFonts w:ascii="Times New Roman" w:hAnsi="Times New Roman" w:cs="Times New Roman"/>
          <w:lang w:val="en-GB"/>
        </w:rPr>
        <w:t xml:space="preserve">. Unlike Marx’s fetish, which alienates, </w:t>
      </w:r>
      <w:proofErr w:type="spellStart"/>
      <w:r w:rsidR="0040013F">
        <w:rPr>
          <w:rFonts w:ascii="Times New Roman" w:hAnsi="Times New Roman" w:cs="Times New Roman"/>
          <w:lang w:val="en-GB"/>
        </w:rPr>
        <w:t>Mauss’s</w:t>
      </w:r>
      <w:proofErr w:type="spellEnd"/>
      <w:r w:rsidR="0040013F">
        <w:rPr>
          <w:rFonts w:ascii="Times New Roman" w:hAnsi="Times New Roman" w:cs="Times New Roman"/>
          <w:lang w:val="en-GB"/>
        </w:rPr>
        <w:t xml:space="preserve"> symbol animates the relation between people. </w:t>
      </w:r>
      <w:r w:rsidR="002B454A" w:rsidRPr="00C429C0">
        <w:rPr>
          <w:rFonts w:ascii="Times New Roman" w:hAnsi="Times New Roman" w:cs="Times New Roman"/>
          <w:lang w:val="en-GB"/>
        </w:rPr>
        <w:t>The etymology of</w:t>
      </w:r>
      <w:r w:rsidR="007A549C" w:rsidRPr="00C429C0">
        <w:rPr>
          <w:rFonts w:ascii="Times New Roman" w:hAnsi="Times New Roman" w:cs="Times New Roman"/>
          <w:lang w:val="en-GB"/>
        </w:rPr>
        <w:t xml:space="preserve"> </w:t>
      </w:r>
      <w:proofErr w:type="spellStart"/>
      <w:r w:rsidR="007A549C" w:rsidRPr="00C429C0">
        <w:rPr>
          <w:rFonts w:ascii="Times New Roman" w:hAnsi="Times New Roman" w:cs="Times New Roman"/>
          <w:i/>
          <w:lang w:val="en-GB"/>
        </w:rPr>
        <w:t>sym</w:t>
      </w:r>
      <w:r w:rsidR="00F0655F" w:rsidRPr="00C429C0">
        <w:rPr>
          <w:rFonts w:ascii="Times New Roman" w:hAnsi="Times New Roman" w:cs="Times New Roman"/>
          <w:i/>
          <w:lang w:val="en-GB"/>
        </w:rPr>
        <w:t>bol</w:t>
      </w:r>
      <w:r w:rsidR="007A549C" w:rsidRPr="00C429C0">
        <w:rPr>
          <w:rFonts w:ascii="Times New Roman" w:hAnsi="Times New Roman" w:cs="Times New Roman"/>
          <w:i/>
          <w:lang w:val="en-GB"/>
        </w:rPr>
        <w:t>on</w:t>
      </w:r>
      <w:proofErr w:type="spellEnd"/>
      <w:r w:rsidR="00F0655F" w:rsidRPr="00C429C0">
        <w:rPr>
          <w:rFonts w:ascii="Times New Roman" w:hAnsi="Times New Roman" w:cs="Times New Roman"/>
          <w:lang w:val="en-GB"/>
        </w:rPr>
        <w:t xml:space="preserve"> (</w:t>
      </w:r>
      <w:r w:rsidRPr="00C429C0">
        <w:rPr>
          <w:rFonts w:ascii="Times New Roman" w:hAnsi="Times New Roman" w:cs="Times New Roman"/>
          <w:lang w:val="en-GB"/>
        </w:rPr>
        <w:t xml:space="preserve">from </w:t>
      </w:r>
      <w:r w:rsidR="00F0655F" w:rsidRPr="00C429C0">
        <w:rPr>
          <w:rFonts w:ascii="Times New Roman" w:hAnsi="Times New Roman" w:cs="Times New Roman"/>
          <w:i/>
          <w:lang w:val="en-GB"/>
        </w:rPr>
        <w:t>sum-</w:t>
      </w:r>
      <w:proofErr w:type="spellStart"/>
      <w:r w:rsidR="00F0655F" w:rsidRPr="00C429C0">
        <w:rPr>
          <w:rFonts w:ascii="Times New Roman" w:hAnsi="Times New Roman" w:cs="Times New Roman"/>
          <w:i/>
          <w:lang w:val="en-GB"/>
        </w:rPr>
        <w:t>ballein</w:t>
      </w:r>
      <w:proofErr w:type="spellEnd"/>
      <w:r w:rsidRPr="00C429C0">
        <w:rPr>
          <w:rFonts w:ascii="Times New Roman" w:hAnsi="Times New Roman" w:cs="Times New Roman"/>
          <w:lang w:val="en-GB"/>
        </w:rPr>
        <w:t>, putting together</w:t>
      </w:r>
      <w:r w:rsidR="00F0655F" w:rsidRPr="00C429C0">
        <w:rPr>
          <w:rFonts w:ascii="Times New Roman" w:hAnsi="Times New Roman" w:cs="Times New Roman"/>
          <w:lang w:val="en-GB"/>
        </w:rPr>
        <w:t>) confirms this gift-theoretic interpretation</w:t>
      </w:r>
      <w:r w:rsidR="0040013F">
        <w:rPr>
          <w:rFonts w:ascii="Times New Roman" w:hAnsi="Times New Roman" w:cs="Times New Roman"/>
          <w:lang w:val="en-GB"/>
        </w:rPr>
        <w:t xml:space="preserve"> of material culture</w:t>
      </w:r>
      <w:r w:rsidR="00F0655F" w:rsidRPr="00C429C0">
        <w:rPr>
          <w:rFonts w:ascii="Times New Roman" w:hAnsi="Times New Roman" w:cs="Times New Roman"/>
          <w:lang w:val="en-GB"/>
        </w:rPr>
        <w:t xml:space="preserve">. Originally, the symbol is </w:t>
      </w:r>
      <w:r w:rsidRPr="00C429C0">
        <w:rPr>
          <w:rFonts w:ascii="Times New Roman" w:hAnsi="Times New Roman" w:cs="Times New Roman"/>
          <w:lang w:val="en-GB"/>
        </w:rPr>
        <w:t>a piece of p</w:t>
      </w:r>
      <w:r w:rsidR="00917DF2" w:rsidRPr="00C429C0">
        <w:rPr>
          <w:rFonts w:ascii="Times New Roman" w:hAnsi="Times New Roman" w:cs="Times New Roman"/>
          <w:lang w:val="en-GB"/>
        </w:rPr>
        <w:t>ottery that is broken in two with a part</w:t>
      </w:r>
      <w:r w:rsidRPr="00C429C0">
        <w:rPr>
          <w:rFonts w:ascii="Times New Roman" w:hAnsi="Times New Roman" w:cs="Times New Roman"/>
          <w:lang w:val="en-GB"/>
        </w:rPr>
        <w:t xml:space="preserve"> </w:t>
      </w:r>
      <w:r w:rsidR="00917DF2" w:rsidRPr="00C429C0">
        <w:rPr>
          <w:rFonts w:ascii="Times New Roman" w:hAnsi="Times New Roman" w:cs="Times New Roman"/>
          <w:lang w:val="en-GB"/>
        </w:rPr>
        <w:t>kept by each of the partners as memory and testimony of their alliance. When they’ll meet again, the two part</w:t>
      </w:r>
      <w:r w:rsidR="002B454A" w:rsidRPr="00C429C0">
        <w:rPr>
          <w:rFonts w:ascii="Times New Roman" w:hAnsi="Times New Roman" w:cs="Times New Roman"/>
          <w:lang w:val="en-GB"/>
        </w:rPr>
        <w:t>s will be joined</w:t>
      </w:r>
      <w:r w:rsidR="00E60373" w:rsidRPr="00C429C0">
        <w:rPr>
          <w:rFonts w:ascii="Times New Roman" w:hAnsi="Times New Roman" w:cs="Times New Roman"/>
          <w:lang w:val="en-GB"/>
        </w:rPr>
        <w:t xml:space="preserve"> to prove, r</w:t>
      </w:r>
      <w:r w:rsidR="00B17357" w:rsidRPr="00C429C0">
        <w:rPr>
          <w:rFonts w:ascii="Times New Roman" w:hAnsi="Times New Roman" w:cs="Times New Roman"/>
          <w:lang w:val="en-GB"/>
        </w:rPr>
        <w:t>enew and strengthen their bond. The gifts are</w:t>
      </w:r>
      <w:r w:rsidR="002B454A" w:rsidRPr="00C429C0">
        <w:rPr>
          <w:rFonts w:ascii="Times New Roman" w:hAnsi="Times New Roman" w:cs="Times New Roman"/>
          <w:lang w:val="en-GB"/>
        </w:rPr>
        <w:t>,</w:t>
      </w:r>
      <w:r w:rsidR="00B17357" w:rsidRPr="00C429C0">
        <w:rPr>
          <w:rFonts w:ascii="Times New Roman" w:hAnsi="Times New Roman" w:cs="Times New Roman"/>
          <w:lang w:val="en-GB"/>
        </w:rPr>
        <w:t xml:space="preserve"> thus, literally, means or media of communication that </w:t>
      </w:r>
      <w:r w:rsidR="00E60373" w:rsidRPr="00C429C0">
        <w:rPr>
          <w:rFonts w:ascii="Times New Roman" w:hAnsi="Times New Roman" w:cs="Times New Roman"/>
          <w:lang w:val="en-GB"/>
        </w:rPr>
        <w:t xml:space="preserve">have meaning </w:t>
      </w:r>
      <w:r w:rsidR="00B17357" w:rsidRPr="00C429C0">
        <w:rPr>
          <w:rFonts w:ascii="Times New Roman" w:hAnsi="Times New Roman" w:cs="Times New Roman"/>
          <w:lang w:val="en-GB"/>
        </w:rPr>
        <w:t xml:space="preserve">to the extent that they re-member, re-store and re-generate the communion between the partners of the exchange. </w:t>
      </w:r>
    </w:p>
    <w:p w14:paraId="405E8331" w14:textId="1A4FF24B" w:rsidR="00B76EDE" w:rsidRDefault="002C6B2F" w:rsidP="0065237E">
      <w:pPr>
        <w:jc w:val="both"/>
        <w:rPr>
          <w:rFonts w:ascii="Times New Roman" w:hAnsi="Times New Roman" w:cs="Times New Roman"/>
          <w:lang w:val="en-GB"/>
        </w:rPr>
      </w:pPr>
      <w:r w:rsidRPr="00C429C0">
        <w:rPr>
          <w:rFonts w:ascii="Times New Roman" w:hAnsi="Times New Roman" w:cs="Times New Roman"/>
          <w:lang w:val="en-GB"/>
        </w:rPr>
        <w:t>Up till now</w:t>
      </w:r>
      <w:r w:rsidR="00B73481">
        <w:rPr>
          <w:rFonts w:ascii="Times New Roman" w:hAnsi="Times New Roman" w:cs="Times New Roman"/>
          <w:lang w:val="en-GB"/>
        </w:rPr>
        <w:t xml:space="preserve"> we have tacitly assumed that</w:t>
      </w:r>
      <w:r w:rsidR="00FB5C93" w:rsidRPr="00C429C0">
        <w:rPr>
          <w:rFonts w:ascii="Times New Roman" w:hAnsi="Times New Roman" w:cs="Times New Roman"/>
          <w:lang w:val="en-GB"/>
        </w:rPr>
        <w:t xml:space="preserve"> gift</w:t>
      </w:r>
      <w:r w:rsidR="00B73481">
        <w:rPr>
          <w:rFonts w:ascii="Times New Roman" w:hAnsi="Times New Roman" w:cs="Times New Roman"/>
          <w:lang w:val="en-GB"/>
        </w:rPr>
        <w:t>-giving</w:t>
      </w:r>
      <w:r w:rsidR="00FB5C93" w:rsidRPr="00C429C0">
        <w:rPr>
          <w:rFonts w:ascii="Times New Roman" w:hAnsi="Times New Roman" w:cs="Times New Roman"/>
          <w:lang w:val="en-GB"/>
        </w:rPr>
        <w:t xml:space="preserve"> occurs between persons: </w:t>
      </w:r>
      <w:r w:rsidR="00A37097" w:rsidRPr="00C429C0">
        <w:rPr>
          <w:rFonts w:ascii="Times New Roman" w:hAnsi="Times New Roman" w:cs="Times New Roman"/>
          <w:lang w:val="en-GB"/>
        </w:rPr>
        <w:t>“</w:t>
      </w:r>
      <w:proofErr w:type="spellStart"/>
      <w:r w:rsidR="00FB5C93" w:rsidRPr="00C429C0">
        <w:rPr>
          <w:rFonts w:ascii="Times New Roman" w:hAnsi="Times New Roman" w:cs="Times New Roman"/>
          <w:lang w:val="en-GB"/>
        </w:rPr>
        <w:t>S</w:t>
      </w:r>
      <w:r w:rsidRPr="00C429C0">
        <w:rPr>
          <w:rFonts w:ascii="Times New Roman" w:hAnsi="Times New Roman" w:cs="Times New Roman"/>
          <w:lang w:val="en-GB"/>
        </w:rPr>
        <w:t>ome one</w:t>
      </w:r>
      <w:proofErr w:type="spellEnd"/>
      <w:r w:rsidRPr="00C429C0">
        <w:rPr>
          <w:rFonts w:ascii="Times New Roman" w:hAnsi="Times New Roman" w:cs="Times New Roman"/>
          <w:lang w:val="en-GB"/>
        </w:rPr>
        <w:t xml:space="preserve"> gives som</w:t>
      </w:r>
      <w:r w:rsidR="00FB5C93" w:rsidRPr="00C429C0">
        <w:rPr>
          <w:rFonts w:ascii="Times New Roman" w:hAnsi="Times New Roman" w:cs="Times New Roman"/>
          <w:lang w:val="en-GB"/>
        </w:rPr>
        <w:t xml:space="preserve">ething to </w:t>
      </w:r>
      <w:proofErr w:type="spellStart"/>
      <w:r w:rsidR="00FB5C93" w:rsidRPr="00C429C0">
        <w:rPr>
          <w:rFonts w:ascii="Times New Roman" w:hAnsi="Times New Roman" w:cs="Times New Roman"/>
          <w:lang w:val="en-GB"/>
        </w:rPr>
        <w:t>some</w:t>
      </w:r>
      <w:r w:rsidR="00603DBF" w:rsidRPr="00C429C0">
        <w:rPr>
          <w:rFonts w:ascii="Times New Roman" w:hAnsi="Times New Roman" w:cs="Times New Roman"/>
          <w:lang w:val="en-GB"/>
        </w:rPr>
        <w:t xml:space="preserve"> </w:t>
      </w:r>
      <w:r w:rsidR="00FB5C93" w:rsidRPr="00C429C0">
        <w:rPr>
          <w:rFonts w:ascii="Times New Roman" w:hAnsi="Times New Roman" w:cs="Times New Roman"/>
          <w:lang w:val="en-GB"/>
        </w:rPr>
        <w:t>one</w:t>
      </w:r>
      <w:proofErr w:type="spellEnd"/>
      <w:r w:rsidR="00FB5C93" w:rsidRPr="00C429C0">
        <w:rPr>
          <w:rFonts w:ascii="Times New Roman" w:hAnsi="Times New Roman" w:cs="Times New Roman"/>
          <w:lang w:val="en-GB"/>
        </w:rPr>
        <w:t xml:space="preserve"> else</w:t>
      </w:r>
      <w:r w:rsidR="00A37097" w:rsidRPr="00C429C0">
        <w:rPr>
          <w:rFonts w:ascii="Times New Roman" w:hAnsi="Times New Roman" w:cs="Times New Roman"/>
          <w:lang w:val="en-GB"/>
        </w:rPr>
        <w:t>” is the basic formula of the gift</w:t>
      </w:r>
      <w:r w:rsidR="00603DBF" w:rsidRPr="00C429C0">
        <w:rPr>
          <w:rFonts w:ascii="Times New Roman" w:hAnsi="Times New Roman" w:cs="Times New Roman"/>
          <w:lang w:val="en-GB"/>
        </w:rPr>
        <w:t xml:space="preserve"> (</w:t>
      </w:r>
      <w:proofErr w:type="spellStart"/>
      <w:r w:rsidR="00603DBF" w:rsidRPr="00C429C0">
        <w:rPr>
          <w:rFonts w:ascii="Times New Roman" w:hAnsi="Times New Roman" w:cs="Times New Roman"/>
          <w:lang w:val="en-GB"/>
        </w:rPr>
        <w:t>Descombes</w:t>
      </w:r>
      <w:proofErr w:type="spellEnd"/>
      <w:r w:rsidR="00603DBF" w:rsidRPr="00C429C0">
        <w:rPr>
          <w:rFonts w:ascii="Times New Roman" w:hAnsi="Times New Roman" w:cs="Times New Roman"/>
          <w:lang w:val="en-GB"/>
        </w:rPr>
        <w:t xml:space="preserve">, 1996: </w:t>
      </w:r>
      <w:proofErr w:type="spellStart"/>
      <w:r w:rsidR="00603DBF" w:rsidRPr="00C429C0">
        <w:rPr>
          <w:rFonts w:ascii="Times New Roman" w:hAnsi="Times New Roman" w:cs="Times New Roman"/>
          <w:lang w:val="en-GB"/>
        </w:rPr>
        <w:t>ch.</w:t>
      </w:r>
      <w:proofErr w:type="spellEnd"/>
      <w:r w:rsidR="00603DBF" w:rsidRPr="00C429C0">
        <w:rPr>
          <w:rFonts w:ascii="Times New Roman" w:hAnsi="Times New Roman" w:cs="Times New Roman"/>
          <w:lang w:val="en-GB"/>
        </w:rPr>
        <w:t xml:space="preserve"> 18</w:t>
      </w:r>
      <w:r w:rsidR="007D00EC">
        <w:rPr>
          <w:rFonts w:ascii="Times New Roman" w:hAnsi="Times New Roman" w:cs="Times New Roman"/>
          <w:lang w:val="en-GB"/>
        </w:rPr>
        <w:t xml:space="preserve">, see also </w:t>
      </w:r>
      <w:proofErr w:type="spellStart"/>
      <w:r w:rsidR="007D00EC">
        <w:rPr>
          <w:rFonts w:ascii="Times New Roman" w:hAnsi="Times New Roman" w:cs="Times New Roman"/>
          <w:lang w:val="en-GB"/>
        </w:rPr>
        <w:t>Pyhhtinen</w:t>
      </w:r>
      <w:proofErr w:type="spellEnd"/>
      <w:r w:rsidR="007D00EC">
        <w:rPr>
          <w:rFonts w:ascii="Times New Roman" w:hAnsi="Times New Roman" w:cs="Times New Roman"/>
          <w:lang w:val="en-GB"/>
        </w:rPr>
        <w:t xml:space="preserve">, 2014: </w:t>
      </w:r>
      <w:proofErr w:type="spellStart"/>
      <w:r w:rsidR="007D00EC">
        <w:rPr>
          <w:rFonts w:ascii="Times New Roman" w:hAnsi="Times New Roman" w:cs="Times New Roman"/>
          <w:lang w:val="en-GB"/>
        </w:rPr>
        <w:t>chs</w:t>
      </w:r>
      <w:proofErr w:type="spellEnd"/>
      <w:r w:rsidR="007D00EC">
        <w:rPr>
          <w:rFonts w:ascii="Times New Roman" w:hAnsi="Times New Roman" w:cs="Times New Roman"/>
          <w:lang w:val="en-GB"/>
        </w:rPr>
        <w:t>. 2-4</w:t>
      </w:r>
      <w:r w:rsidR="00603DBF" w:rsidRPr="00C429C0">
        <w:rPr>
          <w:rFonts w:ascii="Times New Roman" w:hAnsi="Times New Roman" w:cs="Times New Roman"/>
          <w:lang w:val="en-GB"/>
        </w:rPr>
        <w:t>)</w:t>
      </w:r>
      <w:r w:rsidR="009B2459" w:rsidRPr="00C429C0">
        <w:rPr>
          <w:rFonts w:ascii="Times New Roman" w:hAnsi="Times New Roman" w:cs="Times New Roman"/>
          <w:lang w:val="en-GB"/>
        </w:rPr>
        <w:t>. The thing in the middle acts</w:t>
      </w:r>
      <w:r w:rsidR="00FB5C93" w:rsidRPr="00C429C0">
        <w:rPr>
          <w:rFonts w:ascii="Times New Roman" w:hAnsi="Times New Roman" w:cs="Times New Roman"/>
          <w:lang w:val="en-GB"/>
        </w:rPr>
        <w:t xml:space="preserve"> as medium and mediator of the relat</w:t>
      </w:r>
      <w:r w:rsidR="009B2459" w:rsidRPr="00C429C0">
        <w:rPr>
          <w:rFonts w:ascii="Times New Roman" w:hAnsi="Times New Roman" w:cs="Times New Roman"/>
          <w:lang w:val="en-GB"/>
        </w:rPr>
        <w:t xml:space="preserve">ions that unite the persons. </w:t>
      </w:r>
      <w:r w:rsidR="00507B76" w:rsidRPr="00C429C0">
        <w:rPr>
          <w:rFonts w:ascii="Times New Roman" w:hAnsi="Times New Roman" w:cs="Times New Roman"/>
          <w:lang w:val="en-GB"/>
        </w:rPr>
        <w:t xml:space="preserve">In clan-based societies, the </w:t>
      </w:r>
      <w:r w:rsidR="00CE2714" w:rsidRPr="00C429C0">
        <w:rPr>
          <w:rFonts w:ascii="Times New Roman" w:hAnsi="Times New Roman" w:cs="Times New Roman"/>
          <w:lang w:val="en-GB"/>
        </w:rPr>
        <w:t xml:space="preserve">ceremonial </w:t>
      </w:r>
      <w:r w:rsidR="00507B76" w:rsidRPr="00C429C0">
        <w:rPr>
          <w:rFonts w:ascii="Times New Roman" w:hAnsi="Times New Roman" w:cs="Times New Roman"/>
          <w:lang w:val="en-GB"/>
        </w:rPr>
        <w:t>exchange of gifts did not so much occur between pers</w:t>
      </w:r>
      <w:r w:rsidR="00CE2714" w:rsidRPr="00C429C0">
        <w:rPr>
          <w:rFonts w:ascii="Times New Roman" w:hAnsi="Times New Roman" w:cs="Times New Roman"/>
          <w:lang w:val="en-GB"/>
        </w:rPr>
        <w:t xml:space="preserve">ons, however, as between groups (though the latter may, of course, be represented by individuals). </w:t>
      </w:r>
      <w:r w:rsidR="00507B76" w:rsidRPr="00C429C0">
        <w:rPr>
          <w:rFonts w:ascii="Times New Roman" w:hAnsi="Times New Roman" w:cs="Times New Roman"/>
          <w:lang w:val="en-GB"/>
        </w:rPr>
        <w:t>The gifts served in the first place as operators of peace</w:t>
      </w:r>
      <w:r w:rsidR="004B7AA1" w:rsidRPr="00C429C0">
        <w:rPr>
          <w:rFonts w:ascii="Times New Roman" w:hAnsi="Times New Roman" w:cs="Times New Roman"/>
          <w:lang w:val="en-GB"/>
        </w:rPr>
        <w:t xml:space="preserve"> that transfor</w:t>
      </w:r>
      <w:r w:rsidR="00603DBF" w:rsidRPr="00C429C0">
        <w:rPr>
          <w:rFonts w:ascii="Times New Roman" w:hAnsi="Times New Roman" w:cs="Times New Roman"/>
          <w:lang w:val="en-GB"/>
        </w:rPr>
        <w:t>m potential enemies into allies. It is,</w:t>
      </w:r>
      <w:r w:rsidR="004B7AA1" w:rsidRPr="00C429C0">
        <w:rPr>
          <w:rFonts w:ascii="Times New Roman" w:hAnsi="Times New Roman" w:cs="Times New Roman"/>
          <w:lang w:val="en-GB"/>
        </w:rPr>
        <w:t xml:space="preserve"> as we will see in the next section</w:t>
      </w:r>
      <w:r w:rsidR="00F37CC0" w:rsidRPr="00C429C0">
        <w:rPr>
          <w:rFonts w:ascii="Times New Roman" w:hAnsi="Times New Roman" w:cs="Times New Roman"/>
          <w:lang w:val="en-GB"/>
        </w:rPr>
        <w:t xml:space="preserve"> on the agonistic gift</w:t>
      </w:r>
      <w:r w:rsidR="00CA1740" w:rsidRPr="00C429C0">
        <w:rPr>
          <w:rFonts w:ascii="Times New Roman" w:hAnsi="Times New Roman" w:cs="Times New Roman"/>
          <w:lang w:val="en-GB"/>
        </w:rPr>
        <w:t>, a political act</w:t>
      </w:r>
      <w:r w:rsidR="00FB3825" w:rsidRPr="00C429C0">
        <w:rPr>
          <w:rFonts w:ascii="Times New Roman" w:hAnsi="Times New Roman" w:cs="Times New Roman"/>
          <w:lang w:val="en-GB"/>
        </w:rPr>
        <w:t>. By affirming their alliance</w:t>
      </w:r>
      <w:r w:rsidR="00E73768" w:rsidRPr="00C429C0">
        <w:rPr>
          <w:rFonts w:ascii="Times New Roman" w:hAnsi="Times New Roman" w:cs="Times New Roman"/>
          <w:lang w:val="en-GB"/>
        </w:rPr>
        <w:t xml:space="preserve"> in a public exchange of gifts</w:t>
      </w:r>
      <w:r w:rsidR="009B2459" w:rsidRPr="00C429C0">
        <w:rPr>
          <w:rFonts w:ascii="Times New Roman" w:hAnsi="Times New Roman" w:cs="Times New Roman"/>
          <w:lang w:val="en-GB"/>
        </w:rPr>
        <w:t xml:space="preserve">, the groups </w:t>
      </w:r>
      <w:r w:rsidR="006E70FF" w:rsidRPr="00C429C0">
        <w:rPr>
          <w:rFonts w:ascii="Times New Roman" w:hAnsi="Times New Roman" w:cs="Times New Roman"/>
          <w:lang w:val="en-GB"/>
        </w:rPr>
        <w:t xml:space="preserve">(tribes, clans, families) </w:t>
      </w:r>
      <w:r w:rsidR="004771F3">
        <w:rPr>
          <w:rFonts w:ascii="Times New Roman" w:hAnsi="Times New Roman" w:cs="Times New Roman"/>
          <w:lang w:val="en-GB"/>
        </w:rPr>
        <w:t xml:space="preserve">recognise each other and </w:t>
      </w:r>
      <w:r w:rsidR="00F16C08" w:rsidRPr="00C429C0">
        <w:rPr>
          <w:rFonts w:ascii="Times New Roman" w:hAnsi="Times New Roman" w:cs="Times New Roman"/>
          <w:lang w:val="en-GB"/>
        </w:rPr>
        <w:t>show that they are at peace with each other or, at least, that they are not</w:t>
      </w:r>
      <w:r w:rsidR="004B7AA1" w:rsidRPr="00C429C0">
        <w:rPr>
          <w:rFonts w:ascii="Times New Roman" w:hAnsi="Times New Roman" w:cs="Times New Roman"/>
          <w:lang w:val="en-GB"/>
        </w:rPr>
        <w:t>, no longer or not yet</w:t>
      </w:r>
      <w:r w:rsidR="002B13DF" w:rsidRPr="00C429C0">
        <w:rPr>
          <w:rFonts w:ascii="Times New Roman" w:hAnsi="Times New Roman" w:cs="Times New Roman"/>
          <w:lang w:val="en-GB"/>
        </w:rPr>
        <w:t>,</w:t>
      </w:r>
      <w:r w:rsidR="00F16C08" w:rsidRPr="00C429C0">
        <w:rPr>
          <w:rFonts w:ascii="Times New Roman" w:hAnsi="Times New Roman" w:cs="Times New Roman"/>
          <w:lang w:val="en-GB"/>
        </w:rPr>
        <w:t xml:space="preserve"> at war</w:t>
      </w:r>
      <w:r w:rsidR="00FB5C93" w:rsidRPr="00C429C0">
        <w:rPr>
          <w:rFonts w:ascii="Times New Roman" w:hAnsi="Times New Roman" w:cs="Times New Roman"/>
          <w:lang w:val="en-GB"/>
        </w:rPr>
        <w:t>.</w:t>
      </w:r>
      <w:r w:rsidR="00B76EDE">
        <w:rPr>
          <w:rFonts w:ascii="Times New Roman" w:hAnsi="Times New Roman" w:cs="Times New Roman"/>
          <w:lang w:val="en-GB"/>
        </w:rPr>
        <w:t xml:space="preserve"> “Ritual exchange is not in the first </w:t>
      </w:r>
      <w:r w:rsidR="00556B9E">
        <w:rPr>
          <w:rFonts w:ascii="Times New Roman" w:hAnsi="Times New Roman" w:cs="Times New Roman"/>
          <w:lang w:val="en-GB"/>
        </w:rPr>
        <w:t>place about the gift of goods.</w:t>
      </w:r>
      <w:r w:rsidR="00B76EDE">
        <w:rPr>
          <w:rFonts w:ascii="Times New Roman" w:hAnsi="Times New Roman" w:cs="Times New Roman"/>
          <w:lang w:val="en-GB"/>
        </w:rPr>
        <w:t xml:space="preserve"> The point is to recognise each other publicly through the given goods as partners of an alliance” (</w:t>
      </w:r>
      <w:proofErr w:type="spellStart"/>
      <w:r w:rsidR="00B76EDE">
        <w:rPr>
          <w:rFonts w:ascii="Times New Roman" w:hAnsi="Times New Roman" w:cs="Times New Roman"/>
          <w:lang w:val="en-GB"/>
        </w:rPr>
        <w:t>Hénaff</w:t>
      </w:r>
      <w:proofErr w:type="spellEnd"/>
      <w:r w:rsidR="00B76EDE">
        <w:rPr>
          <w:rFonts w:ascii="Times New Roman" w:hAnsi="Times New Roman" w:cs="Times New Roman"/>
          <w:lang w:val="en-GB"/>
        </w:rPr>
        <w:t>, 2012: 81)</w:t>
      </w:r>
      <w:r w:rsidR="006B0D46">
        <w:rPr>
          <w:rFonts w:ascii="Times New Roman" w:hAnsi="Times New Roman" w:cs="Times New Roman"/>
          <w:lang w:val="en-GB"/>
        </w:rPr>
        <w:t xml:space="preserve">. </w:t>
      </w:r>
    </w:p>
    <w:p w14:paraId="5F3EAB06" w14:textId="77777777" w:rsidR="00E602EE" w:rsidRDefault="002C6B2F" w:rsidP="0065237E">
      <w:pPr>
        <w:jc w:val="both"/>
        <w:rPr>
          <w:rFonts w:ascii="Times New Roman" w:hAnsi="Times New Roman" w:cs="Times New Roman"/>
          <w:lang w:val="en-GB"/>
        </w:rPr>
      </w:pPr>
      <w:r w:rsidRPr="00C429C0">
        <w:rPr>
          <w:rFonts w:ascii="Times New Roman" w:hAnsi="Times New Roman" w:cs="Times New Roman"/>
          <w:lang w:val="en-GB"/>
        </w:rPr>
        <w:t xml:space="preserve">In primitive societies, </w:t>
      </w:r>
      <w:r w:rsidR="00F16C08" w:rsidRPr="00C429C0">
        <w:rPr>
          <w:rFonts w:ascii="Times New Roman" w:hAnsi="Times New Roman" w:cs="Times New Roman"/>
          <w:lang w:val="en-GB"/>
        </w:rPr>
        <w:t>the relations between the groups are sealed with the exchan</w:t>
      </w:r>
      <w:r w:rsidR="004B7AA1" w:rsidRPr="00C429C0">
        <w:rPr>
          <w:rFonts w:ascii="Times New Roman" w:hAnsi="Times New Roman" w:cs="Times New Roman"/>
          <w:lang w:val="en-GB"/>
        </w:rPr>
        <w:t>ge of</w:t>
      </w:r>
      <w:r w:rsidR="009B47E3" w:rsidRPr="00C429C0">
        <w:rPr>
          <w:rFonts w:ascii="Times New Roman" w:hAnsi="Times New Roman" w:cs="Times New Roman"/>
          <w:lang w:val="en-GB"/>
        </w:rPr>
        <w:t xml:space="preserve"> women</w:t>
      </w:r>
      <w:r w:rsidR="00CE2714" w:rsidRPr="00C429C0">
        <w:rPr>
          <w:rFonts w:ascii="Times New Roman" w:hAnsi="Times New Roman" w:cs="Times New Roman"/>
          <w:lang w:val="en-GB"/>
        </w:rPr>
        <w:t>. The incest taboo, which</w:t>
      </w:r>
      <w:r w:rsidR="00A37097" w:rsidRPr="00C429C0">
        <w:rPr>
          <w:rFonts w:ascii="Times New Roman" w:hAnsi="Times New Roman" w:cs="Times New Roman"/>
          <w:lang w:val="en-GB"/>
        </w:rPr>
        <w:t xml:space="preserve"> prohibits intercourse within the lineage</w:t>
      </w:r>
      <w:r w:rsidR="00CE2714" w:rsidRPr="00C429C0">
        <w:rPr>
          <w:rFonts w:ascii="Times New Roman" w:hAnsi="Times New Roman" w:cs="Times New Roman"/>
          <w:lang w:val="en-GB"/>
        </w:rPr>
        <w:t>,</w:t>
      </w:r>
      <w:r w:rsidR="009B47E3" w:rsidRPr="00C429C0">
        <w:rPr>
          <w:rFonts w:ascii="Times New Roman" w:hAnsi="Times New Roman" w:cs="Times New Roman"/>
          <w:lang w:val="en-GB"/>
        </w:rPr>
        <w:t xml:space="preserve"> forces the group to open itself to other groups</w:t>
      </w:r>
      <w:r w:rsidR="006B0D46">
        <w:rPr>
          <w:rFonts w:ascii="Times New Roman" w:hAnsi="Times New Roman" w:cs="Times New Roman"/>
          <w:lang w:val="en-GB"/>
        </w:rPr>
        <w:t xml:space="preserve"> through marriage</w:t>
      </w:r>
      <w:r w:rsidR="00A37097" w:rsidRPr="00C429C0">
        <w:rPr>
          <w:rFonts w:ascii="Times New Roman" w:hAnsi="Times New Roman" w:cs="Times New Roman"/>
          <w:lang w:val="en-GB"/>
        </w:rPr>
        <w:t>.</w:t>
      </w:r>
      <w:r w:rsidR="009B47E3" w:rsidRPr="00C429C0">
        <w:rPr>
          <w:rFonts w:ascii="Times New Roman" w:hAnsi="Times New Roman" w:cs="Times New Roman"/>
          <w:lang w:val="en-GB"/>
        </w:rPr>
        <w:t xml:space="preserve"> The rule of exogamy positively enforces reciprocal exchange of women between groups</w:t>
      </w:r>
      <w:r w:rsidR="004B7AA1" w:rsidRPr="00C429C0">
        <w:rPr>
          <w:rFonts w:ascii="Times New Roman" w:hAnsi="Times New Roman" w:cs="Times New Roman"/>
          <w:lang w:val="en-GB"/>
        </w:rPr>
        <w:t xml:space="preserve">, as Lévi-Strauss </w:t>
      </w:r>
      <w:r w:rsidR="006B0D46">
        <w:rPr>
          <w:rFonts w:ascii="Times New Roman" w:hAnsi="Times New Roman" w:cs="Times New Roman"/>
          <w:lang w:val="en-GB"/>
        </w:rPr>
        <w:t xml:space="preserve">(1949) </w:t>
      </w:r>
      <w:r w:rsidR="004B7AA1" w:rsidRPr="00C429C0">
        <w:rPr>
          <w:rFonts w:ascii="Times New Roman" w:hAnsi="Times New Roman" w:cs="Times New Roman"/>
          <w:lang w:val="en-GB"/>
        </w:rPr>
        <w:t xml:space="preserve">has shown in </w:t>
      </w:r>
      <w:r w:rsidR="004B7AA1" w:rsidRPr="00C429C0">
        <w:rPr>
          <w:rFonts w:ascii="Times New Roman" w:hAnsi="Times New Roman" w:cs="Times New Roman"/>
          <w:i/>
          <w:lang w:val="en-GB"/>
        </w:rPr>
        <w:t>The Elementary Forms of Kinship</w:t>
      </w:r>
      <w:r w:rsidR="009B47E3" w:rsidRPr="00C429C0">
        <w:rPr>
          <w:rFonts w:ascii="Times New Roman" w:hAnsi="Times New Roman" w:cs="Times New Roman"/>
          <w:lang w:val="en-GB"/>
        </w:rPr>
        <w:t xml:space="preserve">. The women </w:t>
      </w:r>
      <w:r w:rsidR="004B7AA1" w:rsidRPr="00C429C0">
        <w:rPr>
          <w:rFonts w:ascii="Times New Roman" w:hAnsi="Times New Roman" w:cs="Times New Roman"/>
          <w:lang w:val="en-GB"/>
        </w:rPr>
        <w:t xml:space="preserve">who are </w:t>
      </w:r>
      <w:r w:rsidR="009B47E3" w:rsidRPr="00C429C0">
        <w:rPr>
          <w:rFonts w:ascii="Times New Roman" w:hAnsi="Times New Roman" w:cs="Times New Roman"/>
          <w:lang w:val="en-GB"/>
        </w:rPr>
        <w:t>give</w:t>
      </w:r>
      <w:r w:rsidR="004B7AA1" w:rsidRPr="00C429C0">
        <w:rPr>
          <w:rFonts w:ascii="Times New Roman" w:hAnsi="Times New Roman" w:cs="Times New Roman"/>
          <w:lang w:val="en-GB"/>
        </w:rPr>
        <w:t xml:space="preserve">n by the men </w:t>
      </w:r>
      <w:r w:rsidR="002B13DF" w:rsidRPr="00C429C0">
        <w:rPr>
          <w:rFonts w:ascii="Times New Roman" w:hAnsi="Times New Roman" w:cs="Times New Roman"/>
          <w:lang w:val="en-GB"/>
        </w:rPr>
        <w:t xml:space="preserve">of one lineage </w:t>
      </w:r>
      <w:r w:rsidR="004B7AA1" w:rsidRPr="00C429C0">
        <w:rPr>
          <w:rFonts w:ascii="Times New Roman" w:hAnsi="Times New Roman" w:cs="Times New Roman"/>
          <w:lang w:val="en-GB"/>
        </w:rPr>
        <w:t xml:space="preserve">give birth and give children </w:t>
      </w:r>
      <w:r w:rsidR="002B13DF" w:rsidRPr="00C429C0">
        <w:rPr>
          <w:rFonts w:ascii="Times New Roman" w:hAnsi="Times New Roman" w:cs="Times New Roman"/>
          <w:lang w:val="en-GB"/>
        </w:rPr>
        <w:t>to the other lineage who,</w:t>
      </w:r>
      <w:r w:rsidR="004B7AA1" w:rsidRPr="00C429C0">
        <w:rPr>
          <w:rFonts w:ascii="Times New Roman" w:hAnsi="Times New Roman" w:cs="Times New Roman"/>
          <w:lang w:val="en-GB"/>
        </w:rPr>
        <w:t xml:space="preserve"> </w:t>
      </w:r>
      <w:r w:rsidR="002B13DF" w:rsidRPr="00C429C0">
        <w:rPr>
          <w:rFonts w:ascii="Times New Roman" w:hAnsi="Times New Roman" w:cs="Times New Roman"/>
          <w:lang w:val="en-GB"/>
        </w:rPr>
        <w:t xml:space="preserve">in the next round, </w:t>
      </w:r>
      <w:r w:rsidR="007E22E1" w:rsidRPr="00C429C0">
        <w:rPr>
          <w:rFonts w:ascii="Times New Roman" w:hAnsi="Times New Roman" w:cs="Times New Roman"/>
          <w:lang w:val="en-GB"/>
        </w:rPr>
        <w:t xml:space="preserve">will </w:t>
      </w:r>
      <w:r w:rsidR="004B7AA1" w:rsidRPr="00C429C0">
        <w:rPr>
          <w:rFonts w:ascii="Times New Roman" w:hAnsi="Times New Roman" w:cs="Times New Roman"/>
          <w:lang w:val="en-GB"/>
        </w:rPr>
        <w:t xml:space="preserve">become spouses in a generalised cycle of reciprocity </w:t>
      </w:r>
      <w:r w:rsidR="002B13DF" w:rsidRPr="00C429C0">
        <w:rPr>
          <w:rFonts w:ascii="Times New Roman" w:hAnsi="Times New Roman" w:cs="Times New Roman"/>
          <w:lang w:val="en-GB"/>
        </w:rPr>
        <w:t>that interconnect</w:t>
      </w:r>
      <w:r w:rsidR="00F37CC0" w:rsidRPr="00C429C0">
        <w:rPr>
          <w:rFonts w:ascii="Times New Roman" w:hAnsi="Times New Roman" w:cs="Times New Roman"/>
          <w:lang w:val="en-GB"/>
        </w:rPr>
        <w:t>s</w:t>
      </w:r>
      <w:r w:rsidR="002B13DF" w:rsidRPr="00C429C0">
        <w:rPr>
          <w:rFonts w:ascii="Times New Roman" w:hAnsi="Times New Roman" w:cs="Times New Roman"/>
          <w:lang w:val="en-GB"/>
        </w:rPr>
        <w:t xml:space="preserve"> the generations</w:t>
      </w:r>
      <w:r w:rsidR="00F37CC0" w:rsidRPr="00C429C0">
        <w:rPr>
          <w:rFonts w:ascii="Times New Roman" w:hAnsi="Times New Roman" w:cs="Times New Roman"/>
          <w:lang w:val="en-GB"/>
        </w:rPr>
        <w:t xml:space="preserve"> in </w:t>
      </w:r>
      <w:r w:rsidR="0038184E" w:rsidRPr="00C429C0">
        <w:rPr>
          <w:rFonts w:ascii="Times New Roman" w:hAnsi="Times New Roman" w:cs="Times New Roman"/>
          <w:lang w:val="en-GB"/>
        </w:rPr>
        <w:t xml:space="preserve">a </w:t>
      </w:r>
      <w:r w:rsidR="00A97431" w:rsidRPr="00C429C0">
        <w:rPr>
          <w:rFonts w:ascii="Times New Roman" w:hAnsi="Times New Roman" w:cs="Times New Roman"/>
          <w:lang w:val="en-GB"/>
        </w:rPr>
        <w:t xml:space="preserve">great </w:t>
      </w:r>
      <w:r w:rsidR="00F37CC0" w:rsidRPr="00C429C0">
        <w:rPr>
          <w:rFonts w:ascii="Times New Roman" w:hAnsi="Times New Roman" w:cs="Times New Roman"/>
          <w:lang w:val="en-GB"/>
        </w:rPr>
        <w:t>chain of life</w:t>
      </w:r>
      <w:r w:rsidR="009B47E3" w:rsidRPr="00C429C0">
        <w:rPr>
          <w:rFonts w:ascii="Times New Roman" w:hAnsi="Times New Roman" w:cs="Times New Roman"/>
          <w:lang w:val="en-GB"/>
        </w:rPr>
        <w:t>.</w:t>
      </w:r>
      <w:r w:rsidR="002B13DF" w:rsidRPr="00C429C0">
        <w:rPr>
          <w:rFonts w:ascii="Times New Roman" w:hAnsi="Times New Roman" w:cs="Times New Roman"/>
          <w:lang w:val="en-GB"/>
        </w:rPr>
        <w:t xml:space="preserve"> </w:t>
      </w:r>
    </w:p>
    <w:p w14:paraId="1B4E1589" w14:textId="7C64A5EB" w:rsidR="00974BF4" w:rsidRDefault="00974BF4" w:rsidP="0065237E">
      <w:pPr>
        <w:jc w:val="both"/>
        <w:rPr>
          <w:rFonts w:ascii="Times New Roman" w:hAnsi="Times New Roman" w:cs="Times New Roman"/>
          <w:lang w:val="en-GB"/>
        </w:rPr>
      </w:pP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(2009: </w:t>
      </w:r>
      <w:proofErr w:type="spellStart"/>
      <w:r>
        <w:rPr>
          <w:rFonts w:ascii="Times New Roman" w:hAnsi="Times New Roman" w:cs="Times New Roman"/>
          <w:lang w:val="en-GB"/>
        </w:rPr>
        <w:t>ch.</w:t>
      </w:r>
      <w:proofErr w:type="spellEnd"/>
      <w:r>
        <w:rPr>
          <w:rFonts w:ascii="Times New Roman" w:hAnsi="Times New Roman" w:cs="Times New Roman"/>
          <w:lang w:val="en-GB"/>
        </w:rPr>
        <w:t xml:space="preserve"> 6</w:t>
      </w:r>
      <w:r w:rsidR="007E4EA8">
        <w:rPr>
          <w:rFonts w:ascii="Times New Roman" w:hAnsi="Times New Roman" w:cs="Times New Roman"/>
          <w:lang w:val="en-GB"/>
        </w:rPr>
        <w:t xml:space="preserve"> and 2019: </w:t>
      </w:r>
      <w:proofErr w:type="spellStart"/>
      <w:r w:rsidR="007E4EA8">
        <w:rPr>
          <w:rFonts w:ascii="Times New Roman" w:hAnsi="Times New Roman" w:cs="Times New Roman"/>
          <w:lang w:val="en-GB"/>
        </w:rPr>
        <w:t>ch.</w:t>
      </w:r>
      <w:proofErr w:type="spellEnd"/>
      <w:r w:rsidR="007E4EA8">
        <w:rPr>
          <w:rFonts w:ascii="Times New Roman" w:hAnsi="Times New Roman" w:cs="Times New Roman"/>
          <w:lang w:val="en-GB"/>
        </w:rPr>
        <w:t xml:space="preserve"> 14</w:t>
      </w:r>
      <w:r>
        <w:rPr>
          <w:rFonts w:ascii="Times New Roman" w:hAnsi="Times New Roman" w:cs="Times New Roman"/>
          <w:lang w:val="en-GB"/>
        </w:rPr>
        <w:t>) formalises the great chain of life and death in a three dimensi</w:t>
      </w:r>
      <w:r w:rsidR="007E4EA8">
        <w:rPr>
          <w:rFonts w:ascii="Times New Roman" w:hAnsi="Times New Roman" w:cs="Times New Roman"/>
          <w:lang w:val="en-GB"/>
        </w:rPr>
        <w:t xml:space="preserve">onal theory of social relations. </w:t>
      </w:r>
      <w:r w:rsidR="009437C9" w:rsidRPr="00C429C0">
        <w:rPr>
          <w:rFonts w:ascii="Times New Roman" w:hAnsi="Times New Roman" w:cs="Times New Roman"/>
          <w:lang w:val="en-GB"/>
        </w:rPr>
        <w:t>The</w:t>
      </w:r>
      <w:r w:rsidR="007E22E1" w:rsidRPr="00C429C0">
        <w:rPr>
          <w:rFonts w:ascii="Times New Roman" w:hAnsi="Times New Roman" w:cs="Times New Roman"/>
          <w:lang w:val="en-GB"/>
        </w:rPr>
        <w:t xml:space="preserve"> relation</w:t>
      </w:r>
      <w:r w:rsidR="009437C9" w:rsidRPr="00C429C0">
        <w:rPr>
          <w:rFonts w:ascii="Times New Roman" w:hAnsi="Times New Roman" w:cs="Times New Roman"/>
          <w:lang w:val="en-GB"/>
        </w:rPr>
        <w:t>s</w:t>
      </w:r>
      <w:r w:rsidR="007E22E1" w:rsidRPr="00C429C0">
        <w:rPr>
          <w:rFonts w:ascii="Times New Roman" w:hAnsi="Times New Roman" w:cs="Times New Roman"/>
          <w:lang w:val="en-GB"/>
        </w:rPr>
        <w:t xml:space="preserve"> between ancestors and </w:t>
      </w:r>
      <w:proofErr w:type="spellStart"/>
      <w:r w:rsidR="009437C9" w:rsidRPr="00C429C0">
        <w:rPr>
          <w:rFonts w:ascii="Times New Roman" w:hAnsi="Times New Roman" w:cs="Times New Roman"/>
          <w:lang w:val="en-GB"/>
        </w:rPr>
        <w:t>descendents</w:t>
      </w:r>
      <w:proofErr w:type="spellEnd"/>
      <w:r w:rsidR="009437C9" w:rsidRPr="00C429C0">
        <w:rPr>
          <w:rFonts w:ascii="Times New Roman" w:hAnsi="Times New Roman" w:cs="Times New Roman"/>
          <w:lang w:val="en-GB"/>
        </w:rPr>
        <w:t xml:space="preserve"> (diagonal relations between the dead and those who are not yet born) </w:t>
      </w:r>
      <w:r w:rsidR="007E22E1" w:rsidRPr="00C429C0">
        <w:rPr>
          <w:rFonts w:ascii="Times New Roman" w:hAnsi="Times New Roman" w:cs="Times New Roman"/>
          <w:lang w:val="en-GB"/>
        </w:rPr>
        <w:t xml:space="preserve">serve as intermediaries between the political (horizontal relations between friends and enemies who are potential allies) and the religious (the vertical relations between </w:t>
      </w:r>
      <w:r w:rsidR="009437C9" w:rsidRPr="00C429C0">
        <w:rPr>
          <w:rFonts w:ascii="Times New Roman" w:hAnsi="Times New Roman" w:cs="Times New Roman"/>
          <w:lang w:val="en-GB"/>
        </w:rPr>
        <w:t>gods, spirits and other invisibles</w:t>
      </w:r>
      <w:r w:rsidR="00CA1740" w:rsidRPr="00C429C0">
        <w:rPr>
          <w:rFonts w:ascii="Times New Roman" w:hAnsi="Times New Roman" w:cs="Times New Roman"/>
          <w:lang w:val="en-GB"/>
        </w:rPr>
        <w:t>). Like all social</w:t>
      </w:r>
      <w:r w:rsidR="0038184E" w:rsidRPr="00C429C0">
        <w:rPr>
          <w:rFonts w:ascii="Times New Roman" w:hAnsi="Times New Roman" w:cs="Times New Roman"/>
          <w:lang w:val="en-GB"/>
        </w:rPr>
        <w:t xml:space="preserve"> relations</w:t>
      </w:r>
      <w:r w:rsidR="00E602EE">
        <w:rPr>
          <w:rFonts w:ascii="Times New Roman" w:hAnsi="Times New Roman" w:cs="Times New Roman"/>
          <w:lang w:val="en-GB"/>
        </w:rPr>
        <w:t>,</w:t>
      </w:r>
      <w:r w:rsidR="00CA1740" w:rsidRPr="00C429C0">
        <w:rPr>
          <w:rFonts w:ascii="Times New Roman" w:hAnsi="Times New Roman" w:cs="Times New Roman"/>
          <w:lang w:val="en-GB"/>
        </w:rPr>
        <w:t xml:space="preserve"> the </w:t>
      </w:r>
      <w:r w:rsidR="00E602EE">
        <w:rPr>
          <w:rFonts w:ascii="Times New Roman" w:hAnsi="Times New Roman" w:cs="Times New Roman"/>
          <w:lang w:val="en-GB"/>
        </w:rPr>
        <w:t xml:space="preserve">connections </w:t>
      </w:r>
      <w:r w:rsidR="0038184E" w:rsidRPr="00C429C0">
        <w:rPr>
          <w:rFonts w:ascii="Times New Roman" w:hAnsi="Times New Roman" w:cs="Times New Roman"/>
          <w:lang w:val="en-GB"/>
        </w:rPr>
        <w:t>human societies</w:t>
      </w:r>
      <w:r w:rsidR="009437C9" w:rsidRPr="00C429C0">
        <w:rPr>
          <w:rFonts w:ascii="Times New Roman" w:hAnsi="Times New Roman" w:cs="Times New Roman"/>
          <w:lang w:val="en-GB"/>
        </w:rPr>
        <w:t xml:space="preserve"> establish through ritu</w:t>
      </w:r>
      <w:r w:rsidR="0038184E" w:rsidRPr="00C429C0">
        <w:rPr>
          <w:rFonts w:ascii="Times New Roman" w:hAnsi="Times New Roman" w:cs="Times New Roman"/>
          <w:lang w:val="en-GB"/>
        </w:rPr>
        <w:t>als and symbols with the</w:t>
      </w:r>
      <w:r w:rsidR="009437C9" w:rsidRPr="00C429C0">
        <w:rPr>
          <w:rFonts w:ascii="Times New Roman" w:hAnsi="Times New Roman" w:cs="Times New Roman"/>
          <w:lang w:val="en-GB"/>
        </w:rPr>
        <w:t xml:space="preserve"> society of invisibles </w:t>
      </w:r>
      <w:r w:rsidR="004A7D33" w:rsidRPr="00C429C0">
        <w:rPr>
          <w:rFonts w:ascii="Times New Roman" w:hAnsi="Times New Roman" w:cs="Times New Roman"/>
          <w:lang w:val="en-GB"/>
        </w:rPr>
        <w:t>also</w:t>
      </w:r>
      <w:r w:rsidR="00B73481">
        <w:rPr>
          <w:rFonts w:ascii="Times New Roman" w:hAnsi="Times New Roman" w:cs="Times New Roman"/>
          <w:lang w:val="en-GB"/>
        </w:rPr>
        <w:t xml:space="preserve"> have to be regenerated by offerings</w:t>
      </w:r>
      <w:r w:rsidR="0038184E" w:rsidRPr="00C429C0">
        <w:rPr>
          <w:rFonts w:ascii="Times New Roman" w:hAnsi="Times New Roman" w:cs="Times New Roman"/>
          <w:lang w:val="en-GB"/>
        </w:rPr>
        <w:t>, magic</w:t>
      </w:r>
      <w:r w:rsidR="004A7D33" w:rsidRPr="00C429C0">
        <w:rPr>
          <w:rFonts w:ascii="Times New Roman" w:hAnsi="Times New Roman" w:cs="Times New Roman"/>
          <w:lang w:val="en-GB"/>
        </w:rPr>
        <w:t xml:space="preserve"> and sacrifices. By signalling its connec</w:t>
      </w:r>
      <w:r w:rsidR="00701621" w:rsidRPr="00C429C0">
        <w:rPr>
          <w:rFonts w:ascii="Times New Roman" w:hAnsi="Times New Roman" w:cs="Times New Roman"/>
          <w:lang w:val="en-GB"/>
        </w:rPr>
        <w:t>tion to nature (animism), animals (totemism), things (fetishism),</w:t>
      </w:r>
      <w:r w:rsidR="004A7D33" w:rsidRPr="00C429C0">
        <w:rPr>
          <w:rFonts w:ascii="Times New Roman" w:hAnsi="Times New Roman" w:cs="Times New Roman"/>
          <w:lang w:val="en-GB"/>
        </w:rPr>
        <w:t xml:space="preserve"> </w:t>
      </w:r>
      <w:r w:rsidR="00444C26" w:rsidRPr="00C429C0">
        <w:rPr>
          <w:rFonts w:ascii="Times New Roman" w:hAnsi="Times New Roman" w:cs="Times New Roman"/>
          <w:lang w:val="en-GB"/>
        </w:rPr>
        <w:t>gods (polytheism) or</w:t>
      </w:r>
      <w:r w:rsidR="0038184E" w:rsidRPr="00C429C0">
        <w:rPr>
          <w:rFonts w:ascii="Times New Roman" w:hAnsi="Times New Roman" w:cs="Times New Roman"/>
          <w:lang w:val="en-GB"/>
        </w:rPr>
        <w:t xml:space="preserve"> the cosmos </w:t>
      </w:r>
      <w:r w:rsidR="00444C26" w:rsidRPr="00C429C0">
        <w:rPr>
          <w:rFonts w:ascii="Times New Roman" w:hAnsi="Times New Roman" w:cs="Times New Roman"/>
          <w:lang w:val="en-GB"/>
        </w:rPr>
        <w:t>(analogism)</w:t>
      </w:r>
      <w:r w:rsidR="0038184E" w:rsidRPr="00C429C0">
        <w:rPr>
          <w:rFonts w:ascii="Times New Roman" w:hAnsi="Times New Roman" w:cs="Times New Roman"/>
          <w:lang w:val="en-GB"/>
        </w:rPr>
        <w:t xml:space="preserve">, </w:t>
      </w:r>
      <w:r w:rsidR="004A7D33" w:rsidRPr="00C429C0">
        <w:rPr>
          <w:rFonts w:ascii="Times New Roman" w:hAnsi="Times New Roman" w:cs="Times New Roman"/>
          <w:lang w:val="en-GB"/>
        </w:rPr>
        <w:t>the gift extends the sym</w:t>
      </w:r>
      <w:r w:rsidR="0038184E" w:rsidRPr="00C429C0">
        <w:rPr>
          <w:rFonts w:ascii="Times New Roman" w:hAnsi="Times New Roman" w:cs="Times New Roman"/>
          <w:lang w:val="en-GB"/>
        </w:rPr>
        <w:t xml:space="preserve">bols to eternity and infinity. </w:t>
      </w:r>
    </w:p>
    <w:p w14:paraId="18FF9CC2" w14:textId="056E227F" w:rsidR="00A37097" w:rsidRPr="00C429C0" w:rsidRDefault="0038184E" w:rsidP="0065237E">
      <w:pPr>
        <w:jc w:val="both"/>
        <w:rPr>
          <w:rFonts w:ascii="Times New Roman" w:hAnsi="Times New Roman" w:cs="Times New Roman"/>
          <w:lang w:val="en-GB"/>
        </w:rPr>
      </w:pPr>
      <w:r w:rsidRPr="00C429C0">
        <w:rPr>
          <w:rFonts w:ascii="Times New Roman" w:hAnsi="Times New Roman" w:cs="Times New Roman"/>
          <w:lang w:val="en-GB"/>
        </w:rPr>
        <w:t xml:space="preserve">In </w:t>
      </w:r>
      <w:proofErr w:type="spellStart"/>
      <w:r w:rsidRPr="00C429C0">
        <w:rPr>
          <w:rFonts w:ascii="Times New Roman" w:hAnsi="Times New Roman" w:cs="Times New Roman"/>
          <w:lang w:val="en-GB"/>
        </w:rPr>
        <w:t>Caillé’s</w:t>
      </w:r>
      <w:proofErr w:type="spellEnd"/>
      <w:r w:rsidRPr="00C429C0">
        <w:rPr>
          <w:rFonts w:ascii="Times New Roman" w:hAnsi="Times New Roman" w:cs="Times New Roman"/>
          <w:lang w:val="en-GB"/>
        </w:rPr>
        <w:t xml:space="preserve"> </w:t>
      </w:r>
      <w:r w:rsidRPr="00C429C0">
        <w:rPr>
          <w:rFonts w:ascii="Times New Roman" w:hAnsi="Times New Roman" w:cs="Times New Roman"/>
          <w:i/>
          <w:lang w:val="en-GB"/>
        </w:rPr>
        <w:t>Weltanschauung</w:t>
      </w:r>
      <w:r w:rsidRPr="00C429C0">
        <w:rPr>
          <w:rFonts w:ascii="Times New Roman" w:hAnsi="Times New Roman" w:cs="Times New Roman"/>
          <w:lang w:val="en-GB"/>
        </w:rPr>
        <w:t xml:space="preserve">, the gift appears as a magic operator that continuously </w:t>
      </w:r>
      <w:r w:rsidR="0095190B" w:rsidRPr="00C429C0">
        <w:rPr>
          <w:rFonts w:ascii="Times New Roman" w:hAnsi="Times New Roman" w:cs="Times New Roman"/>
          <w:lang w:val="en-GB"/>
        </w:rPr>
        <w:t xml:space="preserve">animates and </w:t>
      </w:r>
      <w:r w:rsidRPr="00C429C0">
        <w:rPr>
          <w:rFonts w:ascii="Times New Roman" w:hAnsi="Times New Roman" w:cs="Times New Roman"/>
          <w:lang w:val="en-GB"/>
        </w:rPr>
        <w:t>re</w:t>
      </w:r>
      <w:r w:rsidR="0095190B" w:rsidRPr="00C429C0">
        <w:rPr>
          <w:rFonts w:ascii="Times New Roman" w:hAnsi="Times New Roman" w:cs="Times New Roman"/>
          <w:lang w:val="en-GB"/>
        </w:rPr>
        <w:t>generates</w:t>
      </w:r>
      <w:r w:rsidR="009A52B6" w:rsidRPr="00C429C0">
        <w:rPr>
          <w:rFonts w:ascii="Times New Roman" w:hAnsi="Times New Roman" w:cs="Times New Roman"/>
          <w:lang w:val="en-GB"/>
        </w:rPr>
        <w:t xml:space="preserve"> </w:t>
      </w:r>
      <w:r w:rsidR="0095190B" w:rsidRPr="00C429C0">
        <w:rPr>
          <w:rFonts w:ascii="Times New Roman" w:hAnsi="Times New Roman" w:cs="Times New Roman"/>
          <w:lang w:val="en-GB"/>
        </w:rPr>
        <w:t xml:space="preserve">the totality of </w:t>
      </w:r>
      <w:r w:rsidR="009A52B6" w:rsidRPr="00C429C0">
        <w:rPr>
          <w:rFonts w:ascii="Times New Roman" w:hAnsi="Times New Roman" w:cs="Times New Roman"/>
          <w:lang w:val="en-GB"/>
        </w:rPr>
        <w:t>social</w:t>
      </w:r>
      <w:r w:rsidR="0095190B" w:rsidRPr="00C429C0">
        <w:rPr>
          <w:rFonts w:ascii="Times New Roman" w:hAnsi="Times New Roman" w:cs="Times New Roman"/>
          <w:lang w:val="en-GB"/>
        </w:rPr>
        <w:t xml:space="preserve">, political, symbolical and spiritual </w:t>
      </w:r>
      <w:r w:rsidR="009A52B6" w:rsidRPr="00C429C0">
        <w:rPr>
          <w:rFonts w:ascii="Times New Roman" w:hAnsi="Times New Roman" w:cs="Times New Roman"/>
          <w:lang w:val="en-GB"/>
        </w:rPr>
        <w:t>relations</w:t>
      </w:r>
      <w:r w:rsidR="0095190B" w:rsidRPr="00C429C0">
        <w:rPr>
          <w:rFonts w:ascii="Times New Roman" w:hAnsi="Times New Roman" w:cs="Times New Roman"/>
          <w:lang w:val="en-GB"/>
        </w:rPr>
        <w:t xml:space="preserve"> that make society</w:t>
      </w:r>
      <w:r w:rsidR="007E4EA8">
        <w:rPr>
          <w:rFonts w:ascii="Times New Roman" w:hAnsi="Times New Roman" w:cs="Times New Roman"/>
          <w:lang w:val="en-GB"/>
        </w:rPr>
        <w:t xml:space="preserve"> (</w:t>
      </w:r>
      <w:proofErr w:type="spellStart"/>
      <w:r w:rsidR="007E4EA8">
        <w:rPr>
          <w:rFonts w:ascii="Times New Roman" w:hAnsi="Times New Roman" w:cs="Times New Roman"/>
          <w:lang w:val="en-GB"/>
        </w:rPr>
        <w:t>Caillé</w:t>
      </w:r>
      <w:proofErr w:type="spellEnd"/>
      <w:r w:rsidR="007E4EA8">
        <w:rPr>
          <w:rFonts w:ascii="Times New Roman" w:hAnsi="Times New Roman" w:cs="Times New Roman"/>
          <w:lang w:val="en-GB"/>
        </w:rPr>
        <w:t xml:space="preserve"> and Godbout, 2002: </w:t>
      </w:r>
      <w:proofErr w:type="spellStart"/>
      <w:r w:rsidR="007E4EA8">
        <w:rPr>
          <w:rFonts w:ascii="Times New Roman" w:hAnsi="Times New Roman" w:cs="Times New Roman"/>
          <w:lang w:val="en-GB"/>
        </w:rPr>
        <w:t>ch.</w:t>
      </w:r>
      <w:proofErr w:type="spellEnd"/>
      <w:r w:rsidR="007E4EA8">
        <w:rPr>
          <w:rFonts w:ascii="Times New Roman" w:hAnsi="Times New Roman" w:cs="Times New Roman"/>
          <w:lang w:val="en-GB"/>
        </w:rPr>
        <w:t xml:space="preserve"> 9)</w:t>
      </w:r>
      <w:r w:rsidR="009A52B6" w:rsidRPr="00C429C0">
        <w:rPr>
          <w:rFonts w:ascii="Times New Roman" w:hAnsi="Times New Roman" w:cs="Times New Roman"/>
          <w:lang w:val="en-GB"/>
        </w:rPr>
        <w:t>. Through generalisation and extension of its reach, society in its widest sense can now be def</w:t>
      </w:r>
      <w:r w:rsidR="00B73481">
        <w:rPr>
          <w:rFonts w:ascii="Times New Roman" w:hAnsi="Times New Roman" w:cs="Times New Roman"/>
          <w:lang w:val="en-GB"/>
        </w:rPr>
        <w:t xml:space="preserve">ined as the integral </w:t>
      </w:r>
      <w:r w:rsidR="00B73481">
        <w:rPr>
          <w:rFonts w:ascii="Times New Roman" w:hAnsi="Times New Roman" w:cs="Times New Roman"/>
          <w:lang w:val="en-GB"/>
        </w:rPr>
        <w:lastRenderedPageBreak/>
        <w:t>of all donative</w:t>
      </w:r>
      <w:r w:rsidR="009A52B6" w:rsidRPr="00C429C0">
        <w:rPr>
          <w:rFonts w:ascii="Times New Roman" w:hAnsi="Times New Roman" w:cs="Times New Roman"/>
          <w:lang w:val="en-GB"/>
        </w:rPr>
        <w:t xml:space="preserve"> relations t</w:t>
      </w:r>
      <w:r w:rsidR="0095190B" w:rsidRPr="00C429C0">
        <w:rPr>
          <w:rFonts w:ascii="Times New Roman" w:hAnsi="Times New Roman" w:cs="Times New Roman"/>
          <w:lang w:val="en-GB"/>
        </w:rPr>
        <w:t>hat interconnect symbols and things, groups and individuals, the dead and the living, the humans and the non-humans into a shared universe (</w:t>
      </w:r>
      <w:proofErr w:type="spellStart"/>
      <w:r w:rsidR="0095190B" w:rsidRPr="00C429C0">
        <w:rPr>
          <w:rFonts w:ascii="Times New Roman" w:hAnsi="Times New Roman" w:cs="Times New Roman"/>
          <w:i/>
          <w:lang w:val="en-GB"/>
        </w:rPr>
        <w:t>koinos</w:t>
      </w:r>
      <w:proofErr w:type="spellEnd"/>
      <w:r w:rsidR="0095190B" w:rsidRPr="00C429C0">
        <w:rPr>
          <w:rFonts w:ascii="Times New Roman" w:hAnsi="Times New Roman" w:cs="Times New Roman"/>
          <w:i/>
          <w:lang w:val="en-GB"/>
        </w:rPr>
        <w:t xml:space="preserve"> </w:t>
      </w:r>
      <w:proofErr w:type="spellStart"/>
      <w:r w:rsidR="0095190B" w:rsidRPr="00C429C0">
        <w:rPr>
          <w:rFonts w:ascii="Times New Roman" w:hAnsi="Times New Roman" w:cs="Times New Roman"/>
          <w:i/>
          <w:lang w:val="en-GB"/>
        </w:rPr>
        <w:t>kosmos</w:t>
      </w:r>
      <w:proofErr w:type="spellEnd"/>
      <w:r w:rsidR="0095190B" w:rsidRPr="00C429C0">
        <w:rPr>
          <w:rFonts w:ascii="Times New Roman" w:hAnsi="Times New Roman" w:cs="Times New Roman"/>
          <w:lang w:val="en-GB"/>
        </w:rPr>
        <w:t xml:space="preserve">). </w:t>
      </w:r>
    </w:p>
    <w:p w14:paraId="21AF8DAA" w14:textId="77777777" w:rsidR="004C0E6E" w:rsidRPr="00C429C0" w:rsidRDefault="004C0E6E" w:rsidP="0065237E">
      <w:pPr>
        <w:contextualSpacing/>
        <w:jc w:val="both"/>
        <w:rPr>
          <w:rFonts w:ascii="Times New Roman" w:eastAsia="Times New Roman" w:hAnsi="Times New Roman" w:cs="Times New Roman"/>
          <w:lang w:val="en-GB" w:eastAsia="pt-BR"/>
        </w:rPr>
      </w:pPr>
    </w:p>
    <w:p w14:paraId="62742283" w14:textId="79BFE6EA" w:rsidR="000B2972" w:rsidRPr="00C429C0" w:rsidRDefault="001F3C3E" w:rsidP="0065237E">
      <w:pPr>
        <w:pStyle w:val="NormalWeb"/>
        <w:spacing w:before="0" w:beforeAutospacing="0" w:after="0" w:afterAutospacing="0"/>
        <w:contextualSpacing/>
        <w:jc w:val="both"/>
        <w:rPr>
          <w:rFonts w:eastAsia="Times New Roman"/>
          <w:b/>
          <w:sz w:val="24"/>
          <w:szCs w:val="24"/>
          <w:lang w:eastAsia="pt-BR"/>
        </w:rPr>
      </w:pPr>
      <w:r w:rsidRPr="00C429C0">
        <w:rPr>
          <w:rFonts w:eastAsia="Times New Roman"/>
          <w:b/>
          <w:sz w:val="24"/>
          <w:szCs w:val="24"/>
          <w:lang w:eastAsia="pt-BR"/>
        </w:rPr>
        <w:t>The System of the Gift</w:t>
      </w:r>
    </w:p>
    <w:p w14:paraId="0D555C9F" w14:textId="77777777" w:rsidR="001F3C3E" w:rsidRPr="00C429C0" w:rsidRDefault="001F3C3E" w:rsidP="0065237E">
      <w:pPr>
        <w:pStyle w:val="NormalWeb"/>
        <w:spacing w:before="0" w:beforeAutospacing="0" w:after="0" w:afterAutospacing="0"/>
        <w:contextualSpacing/>
        <w:jc w:val="both"/>
        <w:rPr>
          <w:rFonts w:eastAsia="Times New Roman"/>
          <w:sz w:val="24"/>
          <w:szCs w:val="24"/>
          <w:lang w:eastAsia="pt-BR"/>
        </w:rPr>
      </w:pPr>
    </w:p>
    <w:p w14:paraId="4E94EA45" w14:textId="337748B1" w:rsidR="0076795E" w:rsidRPr="00C429C0" w:rsidRDefault="000B2972"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Like </w:t>
      </w:r>
      <w:proofErr w:type="spellStart"/>
      <w:r w:rsidRPr="00C429C0">
        <w:rPr>
          <w:rFonts w:eastAsia="Times New Roman"/>
          <w:sz w:val="24"/>
          <w:szCs w:val="24"/>
          <w:lang w:eastAsia="pt-BR"/>
        </w:rPr>
        <w:t>Mauss</w:t>
      </w:r>
      <w:proofErr w:type="spellEnd"/>
      <w:r w:rsidRPr="00C429C0">
        <w:rPr>
          <w:rFonts w:eastAsia="Times New Roman"/>
          <w:sz w:val="24"/>
          <w:szCs w:val="24"/>
          <w:lang w:eastAsia="pt-BR"/>
        </w:rPr>
        <w:t xml:space="preserve"> and </w:t>
      </w:r>
      <w:proofErr w:type="spellStart"/>
      <w:r w:rsidRPr="00C429C0">
        <w:rPr>
          <w:rFonts w:eastAsia="Times New Roman"/>
          <w:sz w:val="24"/>
          <w:szCs w:val="24"/>
          <w:lang w:eastAsia="pt-BR"/>
        </w:rPr>
        <w:t>Lefort</w:t>
      </w:r>
      <w:proofErr w:type="spellEnd"/>
      <w:r w:rsidRPr="00C429C0">
        <w:rPr>
          <w:rFonts w:eastAsia="Times New Roman"/>
          <w:sz w:val="24"/>
          <w:szCs w:val="24"/>
          <w:lang w:eastAsia="pt-BR"/>
        </w:rPr>
        <w:t xml:space="preserve">, </w:t>
      </w:r>
      <w:proofErr w:type="spellStart"/>
      <w:r w:rsidRPr="00C429C0">
        <w:rPr>
          <w:rFonts w:eastAsia="Times New Roman"/>
          <w:sz w:val="24"/>
          <w:szCs w:val="24"/>
          <w:lang w:eastAsia="pt-BR"/>
        </w:rPr>
        <w:t>Caillé</w:t>
      </w:r>
      <w:proofErr w:type="spellEnd"/>
      <w:r w:rsidRPr="00C429C0">
        <w:rPr>
          <w:rFonts w:eastAsia="Times New Roman"/>
          <w:sz w:val="24"/>
          <w:szCs w:val="24"/>
          <w:lang w:eastAsia="pt-BR"/>
        </w:rPr>
        <w:t xml:space="preserve"> is a systematic thinker who hates systems of thought. The gift paradigm he </w:t>
      </w:r>
      <w:r w:rsidR="00612E41" w:rsidRPr="00C429C0">
        <w:rPr>
          <w:rFonts w:eastAsia="Times New Roman"/>
          <w:sz w:val="24"/>
          <w:szCs w:val="24"/>
          <w:lang w:eastAsia="pt-BR"/>
        </w:rPr>
        <w:t>promotes</w:t>
      </w:r>
      <w:r w:rsidR="009B6F18" w:rsidRPr="00C429C0">
        <w:rPr>
          <w:rFonts w:eastAsia="Times New Roman"/>
          <w:sz w:val="24"/>
          <w:szCs w:val="24"/>
          <w:lang w:eastAsia="pt-BR"/>
        </w:rPr>
        <w:t xml:space="preserve"> as a general theory of society</w:t>
      </w:r>
      <w:r w:rsidRPr="00C429C0">
        <w:rPr>
          <w:rFonts w:eastAsia="Times New Roman"/>
          <w:sz w:val="24"/>
          <w:szCs w:val="24"/>
          <w:lang w:eastAsia="pt-BR"/>
        </w:rPr>
        <w:t xml:space="preserve"> is </w:t>
      </w:r>
      <w:r w:rsidR="003D5ACA" w:rsidRPr="00C429C0">
        <w:rPr>
          <w:rFonts w:eastAsia="Times New Roman"/>
          <w:sz w:val="24"/>
          <w:szCs w:val="24"/>
          <w:lang w:eastAsia="pt-BR"/>
        </w:rPr>
        <w:t>“</w:t>
      </w:r>
      <w:r w:rsidRPr="00C429C0">
        <w:rPr>
          <w:rFonts w:eastAsia="Times New Roman"/>
          <w:sz w:val="24"/>
          <w:szCs w:val="24"/>
          <w:lang w:eastAsia="pt-BR"/>
        </w:rPr>
        <w:t>anti-systematic</w:t>
      </w:r>
      <w:r w:rsidR="003D5ACA" w:rsidRPr="00C429C0">
        <w:rPr>
          <w:rFonts w:eastAsia="Times New Roman"/>
          <w:sz w:val="24"/>
          <w:szCs w:val="24"/>
          <w:lang w:eastAsia="pt-BR"/>
        </w:rPr>
        <w:t>”</w:t>
      </w:r>
      <w:r w:rsidR="009B6F18" w:rsidRPr="00C429C0">
        <w:rPr>
          <w:rFonts w:eastAsia="Times New Roman"/>
          <w:sz w:val="24"/>
          <w:szCs w:val="24"/>
          <w:lang w:eastAsia="pt-BR"/>
        </w:rPr>
        <w:t xml:space="preserve"> and as he says, tongue in cheek, </w:t>
      </w:r>
      <w:r w:rsidR="003D5ACA" w:rsidRPr="00C429C0">
        <w:rPr>
          <w:rFonts w:eastAsia="Times New Roman"/>
          <w:sz w:val="24"/>
          <w:szCs w:val="24"/>
          <w:lang w:eastAsia="pt-BR"/>
        </w:rPr>
        <w:t>“</w:t>
      </w:r>
      <w:r w:rsidR="009B6F18" w:rsidRPr="00C429C0">
        <w:rPr>
          <w:rFonts w:eastAsia="Times New Roman"/>
          <w:sz w:val="24"/>
          <w:szCs w:val="24"/>
          <w:lang w:eastAsia="pt-BR"/>
        </w:rPr>
        <w:t>anti-paradigmatic</w:t>
      </w:r>
      <w:r w:rsidR="003D5ACA" w:rsidRPr="00C429C0">
        <w:rPr>
          <w:rFonts w:eastAsia="Times New Roman"/>
          <w:sz w:val="24"/>
          <w:szCs w:val="24"/>
          <w:lang w:eastAsia="pt-BR"/>
        </w:rPr>
        <w:t>” (</w:t>
      </w:r>
      <w:proofErr w:type="spellStart"/>
      <w:r w:rsidR="003D5ACA" w:rsidRPr="00C429C0">
        <w:rPr>
          <w:rFonts w:eastAsia="Times New Roman"/>
          <w:sz w:val="24"/>
          <w:szCs w:val="24"/>
          <w:lang w:eastAsia="pt-BR"/>
        </w:rPr>
        <w:t>Caillé</w:t>
      </w:r>
      <w:proofErr w:type="spellEnd"/>
      <w:r w:rsidR="003D5ACA" w:rsidRPr="00C429C0">
        <w:rPr>
          <w:rFonts w:eastAsia="Times New Roman"/>
          <w:sz w:val="24"/>
          <w:szCs w:val="24"/>
          <w:lang w:eastAsia="pt-BR"/>
        </w:rPr>
        <w:t>, 2000: 71)</w:t>
      </w:r>
      <w:r w:rsidR="000A7CCF" w:rsidRPr="00C429C0">
        <w:rPr>
          <w:rFonts w:eastAsia="Times New Roman"/>
          <w:sz w:val="24"/>
          <w:szCs w:val="24"/>
          <w:lang w:eastAsia="pt-BR"/>
        </w:rPr>
        <w:t>.</w:t>
      </w:r>
      <w:r w:rsidR="009B6F18" w:rsidRPr="00C429C0">
        <w:rPr>
          <w:rFonts w:eastAsia="Times New Roman"/>
          <w:sz w:val="24"/>
          <w:szCs w:val="24"/>
          <w:lang w:eastAsia="pt-BR"/>
        </w:rPr>
        <w:t xml:space="preserve"> </w:t>
      </w:r>
      <w:r w:rsidR="00612E41" w:rsidRPr="00C429C0">
        <w:rPr>
          <w:rFonts w:eastAsia="Times New Roman"/>
          <w:sz w:val="24"/>
          <w:szCs w:val="24"/>
          <w:lang w:eastAsia="pt-BR"/>
        </w:rPr>
        <w:t xml:space="preserve">Neither inductive nor deductive, </w:t>
      </w:r>
      <w:proofErr w:type="spellStart"/>
      <w:r w:rsidR="00612E41" w:rsidRPr="00C429C0">
        <w:rPr>
          <w:rFonts w:eastAsia="Times New Roman"/>
          <w:sz w:val="24"/>
          <w:szCs w:val="24"/>
          <w:lang w:eastAsia="pt-BR"/>
        </w:rPr>
        <w:t>Caillé’s</w:t>
      </w:r>
      <w:proofErr w:type="spellEnd"/>
      <w:r w:rsidR="00612E41" w:rsidRPr="00C429C0">
        <w:rPr>
          <w:rFonts w:eastAsia="Times New Roman"/>
          <w:sz w:val="24"/>
          <w:szCs w:val="24"/>
          <w:lang w:eastAsia="pt-BR"/>
        </w:rPr>
        <w:t xml:space="preserve"> thinking is abductive (with flights of imagina</w:t>
      </w:r>
      <w:r w:rsidR="001E79F6">
        <w:rPr>
          <w:rFonts w:eastAsia="Times New Roman"/>
          <w:sz w:val="24"/>
          <w:szCs w:val="24"/>
          <w:lang w:eastAsia="pt-BR"/>
        </w:rPr>
        <w:t>tion),</w:t>
      </w:r>
      <w:r w:rsidR="00612E41" w:rsidRPr="00C429C0">
        <w:rPr>
          <w:rFonts w:eastAsia="Times New Roman"/>
          <w:sz w:val="24"/>
          <w:szCs w:val="24"/>
          <w:lang w:eastAsia="pt-BR"/>
        </w:rPr>
        <w:t xml:space="preserve"> typological </w:t>
      </w:r>
      <w:r w:rsidR="001E79F6">
        <w:rPr>
          <w:rFonts w:eastAsia="Times New Roman"/>
          <w:sz w:val="24"/>
          <w:szCs w:val="24"/>
          <w:lang w:eastAsia="pt-BR"/>
        </w:rPr>
        <w:t>(</w:t>
      </w:r>
      <w:r w:rsidR="00257CC8">
        <w:rPr>
          <w:rFonts w:eastAsia="Times New Roman"/>
          <w:sz w:val="24"/>
          <w:szCs w:val="24"/>
          <w:lang w:eastAsia="pt-BR"/>
        </w:rPr>
        <w:t xml:space="preserve">replete with classifications and subtle distinction) </w:t>
      </w:r>
      <w:r w:rsidR="001E79F6">
        <w:rPr>
          <w:rFonts w:eastAsia="Times New Roman"/>
          <w:sz w:val="24"/>
          <w:szCs w:val="24"/>
          <w:lang w:eastAsia="pt-BR"/>
        </w:rPr>
        <w:t xml:space="preserve">and topological </w:t>
      </w:r>
      <w:r w:rsidR="00612E41" w:rsidRPr="00C429C0">
        <w:rPr>
          <w:rFonts w:eastAsia="Times New Roman"/>
          <w:sz w:val="24"/>
          <w:szCs w:val="24"/>
          <w:lang w:eastAsia="pt-BR"/>
        </w:rPr>
        <w:t xml:space="preserve">(with graphic representations in 3D). The </w:t>
      </w:r>
      <w:r w:rsidR="00EE0489" w:rsidRPr="00C429C0">
        <w:rPr>
          <w:rFonts w:eastAsia="Times New Roman"/>
          <w:sz w:val="24"/>
          <w:szCs w:val="24"/>
          <w:lang w:eastAsia="pt-BR"/>
        </w:rPr>
        <w:t>axiomatic</w:t>
      </w:r>
      <w:r w:rsidR="003D5ACA" w:rsidRPr="00C429C0">
        <w:rPr>
          <w:rFonts w:eastAsia="Times New Roman"/>
          <w:sz w:val="24"/>
          <w:szCs w:val="24"/>
          <w:lang w:eastAsia="pt-BR"/>
        </w:rPr>
        <w:t>s</w:t>
      </w:r>
      <w:r w:rsidR="000C0B79" w:rsidRPr="00C429C0">
        <w:rPr>
          <w:rFonts w:eastAsia="Times New Roman"/>
          <w:sz w:val="24"/>
          <w:szCs w:val="24"/>
          <w:lang w:eastAsia="pt-BR"/>
        </w:rPr>
        <w:t xml:space="preserve"> of the gift is an attempt </w:t>
      </w:r>
      <w:r w:rsidR="00612E41" w:rsidRPr="00C429C0">
        <w:rPr>
          <w:rFonts w:eastAsia="Times New Roman"/>
          <w:sz w:val="24"/>
          <w:szCs w:val="24"/>
          <w:lang w:eastAsia="pt-BR"/>
        </w:rPr>
        <w:t>to organise the essen</w:t>
      </w:r>
      <w:r w:rsidR="00EE0489" w:rsidRPr="00C429C0">
        <w:rPr>
          <w:rFonts w:eastAsia="Times New Roman"/>
          <w:sz w:val="24"/>
          <w:szCs w:val="24"/>
          <w:lang w:eastAsia="pt-BR"/>
        </w:rPr>
        <w:t>ce and the forms</w:t>
      </w:r>
      <w:r w:rsidR="00B73481">
        <w:rPr>
          <w:rFonts w:eastAsia="Times New Roman"/>
          <w:sz w:val="24"/>
          <w:szCs w:val="24"/>
          <w:lang w:eastAsia="pt-BR"/>
        </w:rPr>
        <w:t xml:space="preserve"> of offering</w:t>
      </w:r>
      <w:r w:rsidR="00612E41" w:rsidRPr="00C429C0">
        <w:rPr>
          <w:rFonts w:eastAsia="Times New Roman"/>
          <w:sz w:val="24"/>
          <w:szCs w:val="24"/>
          <w:lang w:eastAsia="pt-BR"/>
        </w:rPr>
        <w:t xml:space="preserve"> into</w:t>
      </w:r>
      <w:r w:rsidR="00EE0489" w:rsidRPr="00C429C0">
        <w:rPr>
          <w:rFonts w:eastAsia="Times New Roman"/>
          <w:sz w:val="24"/>
          <w:szCs w:val="24"/>
          <w:lang w:eastAsia="pt-BR"/>
        </w:rPr>
        <w:t xml:space="preserve"> a system of sorts that is</w:t>
      </w:r>
      <w:r w:rsidR="00612E41" w:rsidRPr="00C429C0">
        <w:rPr>
          <w:rFonts w:eastAsia="Times New Roman"/>
          <w:sz w:val="24"/>
          <w:szCs w:val="24"/>
          <w:lang w:eastAsia="pt-BR"/>
        </w:rPr>
        <w:t xml:space="preserve"> </w:t>
      </w:r>
      <w:r w:rsidR="00565839" w:rsidRPr="00C429C0">
        <w:rPr>
          <w:rFonts w:eastAsia="Times New Roman"/>
          <w:sz w:val="24"/>
          <w:szCs w:val="24"/>
          <w:lang w:eastAsia="pt-BR"/>
        </w:rPr>
        <w:t>encyclopaedic</w:t>
      </w:r>
      <w:r w:rsidR="00EE0489" w:rsidRPr="00C429C0">
        <w:rPr>
          <w:rFonts w:eastAsia="Times New Roman"/>
          <w:sz w:val="24"/>
          <w:szCs w:val="24"/>
          <w:lang w:eastAsia="pt-BR"/>
        </w:rPr>
        <w:t>, complex and dynamic</w:t>
      </w:r>
      <w:r w:rsidR="00612E41" w:rsidRPr="00C429C0">
        <w:rPr>
          <w:rFonts w:eastAsia="Times New Roman"/>
          <w:sz w:val="24"/>
          <w:szCs w:val="24"/>
          <w:lang w:eastAsia="pt-BR"/>
        </w:rPr>
        <w:t>.</w:t>
      </w:r>
      <w:r w:rsidR="00EE0489" w:rsidRPr="00C429C0">
        <w:rPr>
          <w:rFonts w:eastAsia="Times New Roman"/>
          <w:sz w:val="24"/>
          <w:szCs w:val="24"/>
          <w:lang w:eastAsia="pt-BR"/>
        </w:rPr>
        <w:t xml:space="preserve"> </w:t>
      </w:r>
      <w:r w:rsidR="003A5C6A" w:rsidRPr="00C429C0">
        <w:rPr>
          <w:rFonts w:eastAsia="Times New Roman"/>
          <w:sz w:val="24"/>
          <w:szCs w:val="24"/>
          <w:lang w:eastAsia="pt-BR"/>
        </w:rPr>
        <w:t>It functions</w:t>
      </w:r>
      <w:r w:rsidR="000C0B79" w:rsidRPr="00C429C0">
        <w:rPr>
          <w:rFonts w:eastAsia="Times New Roman"/>
          <w:sz w:val="24"/>
          <w:szCs w:val="24"/>
          <w:lang w:eastAsia="pt-BR"/>
        </w:rPr>
        <w:t xml:space="preserve"> </w:t>
      </w:r>
      <w:r w:rsidR="003A5C6A" w:rsidRPr="00C429C0">
        <w:rPr>
          <w:rFonts w:eastAsia="Times New Roman"/>
          <w:sz w:val="24"/>
          <w:szCs w:val="24"/>
          <w:lang w:eastAsia="pt-BR"/>
        </w:rPr>
        <w:t xml:space="preserve">as a </w:t>
      </w:r>
      <w:r w:rsidR="000C0B79" w:rsidRPr="00C429C0">
        <w:rPr>
          <w:rFonts w:eastAsia="Times New Roman"/>
          <w:sz w:val="24"/>
          <w:szCs w:val="24"/>
          <w:lang w:eastAsia="pt-BR"/>
        </w:rPr>
        <w:t xml:space="preserve">compendium </w:t>
      </w:r>
      <w:r w:rsidR="00565839" w:rsidRPr="00C429C0">
        <w:rPr>
          <w:rFonts w:eastAsia="Times New Roman"/>
          <w:sz w:val="24"/>
          <w:szCs w:val="24"/>
          <w:lang w:eastAsia="pt-BR"/>
        </w:rPr>
        <w:t xml:space="preserve">or, perhaps, more apposite, a companion </w:t>
      </w:r>
      <w:r w:rsidR="000C0B79" w:rsidRPr="00C429C0">
        <w:rPr>
          <w:rFonts w:eastAsia="Times New Roman"/>
          <w:sz w:val="24"/>
          <w:szCs w:val="24"/>
          <w:lang w:eastAsia="pt-BR"/>
        </w:rPr>
        <w:t>that displays the knowledge</w:t>
      </w:r>
      <w:r w:rsidR="00B02804" w:rsidRPr="00C429C0">
        <w:rPr>
          <w:rFonts w:eastAsia="Times New Roman"/>
          <w:sz w:val="24"/>
          <w:szCs w:val="24"/>
          <w:lang w:eastAsia="pt-BR"/>
        </w:rPr>
        <w:t xml:space="preserve"> </w:t>
      </w:r>
      <w:r w:rsidR="00B73481">
        <w:rPr>
          <w:rFonts w:eastAsia="Times New Roman"/>
          <w:sz w:val="24"/>
          <w:szCs w:val="24"/>
          <w:lang w:eastAsia="pt-BR"/>
        </w:rPr>
        <w:t>about donation</w:t>
      </w:r>
      <w:r w:rsidR="00565839" w:rsidRPr="00C429C0">
        <w:rPr>
          <w:rFonts w:eastAsia="Times New Roman"/>
          <w:sz w:val="24"/>
          <w:szCs w:val="24"/>
          <w:lang w:eastAsia="pt-BR"/>
        </w:rPr>
        <w:t xml:space="preserve"> in synoptic fashion,</w:t>
      </w:r>
      <w:r w:rsidR="000C0B79" w:rsidRPr="00C429C0">
        <w:rPr>
          <w:rFonts w:eastAsia="Times New Roman"/>
          <w:sz w:val="24"/>
          <w:szCs w:val="24"/>
          <w:lang w:eastAsia="pt-BR"/>
        </w:rPr>
        <w:t xml:space="preserve"> without reduction</w:t>
      </w:r>
      <w:r w:rsidR="00565839" w:rsidRPr="00C429C0">
        <w:rPr>
          <w:rFonts w:eastAsia="Times New Roman"/>
          <w:sz w:val="24"/>
          <w:szCs w:val="24"/>
          <w:lang w:eastAsia="pt-BR"/>
        </w:rPr>
        <w:t xml:space="preserve">, while also defending theoretical positions and </w:t>
      </w:r>
      <w:r w:rsidR="003A5C6A" w:rsidRPr="00C429C0">
        <w:rPr>
          <w:rFonts w:eastAsia="Times New Roman"/>
          <w:sz w:val="24"/>
          <w:szCs w:val="24"/>
          <w:lang w:eastAsia="pt-BR"/>
        </w:rPr>
        <w:t xml:space="preserve">dispensing </w:t>
      </w:r>
      <w:r w:rsidR="00565839" w:rsidRPr="00C429C0">
        <w:rPr>
          <w:rFonts w:eastAsia="Times New Roman"/>
          <w:sz w:val="24"/>
          <w:szCs w:val="24"/>
          <w:lang w:eastAsia="pt-BR"/>
        </w:rPr>
        <w:t>political orientations</w:t>
      </w:r>
      <w:r w:rsidR="000C0B79" w:rsidRPr="00C429C0">
        <w:rPr>
          <w:rFonts w:eastAsia="Times New Roman"/>
          <w:sz w:val="24"/>
          <w:szCs w:val="24"/>
          <w:lang w:eastAsia="pt-BR"/>
        </w:rPr>
        <w:t xml:space="preserve">. </w:t>
      </w:r>
      <w:r w:rsidR="00565839" w:rsidRPr="00C429C0">
        <w:rPr>
          <w:rFonts w:eastAsia="Times New Roman"/>
          <w:sz w:val="24"/>
          <w:szCs w:val="24"/>
          <w:lang w:eastAsia="pt-BR"/>
        </w:rPr>
        <w:t xml:space="preserve">It </w:t>
      </w:r>
      <w:r w:rsidR="00257CC8">
        <w:rPr>
          <w:rFonts w:eastAsia="Times New Roman"/>
          <w:sz w:val="24"/>
          <w:szCs w:val="24"/>
          <w:lang w:eastAsia="pt-BR"/>
        </w:rPr>
        <w:t>serves as a compass for</w:t>
      </w:r>
      <w:r w:rsidR="000C0B79" w:rsidRPr="00C429C0">
        <w:rPr>
          <w:rFonts w:eastAsia="Times New Roman"/>
          <w:sz w:val="24"/>
          <w:szCs w:val="24"/>
          <w:lang w:eastAsia="pt-BR"/>
        </w:rPr>
        <w:t xml:space="preserve"> the readers of the </w:t>
      </w:r>
      <w:r w:rsidR="000C0B79" w:rsidRPr="00C429C0">
        <w:rPr>
          <w:rFonts w:eastAsia="Times New Roman"/>
          <w:i/>
          <w:sz w:val="24"/>
          <w:szCs w:val="24"/>
          <w:lang w:eastAsia="pt-BR"/>
        </w:rPr>
        <w:t>Revue du MAUSS</w:t>
      </w:r>
      <w:r w:rsidR="000C0B79" w:rsidRPr="00C429C0">
        <w:rPr>
          <w:rFonts w:eastAsia="Times New Roman"/>
          <w:sz w:val="24"/>
          <w:szCs w:val="24"/>
          <w:lang w:eastAsia="pt-BR"/>
        </w:rPr>
        <w:t xml:space="preserve"> and the fellow travellers of the MAUSS</w:t>
      </w:r>
      <w:r w:rsidR="00257CC8">
        <w:rPr>
          <w:rFonts w:eastAsia="Times New Roman"/>
          <w:sz w:val="24"/>
          <w:szCs w:val="24"/>
          <w:lang w:eastAsia="pt-BR"/>
        </w:rPr>
        <w:t>. So they</w:t>
      </w:r>
      <w:r w:rsidR="000C0B79" w:rsidRPr="00C429C0">
        <w:rPr>
          <w:rFonts w:eastAsia="Times New Roman"/>
          <w:sz w:val="24"/>
          <w:szCs w:val="24"/>
          <w:lang w:eastAsia="pt-BR"/>
        </w:rPr>
        <w:t xml:space="preserve"> </w:t>
      </w:r>
      <w:r w:rsidR="00565839" w:rsidRPr="00C429C0">
        <w:rPr>
          <w:rFonts w:eastAsia="Times New Roman"/>
          <w:sz w:val="24"/>
          <w:szCs w:val="24"/>
          <w:lang w:eastAsia="pt-BR"/>
        </w:rPr>
        <w:t>k</w:t>
      </w:r>
      <w:r w:rsidR="000C0B79" w:rsidRPr="00C429C0">
        <w:rPr>
          <w:rFonts w:eastAsia="Times New Roman"/>
          <w:sz w:val="24"/>
          <w:szCs w:val="24"/>
          <w:lang w:eastAsia="pt-BR"/>
        </w:rPr>
        <w:t xml:space="preserve">now where they stand and where they go. </w:t>
      </w:r>
    </w:p>
    <w:p w14:paraId="03DA4A43" w14:textId="77777777" w:rsidR="003D37F4" w:rsidRDefault="00C72960"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The underlying idea of the axiomatics of the gift is that the coordinates configure a complex, </w:t>
      </w:r>
      <w:r w:rsidR="007D36EB" w:rsidRPr="00C429C0">
        <w:rPr>
          <w:rFonts w:eastAsia="Times New Roman"/>
          <w:sz w:val="24"/>
          <w:szCs w:val="24"/>
          <w:lang w:eastAsia="pt-BR"/>
        </w:rPr>
        <w:t xml:space="preserve">contradictory, </w:t>
      </w:r>
      <w:r w:rsidRPr="00C429C0">
        <w:rPr>
          <w:rFonts w:eastAsia="Times New Roman"/>
          <w:sz w:val="24"/>
          <w:szCs w:val="24"/>
          <w:lang w:eastAsia="pt-BR"/>
        </w:rPr>
        <w:t>yet coherent syste</w:t>
      </w:r>
      <w:r w:rsidR="0087004F" w:rsidRPr="00C429C0">
        <w:rPr>
          <w:rFonts w:eastAsia="Times New Roman"/>
          <w:sz w:val="24"/>
          <w:szCs w:val="24"/>
          <w:lang w:eastAsia="pt-BR"/>
        </w:rPr>
        <w:t>m</w:t>
      </w:r>
      <w:r w:rsidR="007D36EB" w:rsidRPr="00C429C0">
        <w:rPr>
          <w:rFonts w:eastAsia="Times New Roman"/>
          <w:sz w:val="24"/>
          <w:szCs w:val="24"/>
          <w:lang w:eastAsia="pt-BR"/>
        </w:rPr>
        <w:t xml:space="preserve"> that </w:t>
      </w:r>
      <w:r w:rsidR="00374E4D" w:rsidRPr="00C429C0">
        <w:rPr>
          <w:rFonts w:eastAsia="Times New Roman"/>
          <w:sz w:val="24"/>
          <w:szCs w:val="24"/>
          <w:lang w:eastAsia="pt-BR"/>
        </w:rPr>
        <w:t xml:space="preserve">is </w:t>
      </w:r>
      <w:r w:rsidR="007D36EB" w:rsidRPr="00C429C0">
        <w:rPr>
          <w:rFonts w:eastAsia="Times New Roman"/>
          <w:sz w:val="24"/>
          <w:szCs w:val="24"/>
          <w:lang w:eastAsia="pt-BR"/>
        </w:rPr>
        <w:t>irreducible to any other</w:t>
      </w:r>
      <w:r w:rsidR="00257CC8">
        <w:rPr>
          <w:rFonts w:eastAsia="Times New Roman"/>
          <w:sz w:val="24"/>
          <w:szCs w:val="24"/>
          <w:lang w:eastAsia="pt-BR"/>
        </w:rPr>
        <w:t xml:space="preserve"> (exchange, </w:t>
      </w:r>
      <w:r w:rsidR="009878C9">
        <w:rPr>
          <w:rFonts w:eastAsia="Times New Roman"/>
          <w:sz w:val="24"/>
          <w:szCs w:val="24"/>
          <w:lang w:eastAsia="pt-BR"/>
        </w:rPr>
        <w:t xml:space="preserve">sacrifice, </w:t>
      </w:r>
      <w:r w:rsidR="00257CC8">
        <w:rPr>
          <w:rFonts w:eastAsia="Times New Roman"/>
          <w:sz w:val="24"/>
          <w:szCs w:val="24"/>
          <w:lang w:eastAsia="pt-BR"/>
        </w:rPr>
        <w:t>contract, loan)</w:t>
      </w:r>
      <w:r w:rsidR="007D36EB" w:rsidRPr="00C429C0">
        <w:rPr>
          <w:rFonts w:eastAsia="Times New Roman"/>
          <w:sz w:val="24"/>
          <w:szCs w:val="24"/>
          <w:lang w:eastAsia="pt-BR"/>
        </w:rPr>
        <w:t xml:space="preserve">. </w:t>
      </w:r>
      <w:r w:rsidR="00257CC8">
        <w:rPr>
          <w:rFonts w:eastAsia="Times New Roman"/>
          <w:sz w:val="24"/>
          <w:szCs w:val="24"/>
          <w:lang w:eastAsia="pt-BR"/>
        </w:rPr>
        <w:t xml:space="preserve">The gift is unique. It is an </w:t>
      </w:r>
      <w:proofErr w:type="spellStart"/>
      <w:r w:rsidR="0087004F" w:rsidRPr="00C429C0">
        <w:rPr>
          <w:rFonts w:eastAsia="Times New Roman"/>
          <w:i/>
          <w:sz w:val="24"/>
          <w:szCs w:val="24"/>
          <w:lang w:eastAsia="pt-BR"/>
        </w:rPr>
        <w:t>unitas</w:t>
      </w:r>
      <w:proofErr w:type="spellEnd"/>
      <w:r w:rsidR="0087004F" w:rsidRPr="00C429C0">
        <w:rPr>
          <w:rFonts w:eastAsia="Times New Roman"/>
          <w:i/>
          <w:sz w:val="24"/>
          <w:szCs w:val="24"/>
          <w:lang w:eastAsia="pt-BR"/>
        </w:rPr>
        <w:t xml:space="preserve"> multiplex</w:t>
      </w:r>
      <w:r w:rsidR="0087004F" w:rsidRPr="00C429C0">
        <w:rPr>
          <w:rFonts w:eastAsia="Times New Roman"/>
          <w:sz w:val="24"/>
          <w:szCs w:val="24"/>
          <w:lang w:eastAsia="pt-BR"/>
        </w:rPr>
        <w:t xml:space="preserve">, to invoke one of Edgard Morin’s </w:t>
      </w:r>
      <w:r w:rsidR="001A0A38">
        <w:rPr>
          <w:rFonts w:eastAsia="Times New Roman"/>
          <w:sz w:val="24"/>
          <w:szCs w:val="24"/>
          <w:lang w:eastAsia="pt-BR"/>
        </w:rPr>
        <w:t xml:space="preserve">(1977: 105-106) </w:t>
      </w:r>
      <w:r w:rsidR="001A56AD" w:rsidRPr="00C429C0">
        <w:rPr>
          <w:rFonts w:eastAsia="Times New Roman"/>
          <w:sz w:val="24"/>
          <w:szCs w:val="24"/>
          <w:lang w:eastAsia="pt-BR"/>
        </w:rPr>
        <w:t xml:space="preserve">more </w:t>
      </w:r>
      <w:r w:rsidR="0087004F" w:rsidRPr="00C429C0">
        <w:rPr>
          <w:rFonts w:eastAsia="Times New Roman"/>
          <w:sz w:val="24"/>
          <w:szCs w:val="24"/>
          <w:lang w:eastAsia="pt-BR"/>
        </w:rPr>
        <w:t>felicitous concepts</w:t>
      </w:r>
      <w:r w:rsidR="00257CC8">
        <w:rPr>
          <w:rFonts w:eastAsia="Times New Roman"/>
          <w:sz w:val="24"/>
          <w:szCs w:val="24"/>
          <w:lang w:eastAsia="pt-BR"/>
        </w:rPr>
        <w:t>, with multiple vectors, dimensions and tensions</w:t>
      </w:r>
      <w:r w:rsidR="0087004F" w:rsidRPr="00C429C0">
        <w:rPr>
          <w:rFonts w:eastAsia="Times New Roman"/>
          <w:sz w:val="24"/>
          <w:szCs w:val="24"/>
          <w:lang w:eastAsia="pt-BR"/>
        </w:rPr>
        <w:t xml:space="preserve">. </w:t>
      </w:r>
      <w:r w:rsidR="004F563D" w:rsidRPr="00C429C0">
        <w:rPr>
          <w:rFonts w:eastAsia="Times New Roman"/>
          <w:sz w:val="24"/>
          <w:szCs w:val="24"/>
          <w:lang w:eastAsia="pt-BR"/>
        </w:rPr>
        <w:t xml:space="preserve">In </w:t>
      </w:r>
      <w:r w:rsidR="007D36EB" w:rsidRPr="00C429C0">
        <w:rPr>
          <w:rFonts w:eastAsia="Times New Roman"/>
          <w:sz w:val="24"/>
          <w:szCs w:val="24"/>
          <w:lang w:eastAsia="pt-BR"/>
        </w:rPr>
        <w:t xml:space="preserve">the first part of </w:t>
      </w:r>
      <w:r w:rsidR="004F563D" w:rsidRPr="00C429C0">
        <w:rPr>
          <w:rFonts w:eastAsia="Times New Roman"/>
          <w:sz w:val="24"/>
          <w:szCs w:val="24"/>
          <w:lang w:eastAsia="pt-BR"/>
        </w:rPr>
        <w:t xml:space="preserve">his </w:t>
      </w:r>
      <w:r w:rsidR="00444949" w:rsidRPr="00C429C0">
        <w:rPr>
          <w:rFonts w:eastAsia="Times New Roman"/>
          <w:i/>
          <w:sz w:val="24"/>
          <w:szCs w:val="24"/>
          <w:lang w:eastAsia="pt-BR"/>
        </w:rPr>
        <w:t>Anti-Utilitarian Theory of Action</w:t>
      </w:r>
      <w:r w:rsidR="004F563D" w:rsidRPr="00C429C0">
        <w:rPr>
          <w:rFonts w:eastAsia="Times New Roman"/>
          <w:sz w:val="24"/>
          <w:szCs w:val="24"/>
          <w:lang w:eastAsia="pt-BR"/>
        </w:rPr>
        <w:t xml:space="preserve">, significantly subtitled </w:t>
      </w:r>
      <w:r w:rsidR="004F563D" w:rsidRPr="00C429C0">
        <w:rPr>
          <w:rFonts w:eastAsia="Times New Roman"/>
          <w:i/>
          <w:sz w:val="24"/>
          <w:szCs w:val="24"/>
          <w:lang w:eastAsia="pt-BR"/>
        </w:rPr>
        <w:t>Fragments of a General Sociology</w:t>
      </w:r>
      <w:r w:rsidR="007D36EB" w:rsidRPr="00C429C0">
        <w:rPr>
          <w:rFonts w:eastAsia="Times New Roman"/>
          <w:i/>
          <w:sz w:val="24"/>
          <w:szCs w:val="24"/>
          <w:lang w:eastAsia="pt-BR"/>
        </w:rPr>
        <w:t>,</w:t>
      </w:r>
      <w:r w:rsidR="007D36EB" w:rsidRPr="00C429C0">
        <w:rPr>
          <w:rFonts w:eastAsia="Times New Roman"/>
          <w:sz w:val="24"/>
          <w:szCs w:val="24"/>
          <w:lang w:eastAsia="pt-BR"/>
        </w:rPr>
        <w:t xml:space="preserve"> </w:t>
      </w:r>
      <w:proofErr w:type="spellStart"/>
      <w:r w:rsidR="00752DFA" w:rsidRPr="00C429C0">
        <w:rPr>
          <w:rFonts w:eastAsia="Times New Roman"/>
          <w:sz w:val="24"/>
          <w:szCs w:val="24"/>
          <w:lang w:eastAsia="pt-BR"/>
        </w:rPr>
        <w:t>Caillé</w:t>
      </w:r>
      <w:proofErr w:type="spellEnd"/>
      <w:r w:rsidR="00752DFA" w:rsidRPr="00C429C0">
        <w:rPr>
          <w:rFonts w:eastAsia="Times New Roman"/>
          <w:sz w:val="24"/>
          <w:szCs w:val="24"/>
          <w:lang w:eastAsia="pt-BR"/>
        </w:rPr>
        <w:t xml:space="preserve">, </w:t>
      </w:r>
      <w:r w:rsidR="007D36EB" w:rsidRPr="00C429C0">
        <w:rPr>
          <w:rFonts w:eastAsia="Times New Roman"/>
          <w:sz w:val="24"/>
          <w:szCs w:val="24"/>
          <w:lang w:eastAsia="pt-BR"/>
        </w:rPr>
        <w:t>(</w:t>
      </w:r>
      <w:r w:rsidR="00752DFA" w:rsidRPr="00C429C0">
        <w:rPr>
          <w:rFonts w:eastAsia="Times New Roman"/>
          <w:sz w:val="24"/>
          <w:szCs w:val="24"/>
          <w:lang w:eastAsia="pt-BR"/>
        </w:rPr>
        <w:t>2009</w:t>
      </w:r>
      <w:r w:rsidR="007D36EB" w:rsidRPr="00C429C0">
        <w:rPr>
          <w:rFonts w:eastAsia="Times New Roman"/>
          <w:sz w:val="24"/>
          <w:szCs w:val="24"/>
          <w:lang w:eastAsia="pt-BR"/>
        </w:rPr>
        <w:t>)</w:t>
      </w:r>
      <w:r w:rsidR="00752DFA" w:rsidRPr="00C429C0">
        <w:rPr>
          <w:rFonts w:eastAsia="Times New Roman"/>
          <w:sz w:val="24"/>
          <w:szCs w:val="24"/>
          <w:lang w:eastAsia="pt-BR"/>
        </w:rPr>
        <w:t xml:space="preserve"> draws some strands of his reflections on </w:t>
      </w:r>
      <w:proofErr w:type="spellStart"/>
      <w:r w:rsidR="00752DFA" w:rsidRPr="00C429C0">
        <w:rPr>
          <w:rFonts w:eastAsia="Times New Roman"/>
          <w:sz w:val="24"/>
          <w:szCs w:val="24"/>
          <w:lang w:eastAsia="pt-BR"/>
        </w:rPr>
        <w:t>Mauss’s</w:t>
      </w:r>
      <w:proofErr w:type="spellEnd"/>
      <w:r w:rsidR="00752DFA" w:rsidRPr="00C429C0">
        <w:rPr>
          <w:rFonts w:eastAsia="Times New Roman"/>
          <w:sz w:val="24"/>
          <w:szCs w:val="24"/>
          <w:lang w:eastAsia="pt-BR"/>
        </w:rPr>
        <w:t xml:space="preserve"> economic and political anthropology of the gift together in </w:t>
      </w:r>
      <w:r w:rsidR="00422BFC" w:rsidRPr="00C429C0">
        <w:rPr>
          <w:rFonts w:eastAsia="Times New Roman"/>
          <w:sz w:val="24"/>
          <w:szCs w:val="24"/>
          <w:lang w:eastAsia="pt-BR"/>
        </w:rPr>
        <w:t>a multidimensional</w:t>
      </w:r>
      <w:r w:rsidR="00752DFA" w:rsidRPr="00C429C0">
        <w:rPr>
          <w:rFonts w:eastAsia="Times New Roman"/>
          <w:sz w:val="24"/>
          <w:szCs w:val="24"/>
          <w:lang w:eastAsia="pt-BR"/>
        </w:rPr>
        <w:t xml:space="preserve"> theory of social action. He </w:t>
      </w:r>
      <w:r w:rsidR="00444949" w:rsidRPr="00C429C0">
        <w:rPr>
          <w:rFonts w:eastAsia="Times New Roman"/>
          <w:sz w:val="24"/>
          <w:szCs w:val="24"/>
          <w:lang w:eastAsia="pt-BR"/>
        </w:rPr>
        <w:t>rearra</w:t>
      </w:r>
      <w:r w:rsidR="001A0A38">
        <w:rPr>
          <w:rFonts w:eastAsia="Times New Roman"/>
          <w:sz w:val="24"/>
          <w:szCs w:val="24"/>
          <w:lang w:eastAsia="pt-BR"/>
        </w:rPr>
        <w:t>nges the two oppositions of the axis of freedom (obligation x</w:t>
      </w:r>
      <w:r w:rsidR="00444949" w:rsidRPr="00C429C0">
        <w:rPr>
          <w:rFonts w:eastAsia="Times New Roman"/>
          <w:sz w:val="24"/>
          <w:szCs w:val="24"/>
          <w:lang w:eastAsia="pt-BR"/>
        </w:rPr>
        <w:t xml:space="preserve"> freedom</w:t>
      </w:r>
      <w:r w:rsidR="001A0A38">
        <w:rPr>
          <w:rFonts w:eastAsia="Times New Roman"/>
          <w:sz w:val="24"/>
          <w:szCs w:val="24"/>
          <w:lang w:eastAsia="pt-BR"/>
        </w:rPr>
        <w:t>)</w:t>
      </w:r>
      <w:r w:rsidR="00444949" w:rsidRPr="00C429C0">
        <w:rPr>
          <w:rFonts w:eastAsia="Times New Roman"/>
          <w:sz w:val="24"/>
          <w:szCs w:val="24"/>
          <w:lang w:eastAsia="pt-BR"/>
        </w:rPr>
        <w:t xml:space="preserve"> </w:t>
      </w:r>
      <w:r w:rsidR="001A0A38">
        <w:rPr>
          <w:rFonts w:eastAsia="Times New Roman"/>
          <w:sz w:val="24"/>
          <w:szCs w:val="24"/>
          <w:lang w:eastAsia="pt-BR"/>
        </w:rPr>
        <w:t>and the a</w:t>
      </w:r>
      <w:r w:rsidR="00841CBC">
        <w:rPr>
          <w:rFonts w:eastAsia="Times New Roman"/>
          <w:sz w:val="24"/>
          <w:szCs w:val="24"/>
          <w:lang w:eastAsia="pt-BR"/>
        </w:rPr>
        <w:t>xis of solidarity (egoism x alt</w:t>
      </w:r>
      <w:r w:rsidR="001A0A38">
        <w:rPr>
          <w:rFonts w:eastAsia="Times New Roman"/>
          <w:sz w:val="24"/>
          <w:szCs w:val="24"/>
          <w:lang w:eastAsia="pt-BR"/>
        </w:rPr>
        <w:t>ruism) in</w:t>
      </w:r>
      <w:r w:rsidR="007D36EB" w:rsidRPr="00C429C0">
        <w:rPr>
          <w:rFonts w:eastAsia="Times New Roman"/>
          <w:sz w:val="24"/>
          <w:szCs w:val="24"/>
          <w:lang w:eastAsia="pt-BR"/>
        </w:rPr>
        <w:t xml:space="preserve"> a</w:t>
      </w:r>
      <w:r w:rsidR="004C6C65" w:rsidRPr="00C429C0">
        <w:rPr>
          <w:rFonts w:eastAsia="Times New Roman"/>
          <w:sz w:val="24"/>
          <w:szCs w:val="24"/>
          <w:lang w:eastAsia="pt-BR"/>
        </w:rPr>
        <w:t xml:space="preserve"> </w:t>
      </w:r>
      <w:r w:rsidR="00257CC8">
        <w:rPr>
          <w:rFonts w:eastAsia="Times New Roman"/>
          <w:sz w:val="24"/>
          <w:szCs w:val="24"/>
          <w:lang w:eastAsia="pt-BR"/>
        </w:rPr>
        <w:t>“</w:t>
      </w:r>
      <w:r w:rsidR="00650746" w:rsidRPr="00C429C0">
        <w:rPr>
          <w:rFonts w:eastAsia="Times New Roman"/>
          <w:sz w:val="24"/>
          <w:szCs w:val="24"/>
          <w:lang w:eastAsia="pt-BR"/>
        </w:rPr>
        <w:t>grammar of action</w:t>
      </w:r>
      <w:r w:rsidR="00257CC8">
        <w:rPr>
          <w:rFonts w:eastAsia="Times New Roman"/>
          <w:sz w:val="24"/>
          <w:szCs w:val="24"/>
          <w:lang w:eastAsia="pt-BR"/>
        </w:rPr>
        <w:t>” (</w:t>
      </w:r>
      <w:proofErr w:type="spellStart"/>
      <w:r w:rsidR="00257CC8">
        <w:rPr>
          <w:rFonts w:eastAsia="Times New Roman"/>
          <w:sz w:val="24"/>
          <w:szCs w:val="24"/>
          <w:lang w:eastAsia="pt-BR"/>
        </w:rPr>
        <w:t>Caillé</w:t>
      </w:r>
      <w:proofErr w:type="spellEnd"/>
      <w:r w:rsidR="00257CC8">
        <w:rPr>
          <w:rFonts w:eastAsia="Times New Roman"/>
          <w:sz w:val="24"/>
          <w:szCs w:val="24"/>
          <w:lang w:eastAsia="pt-BR"/>
        </w:rPr>
        <w:t>, 2009: 15)</w:t>
      </w:r>
      <w:r w:rsidR="00523E98" w:rsidRPr="00C429C0">
        <w:rPr>
          <w:rFonts w:eastAsia="Times New Roman"/>
          <w:sz w:val="24"/>
          <w:szCs w:val="24"/>
          <w:lang w:eastAsia="pt-BR"/>
        </w:rPr>
        <w:t xml:space="preserve">. </w:t>
      </w:r>
      <w:r w:rsidR="007D36EB" w:rsidRPr="00C429C0">
        <w:rPr>
          <w:rFonts w:eastAsia="Times New Roman"/>
          <w:sz w:val="24"/>
          <w:szCs w:val="24"/>
          <w:lang w:eastAsia="pt-BR"/>
        </w:rPr>
        <w:t>The anti-utilitarian theory of action dis</w:t>
      </w:r>
      <w:r w:rsidR="002A5B46" w:rsidRPr="00C429C0">
        <w:rPr>
          <w:rFonts w:eastAsia="Times New Roman"/>
          <w:sz w:val="24"/>
          <w:szCs w:val="24"/>
          <w:lang w:eastAsia="pt-BR"/>
        </w:rPr>
        <w:t>tinguishes four</w:t>
      </w:r>
      <w:r w:rsidR="00595BD9" w:rsidRPr="00C429C0">
        <w:rPr>
          <w:rFonts w:eastAsia="Times New Roman"/>
          <w:sz w:val="24"/>
          <w:szCs w:val="24"/>
          <w:lang w:eastAsia="pt-BR"/>
        </w:rPr>
        <w:t xml:space="preserve"> mobiles of action: ritual</w:t>
      </w:r>
      <w:r w:rsidR="007D36EB" w:rsidRPr="00C429C0">
        <w:rPr>
          <w:rFonts w:eastAsia="Times New Roman"/>
          <w:sz w:val="24"/>
          <w:szCs w:val="24"/>
          <w:lang w:eastAsia="pt-BR"/>
        </w:rPr>
        <w:t xml:space="preserve"> obligation, personal freedom, self-</w:t>
      </w:r>
      <w:r w:rsidR="00374E4D" w:rsidRPr="00C429C0">
        <w:rPr>
          <w:rFonts w:eastAsia="Times New Roman"/>
          <w:sz w:val="24"/>
          <w:szCs w:val="24"/>
          <w:lang w:eastAsia="pt-BR"/>
        </w:rPr>
        <w:t>interest and othe</w:t>
      </w:r>
      <w:r w:rsidR="0019052B" w:rsidRPr="00C429C0">
        <w:rPr>
          <w:rFonts w:eastAsia="Times New Roman"/>
          <w:sz w:val="24"/>
          <w:szCs w:val="24"/>
          <w:lang w:eastAsia="pt-BR"/>
        </w:rPr>
        <w:t>r-directedness.</w:t>
      </w:r>
      <w:r w:rsidR="001A56AD" w:rsidRPr="00C429C0">
        <w:rPr>
          <w:rFonts w:eastAsia="Times New Roman"/>
          <w:sz w:val="24"/>
          <w:szCs w:val="24"/>
          <w:lang w:eastAsia="pt-BR"/>
        </w:rPr>
        <w:t xml:space="preserve"> </w:t>
      </w:r>
      <w:r w:rsidR="00E60B90">
        <w:rPr>
          <w:rFonts w:eastAsia="Times New Roman"/>
          <w:sz w:val="24"/>
          <w:szCs w:val="24"/>
          <w:lang w:eastAsia="pt-BR"/>
        </w:rPr>
        <w:t>Obligation, freedom, altruism</w:t>
      </w:r>
      <w:r w:rsidR="00374E4D" w:rsidRPr="00C429C0">
        <w:rPr>
          <w:rFonts w:eastAsia="Times New Roman"/>
          <w:sz w:val="24"/>
          <w:szCs w:val="24"/>
          <w:lang w:eastAsia="pt-BR"/>
        </w:rPr>
        <w:t xml:space="preserve"> and interest</w:t>
      </w:r>
      <w:r w:rsidR="002A5B46" w:rsidRPr="00C429C0">
        <w:rPr>
          <w:rFonts w:eastAsia="Times New Roman"/>
          <w:sz w:val="24"/>
          <w:szCs w:val="24"/>
          <w:lang w:eastAsia="pt-BR"/>
        </w:rPr>
        <w:t xml:space="preserve"> are analytical dimensions that are always intertwined in concrete situation</w:t>
      </w:r>
      <w:r w:rsidR="00B12F9D" w:rsidRPr="00C429C0">
        <w:rPr>
          <w:rFonts w:eastAsia="Times New Roman"/>
          <w:sz w:val="24"/>
          <w:szCs w:val="24"/>
          <w:lang w:eastAsia="pt-BR"/>
        </w:rPr>
        <w:t>s</w:t>
      </w:r>
      <w:r w:rsidR="003D37F4">
        <w:rPr>
          <w:rFonts w:eastAsia="Times New Roman"/>
          <w:sz w:val="24"/>
          <w:szCs w:val="24"/>
          <w:lang w:eastAsia="pt-BR"/>
        </w:rPr>
        <w:t xml:space="preserve">. </w:t>
      </w:r>
    </w:p>
    <w:p w14:paraId="2F6CDBC5" w14:textId="685F9686" w:rsidR="007F6E18" w:rsidRDefault="002A5B46"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The system of the gift is not only an </w:t>
      </w:r>
      <w:r w:rsidR="0076795E" w:rsidRPr="00C429C0">
        <w:rPr>
          <w:rFonts w:eastAsia="Times New Roman"/>
          <w:sz w:val="24"/>
          <w:szCs w:val="24"/>
          <w:lang w:eastAsia="pt-BR"/>
        </w:rPr>
        <w:t>analytical device</w:t>
      </w:r>
      <w:r w:rsidR="00595BD9" w:rsidRPr="00C429C0">
        <w:rPr>
          <w:rFonts w:eastAsia="Times New Roman"/>
          <w:sz w:val="24"/>
          <w:szCs w:val="24"/>
          <w:lang w:eastAsia="pt-BR"/>
        </w:rPr>
        <w:t>, however</w:t>
      </w:r>
      <w:r w:rsidR="0076795E" w:rsidRPr="00C429C0">
        <w:rPr>
          <w:rFonts w:eastAsia="Times New Roman"/>
          <w:sz w:val="24"/>
          <w:szCs w:val="24"/>
          <w:lang w:eastAsia="pt-BR"/>
        </w:rPr>
        <w:t>;</w:t>
      </w:r>
      <w:r w:rsidRPr="00C429C0">
        <w:rPr>
          <w:rFonts w:eastAsia="Times New Roman"/>
          <w:sz w:val="24"/>
          <w:szCs w:val="24"/>
          <w:lang w:eastAsia="pt-BR"/>
        </w:rPr>
        <w:t xml:space="preserve"> it is also a normative apparatus with a moral and political vector that or</w:t>
      </w:r>
      <w:r w:rsidR="0090051D">
        <w:rPr>
          <w:rFonts w:eastAsia="Times New Roman"/>
          <w:sz w:val="24"/>
          <w:szCs w:val="24"/>
          <w:lang w:eastAsia="pt-BR"/>
        </w:rPr>
        <w:t xml:space="preserve">ders the mobiles of action in a </w:t>
      </w:r>
      <w:r w:rsidR="00E60B90">
        <w:rPr>
          <w:rFonts w:eastAsia="Times New Roman"/>
          <w:sz w:val="24"/>
          <w:szCs w:val="24"/>
          <w:lang w:eastAsia="pt-BR"/>
        </w:rPr>
        <w:t>system</w:t>
      </w:r>
      <w:r w:rsidR="0090051D">
        <w:rPr>
          <w:rFonts w:eastAsia="Times New Roman"/>
          <w:sz w:val="24"/>
          <w:szCs w:val="24"/>
          <w:lang w:eastAsia="pt-BR"/>
        </w:rPr>
        <w:t xml:space="preserve"> </w:t>
      </w:r>
      <w:r w:rsidR="009545DD">
        <w:rPr>
          <w:rFonts w:eastAsia="Times New Roman"/>
          <w:sz w:val="24"/>
          <w:szCs w:val="24"/>
          <w:lang w:eastAsia="pt-BR"/>
        </w:rPr>
        <w:t>of “</w:t>
      </w:r>
      <w:r w:rsidR="0090051D">
        <w:rPr>
          <w:rFonts w:eastAsia="Times New Roman"/>
          <w:sz w:val="24"/>
          <w:szCs w:val="24"/>
          <w:lang w:eastAsia="pt-BR"/>
        </w:rPr>
        <w:t>hier</w:t>
      </w:r>
      <w:r w:rsidR="009545DD">
        <w:rPr>
          <w:rFonts w:eastAsia="Times New Roman"/>
          <w:sz w:val="24"/>
          <w:szCs w:val="24"/>
          <w:lang w:eastAsia="pt-BR"/>
        </w:rPr>
        <w:t xml:space="preserve">archical sub- and </w:t>
      </w:r>
      <w:proofErr w:type="spellStart"/>
      <w:r w:rsidR="009545DD">
        <w:rPr>
          <w:rFonts w:eastAsia="Times New Roman"/>
          <w:sz w:val="24"/>
          <w:szCs w:val="24"/>
          <w:lang w:eastAsia="pt-BR"/>
        </w:rPr>
        <w:t>superordinations</w:t>
      </w:r>
      <w:proofErr w:type="spellEnd"/>
      <w:r w:rsidR="009545DD">
        <w:rPr>
          <w:rFonts w:eastAsia="Times New Roman"/>
          <w:sz w:val="24"/>
          <w:szCs w:val="24"/>
          <w:lang w:eastAsia="pt-BR"/>
        </w:rPr>
        <w:t xml:space="preserve">” (Dumont, 1983: </w:t>
      </w:r>
      <w:proofErr w:type="spellStart"/>
      <w:r w:rsidR="009545DD">
        <w:rPr>
          <w:rFonts w:eastAsia="Times New Roman"/>
          <w:sz w:val="24"/>
          <w:szCs w:val="24"/>
          <w:lang w:eastAsia="pt-BR"/>
        </w:rPr>
        <w:t>ch.</w:t>
      </w:r>
      <w:proofErr w:type="spellEnd"/>
      <w:r w:rsidR="009545DD">
        <w:rPr>
          <w:rFonts w:eastAsia="Times New Roman"/>
          <w:sz w:val="24"/>
          <w:szCs w:val="24"/>
          <w:lang w:eastAsia="pt-BR"/>
        </w:rPr>
        <w:t xml:space="preserve"> 7)</w:t>
      </w:r>
      <w:r w:rsidR="00114161" w:rsidRPr="00C429C0">
        <w:rPr>
          <w:rFonts w:eastAsia="Times New Roman"/>
          <w:sz w:val="24"/>
          <w:szCs w:val="24"/>
          <w:lang w:eastAsia="pt-BR"/>
        </w:rPr>
        <w:t>. I</w:t>
      </w:r>
      <w:r w:rsidR="0076795E" w:rsidRPr="00C429C0">
        <w:rPr>
          <w:rFonts w:eastAsia="Times New Roman"/>
          <w:sz w:val="24"/>
          <w:szCs w:val="24"/>
          <w:lang w:eastAsia="pt-BR"/>
        </w:rPr>
        <w:t xml:space="preserve">n real life, material interests </w:t>
      </w:r>
      <w:r w:rsidR="00B016A9" w:rsidRPr="00C429C0">
        <w:rPr>
          <w:rFonts w:eastAsia="Times New Roman"/>
          <w:sz w:val="24"/>
          <w:szCs w:val="24"/>
          <w:lang w:eastAsia="pt-BR"/>
        </w:rPr>
        <w:t>of economic life</w:t>
      </w:r>
      <w:r w:rsidR="00E55455" w:rsidRPr="00C429C0">
        <w:rPr>
          <w:rFonts w:eastAsia="Times New Roman"/>
          <w:sz w:val="24"/>
          <w:szCs w:val="24"/>
          <w:lang w:eastAsia="pt-BR"/>
        </w:rPr>
        <w:t xml:space="preserve"> </w:t>
      </w:r>
      <w:r w:rsidR="00B016A9" w:rsidRPr="00C429C0">
        <w:rPr>
          <w:rFonts w:eastAsia="Times New Roman"/>
          <w:sz w:val="24"/>
          <w:szCs w:val="24"/>
          <w:lang w:eastAsia="pt-BR"/>
        </w:rPr>
        <w:t>dominate over anything else;</w:t>
      </w:r>
      <w:r w:rsidR="0076795E" w:rsidRPr="00C429C0">
        <w:rPr>
          <w:rFonts w:eastAsia="Times New Roman"/>
          <w:sz w:val="24"/>
          <w:szCs w:val="24"/>
          <w:lang w:eastAsia="pt-BR"/>
        </w:rPr>
        <w:t xml:space="preserve"> they remain nevertheless embedded </w:t>
      </w:r>
      <w:r w:rsidR="00E55455" w:rsidRPr="00C429C0">
        <w:rPr>
          <w:rFonts w:eastAsia="Times New Roman"/>
          <w:sz w:val="24"/>
          <w:szCs w:val="24"/>
          <w:lang w:eastAsia="pt-BR"/>
        </w:rPr>
        <w:t xml:space="preserve">in a </w:t>
      </w:r>
      <w:r w:rsidR="0076795E" w:rsidRPr="00C429C0">
        <w:rPr>
          <w:rFonts w:eastAsia="Times New Roman"/>
          <w:sz w:val="24"/>
          <w:szCs w:val="24"/>
          <w:lang w:eastAsia="pt-BR"/>
        </w:rPr>
        <w:t xml:space="preserve">symbolical </w:t>
      </w:r>
      <w:r w:rsidR="00E55455" w:rsidRPr="00C429C0">
        <w:rPr>
          <w:rFonts w:eastAsia="Times New Roman"/>
          <w:sz w:val="24"/>
          <w:szCs w:val="24"/>
          <w:lang w:eastAsia="pt-BR"/>
        </w:rPr>
        <w:t xml:space="preserve">and political order that precedes </w:t>
      </w:r>
      <w:r w:rsidR="00114161" w:rsidRPr="00C429C0">
        <w:rPr>
          <w:rFonts w:eastAsia="Times New Roman"/>
          <w:sz w:val="24"/>
          <w:szCs w:val="24"/>
          <w:lang w:eastAsia="pt-BR"/>
        </w:rPr>
        <w:t xml:space="preserve">it </w:t>
      </w:r>
      <w:r w:rsidR="00E55455" w:rsidRPr="00C429C0">
        <w:rPr>
          <w:rFonts w:eastAsia="Times New Roman"/>
          <w:sz w:val="24"/>
          <w:szCs w:val="24"/>
          <w:lang w:eastAsia="pt-BR"/>
        </w:rPr>
        <w:t>and defines the articulation between the religious, economic, political and personal spheres of life</w:t>
      </w:r>
      <w:r w:rsidR="007F6E18">
        <w:rPr>
          <w:rFonts w:eastAsia="Times New Roman"/>
          <w:sz w:val="24"/>
          <w:szCs w:val="24"/>
          <w:lang w:eastAsia="pt-BR"/>
        </w:rPr>
        <w:t>.</w:t>
      </w:r>
    </w:p>
    <w:p w14:paraId="2DF43343" w14:textId="7E37EAE1" w:rsidR="00595BD9" w:rsidRPr="00C429C0" w:rsidRDefault="00595BD9"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Like in the fourfold topology of the proper goals of human existence of Hindu philosophy</w:t>
      </w:r>
      <w:r w:rsidR="00257CC8">
        <w:rPr>
          <w:rFonts w:eastAsia="Times New Roman"/>
          <w:sz w:val="24"/>
          <w:szCs w:val="24"/>
          <w:lang w:eastAsia="pt-BR"/>
        </w:rPr>
        <w:t>,</w:t>
      </w:r>
      <w:r w:rsidRPr="00C429C0">
        <w:rPr>
          <w:rFonts w:eastAsia="Times New Roman"/>
          <w:sz w:val="24"/>
          <w:szCs w:val="24"/>
          <w:lang w:eastAsia="pt-BR"/>
        </w:rPr>
        <w:t xml:space="preserve"> the four motives of action </w:t>
      </w:r>
      <w:r w:rsidR="001A56AD" w:rsidRPr="00C429C0">
        <w:rPr>
          <w:rFonts w:eastAsia="Times New Roman"/>
          <w:sz w:val="24"/>
          <w:szCs w:val="24"/>
          <w:lang w:eastAsia="pt-BR"/>
        </w:rPr>
        <w:t>(</w:t>
      </w:r>
      <w:proofErr w:type="spellStart"/>
      <w:r w:rsidR="001A56AD" w:rsidRPr="00C429C0">
        <w:rPr>
          <w:rFonts w:eastAsia="Times New Roman"/>
          <w:i/>
          <w:sz w:val="24"/>
          <w:szCs w:val="24"/>
          <w:lang w:eastAsia="pt-BR"/>
        </w:rPr>
        <w:t>artha</w:t>
      </w:r>
      <w:proofErr w:type="spellEnd"/>
      <w:r w:rsidR="001A56AD" w:rsidRPr="00C429C0">
        <w:rPr>
          <w:rFonts w:eastAsia="Times New Roman"/>
          <w:i/>
          <w:sz w:val="24"/>
          <w:szCs w:val="24"/>
          <w:lang w:eastAsia="pt-BR"/>
        </w:rPr>
        <w:t xml:space="preserve">, dharma, </w:t>
      </w:r>
      <w:proofErr w:type="spellStart"/>
      <w:r w:rsidR="001A56AD" w:rsidRPr="00C429C0">
        <w:rPr>
          <w:rFonts w:eastAsia="Times New Roman"/>
          <w:i/>
          <w:sz w:val="24"/>
          <w:szCs w:val="24"/>
          <w:lang w:eastAsia="pt-BR"/>
        </w:rPr>
        <w:t>kama</w:t>
      </w:r>
      <w:proofErr w:type="spellEnd"/>
      <w:r w:rsidR="001A56AD" w:rsidRPr="00C429C0">
        <w:rPr>
          <w:rFonts w:eastAsia="Times New Roman"/>
          <w:i/>
          <w:sz w:val="24"/>
          <w:szCs w:val="24"/>
          <w:lang w:eastAsia="pt-BR"/>
        </w:rPr>
        <w:t xml:space="preserve">, </w:t>
      </w:r>
      <w:proofErr w:type="spellStart"/>
      <w:r w:rsidR="001A56AD" w:rsidRPr="00C429C0">
        <w:rPr>
          <w:rFonts w:eastAsia="Times New Roman"/>
          <w:i/>
          <w:sz w:val="24"/>
          <w:szCs w:val="24"/>
          <w:lang w:eastAsia="pt-BR"/>
        </w:rPr>
        <w:t>mokscha</w:t>
      </w:r>
      <w:proofErr w:type="spellEnd"/>
      <w:r w:rsidR="001A0A38">
        <w:rPr>
          <w:rFonts w:eastAsia="Times New Roman"/>
          <w:sz w:val="24"/>
          <w:szCs w:val="24"/>
          <w:lang w:eastAsia="pt-BR"/>
        </w:rPr>
        <w:t>),</w:t>
      </w:r>
      <w:r w:rsidR="001A56AD" w:rsidRPr="00C429C0">
        <w:rPr>
          <w:rFonts w:eastAsia="Times New Roman"/>
          <w:sz w:val="24"/>
          <w:szCs w:val="24"/>
          <w:lang w:eastAsia="pt-BR"/>
        </w:rPr>
        <w:t xml:space="preserve"> </w:t>
      </w:r>
      <w:r w:rsidRPr="00C429C0">
        <w:rPr>
          <w:rFonts w:eastAsia="Times New Roman"/>
          <w:sz w:val="24"/>
          <w:szCs w:val="24"/>
          <w:lang w:eastAsia="pt-BR"/>
        </w:rPr>
        <w:t xml:space="preserve">which </w:t>
      </w:r>
      <w:proofErr w:type="spellStart"/>
      <w:r w:rsidRPr="00C429C0">
        <w:rPr>
          <w:rFonts w:eastAsia="Times New Roman"/>
          <w:sz w:val="24"/>
          <w:szCs w:val="24"/>
          <w:lang w:eastAsia="pt-BR"/>
        </w:rPr>
        <w:t>Caillé</w:t>
      </w:r>
      <w:proofErr w:type="spellEnd"/>
      <w:r w:rsidRPr="00C429C0">
        <w:rPr>
          <w:rFonts w:eastAsia="Times New Roman"/>
          <w:sz w:val="24"/>
          <w:szCs w:val="24"/>
          <w:lang w:eastAsia="pt-BR"/>
        </w:rPr>
        <w:t xml:space="preserve"> (1986: Part 1, </w:t>
      </w:r>
      <w:proofErr w:type="spellStart"/>
      <w:r w:rsidRPr="00C429C0">
        <w:rPr>
          <w:rFonts w:eastAsia="Times New Roman"/>
          <w:sz w:val="24"/>
          <w:szCs w:val="24"/>
          <w:lang w:eastAsia="pt-BR"/>
        </w:rPr>
        <w:t>ch.</w:t>
      </w:r>
      <w:proofErr w:type="spellEnd"/>
      <w:r w:rsidRPr="00C429C0">
        <w:rPr>
          <w:rFonts w:eastAsia="Times New Roman"/>
          <w:sz w:val="24"/>
          <w:szCs w:val="24"/>
          <w:lang w:eastAsia="pt-BR"/>
        </w:rPr>
        <w:t xml:space="preserve"> 3) already </w:t>
      </w:r>
      <w:r w:rsidR="00310348" w:rsidRPr="00C429C0">
        <w:rPr>
          <w:rFonts w:eastAsia="Times New Roman"/>
          <w:sz w:val="24"/>
          <w:szCs w:val="24"/>
          <w:lang w:eastAsia="pt-BR"/>
        </w:rPr>
        <w:t>a</w:t>
      </w:r>
      <w:r w:rsidR="001A0A38">
        <w:rPr>
          <w:rFonts w:eastAsia="Times New Roman"/>
          <w:sz w:val="24"/>
          <w:szCs w:val="24"/>
          <w:lang w:eastAsia="pt-BR"/>
        </w:rPr>
        <w:t>nalysed in his doctoral thesis,</w:t>
      </w:r>
      <w:r w:rsidRPr="00C429C0">
        <w:rPr>
          <w:rFonts w:eastAsia="Times New Roman"/>
          <w:sz w:val="24"/>
          <w:szCs w:val="24"/>
          <w:lang w:eastAsia="pt-BR"/>
        </w:rPr>
        <w:t xml:space="preserve"> are </w:t>
      </w:r>
      <w:r w:rsidR="001A0A38">
        <w:rPr>
          <w:rFonts w:eastAsia="Times New Roman"/>
          <w:sz w:val="24"/>
          <w:szCs w:val="24"/>
          <w:lang w:eastAsia="pt-BR"/>
        </w:rPr>
        <w:t xml:space="preserve">perfectly </w:t>
      </w:r>
      <w:r w:rsidRPr="00C429C0">
        <w:rPr>
          <w:rFonts w:eastAsia="Times New Roman"/>
          <w:sz w:val="24"/>
          <w:szCs w:val="24"/>
          <w:lang w:eastAsia="pt-BR"/>
        </w:rPr>
        <w:t xml:space="preserve">legitimate. In case of conflict, however, there’s a “hierarchical order of nested entanglements” </w:t>
      </w:r>
      <w:r w:rsidR="003736F0">
        <w:rPr>
          <w:rFonts w:eastAsia="Times New Roman"/>
          <w:sz w:val="24"/>
          <w:szCs w:val="24"/>
          <w:lang w:eastAsia="pt-BR"/>
        </w:rPr>
        <w:t xml:space="preserve">(Dumont) </w:t>
      </w:r>
      <w:r w:rsidRPr="00C429C0">
        <w:rPr>
          <w:rFonts w:eastAsia="Times New Roman"/>
          <w:sz w:val="24"/>
          <w:szCs w:val="24"/>
          <w:lang w:eastAsia="pt-BR"/>
        </w:rPr>
        <w:t xml:space="preserve">that must be followed: </w:t>
      </w:r>
      <w:proofErr w:type="spellStart"/>
      <w:r w:rsidRPr="00C429C0">
        <w:rPr>
          <w:rFonts w:eastAsia="Times New Roman"/>
          <w:i/>
          <w:color w:val="202122"/>
          <w:sz w:val="24"/>
          <w:szCs w:val="24"/>
          <w:shd w:val="clear" w:color="auto" w:fill="FFFFFF"/>
        </w:rPr>
        <w:t>artha</w:t>
      </w:r>
      <w:proofErr w:type="spellEnd"/>
      <w:r w:rsidRPr="00C429C0">
        <w:rPr>
          <w:rFonts w:eastAsia="Times New Roman"/>
          <w:color w:val="202122"/>
          <w:sz w:val="24"/>
          <w:szCs w:val="24"/>
          <w:shd w:val="clear" w:color="auto" w:fill="FFFFFF"/>
        </w:rPr>
        <w:t xml:space="preserve"> (economic prosperity) is more important and should precede </w:t>
      </w:r>
      <w:proofErr w:type="spellStart"/>
      <w:r w:rsidRPr="00C429C0">
        <w:rPr>
          <w:rFonts w:eastAsia="Times New Roman"/>
          <w:i/>
          <w:color w:val="202122"/>
          <w:sz w:val="24"/>
          <w:szCs w:val="24"/>
          <w:shd w:val="clear" w:color="auto" w:fill="FFFFFF"/>
        </w:rPr>
        <w:t>kama</w:t>
      </w:r>
      <w:proofErr w:type="spellEnd"/>
      <w:r w:rsidRPr="00C429C0">
        <w:rPr>
          <w:rFonts w:eastAsia="Times New Roman"/>
          <w:i/>
          <w:color w:val="202122"/>
          <w:sz w:val="24"/>
          <w:szCs w:val="24"/>
          <w:shd w:val="clear" w:color="auto" w:fill="FFFFFF"/>
        </w:rPr>
        <w:t xml:space="preserve"> </w:t>
      </w:r>
      <w:r w:rsidRPr="00C429C0">
        <w:rPr>
          <w:rFonts w:eastAsia="Times New Roman"/>
          <w:color w:val="202122"/>
          <w:sz w:val="24"/>
          <w:szCs w:val="24"/>
          <w:shd w:val="clear" w:color="auto" w:fill="FFFFFF"/>
        </w:rPr>
        <w:t xml:space="preserve">(pleasure of the senses), while </w:t>
      </w:r>
      <w:r w:rsidRPr="00C429C0">
        <w:rPr>
          <w:rFonts w:eastAsia="Times New Roman"/>
          <w:i/>
          <w:color w:val="202122"/>
          <w:sz w:val="24"/>
          <w:szCs w:val="24"/>
          <w:shd w:val="clear" w:color="auto" w:fill="FFFFFF"/>
        </w:rPr>
        <w:t>dharma</w:t>
      </w:r>
      <w:r w:rsidRPr="00C429C0">
        <w:rPr>
          <w:rFonts w:eastAsia="Times New Roman"/>
          <w:color w:val="202122"/>
          <w:sz w:val="24"/>
          <w:szCs w:val="24"/>
          <w:shd w:val="clear" w:color="auto" w:fill="FFFFFF"/>
        </w:rPr>
        <w:t xml:space="preserve"> (moral and social duties) is more important and should precede both </w:t>
      </w:r>
      <w:proofErr w:type="spellStart"/>
      <w:r w:rsidRPr="00C429C0">
        <w:rPr>
          <w:rFonts w:eastAsia="Times New Roman"/>
          <w:i/>
          <w:color w:val="202122"/>
          <w:sz w:val="24"/>
          <w:szCs w:val="24"/>
          <w:shd w:val="clear" w:color="auto" w:fill="FFFFFF"/>
        </w:rPr>
        <w:t>kama</w:t>
      </w:r>
      <w:proofErr w:type="spellEnd"/>
      <w:r w:rsidRPr="00C429C0">
        <w:rPr>
          <w:rFonts w:eastAsia="Times New Roman"/>
          <w:color w:val="202122"/>
          <w:sz w:val="24"/>
          <w:szCs w:val="24"/>
          <w:shd w:val="clear" w:color="auto" w:fill="FFFFFF"/>
        </w:rPr>
        <w:t xml:space="preserve"> and </w:t>
      </w:r>
      <w:proofErr w:type="spellStart"/>
      <w:r w:rsidRPr="00C429C0">
        <w:rPr>
          <w:rFonts w:eastAsia="Times New Roman"/>
          <w:i/>
          <w:color w:val="202122"/>
          <w:sz w:val="24"/>
          <w:szCs w:val="24"/>
          <w:shd w:val="clear" w:color="auto" w:fill="FFFFFF"/>
        </w:rPr>
        <w:t>artha</w:t>
      </w:r>
      <w:proofErr w:type="spellEnd"/>
      <w:r w:rsidRPr="00C429C0">
        <w:rPr>
          <w:rFonts w:eastAsia="Times New Roman"/>
          <w:color w:val="202122"/>
          <w:sz w:val="24"/>
          <w:szCs w:val="24"/>
          <w:shd w:val="clear" w:color="auto" w:fill="FFFFFF"/>
        </w:rPr>
        <w:t xml:space="preserve">, which are all </w:t>
      </w:r>
      <w:r w:rsidR="00310348" w:rsidRPr="00C429C0">
        <w:rPr>
          <w:rFonts w:eastAsia="Times New Roman"/>
          <w:color w:val="202122"/>
          <w:sz w:val="24"/>
          <w:szCs w:val="24"/>
          <w:shd w:val="clear" w:color="auto" w:fill="FFFFFF"/>
        </w:rPr>
        <w:t xml:space="preserve">hierarchically </w:t>
      </w:r>
      <w:r w:rsidRPr="00C429C0">
        <w:rPr>
          <w:rFonts w:eastAsia="Times New Roman"/>
          <w:color w:val="202122"/>
          <w:sz w:val="24"/>
          <w:szCs w:val="24"/>
          <w:shd w:val="clear" w:color="auto" w:fill="FFFFFF"/>
        </w:rPr>
        <w:t xml:space="preserve">subordinated to </w:t>
      </w:r>
      <w:r w:rsidRPr="00C429C0">
        <w:rPr>
          <w:rFonts w:eastAsia="Times New Roman"/>
          <w:i/>
          <w:color w:val="202122"/>
          <w:sz w:val="24"/>
          <w:szCs w:val="24"/>
          <w:shd w:val="clear" w:color="auto" w:fill="FFFFFF"/>
        </w:rPr>
        <w:t xml:space="preserve">moksha </w:t>
      </w:r>
      <w:r w:rsidRPr="00C429C0">
        <w:rPr>
          <w:rFonts w:eastAsia="Times New Roman"/>
          <w:color w:val="202122"/>
          <w:sz w:val="24"/>
          <w:szCs w:val="24"/>
          <w:shd w:val="clear" w:color="auto" w:fill="FFFFFF"/>
        </w:rPr>
        <w:t xml:space="preserve">(liberation from </w:t>
      </w:r>
      <w:r w:rsidR="00FA2DB0" w:rsidRPr="00C429C0">
        <w:rPr>
          <w:rFonts w:eastAsia="Times New Roman"/>
          <w:color w:val="202122"/>
          <w:sz w:val="24"/>
          <w:szCs w:val="24"/>
          <w:shd w:val="clear" w:color="auto" w:fill="FFFFFF"/>
        </w:rPr>
        <w:t xml:space="preserve">the </w:t>
      </w:r>
      <w:r w:rsidRPr="00C429C0">
        <w:rPr>
          <w:rFonts w:eastAsia="Times New Roman"/>
          <w:color w:val="202122"/>
          <w:sz w:val="24"/>
          <w:szCs w:val="24"/>
          <w:shd w:val="clear" w:color="auto" w:fill="FFFFFF"/>
        </w:rPr>
        <w:t xml:space="preserve">cycle of reincarnation), the ultimate end of life. </w:t>
      </w:r>
    </w:p>
    <w:p w14:paraId="5BD76832" w14:textId="7788D57B" w:rsidR="00A25854" w:rsidRDefault="0076795E"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While the MAUSS does not deny </w:t>
      </w:r>
      <w:r w:rsidR="00E55455" w:rsidRPr="00C429C0">
        <w:rPr>
          <w:rFonts w:eastAsia="Times New Roman"/>
          <w:sz w:val="24"/>
          <w:szCs w:val="24"/>
          <w:lang w:eastAsia="pt-BR"/>
        </w:rPr>
        <w:t>the importance of material interests</w:t>
      </w:r>
      <w:r w:rsidRPr="00C429C0">
        <w:rPr>
          <w:rFonts w:eastAsia="Times New Roman"/>
          <w:sz w:val="24"/>
          <w:szCs w:val="24"/>
          <w:lang w:eastAsia="pt-BR"/>
        </w:rPr>
        <w:t>, it hierarch</w:t>
      </w:r>
      <w:r w:rsidR="00E55455" w:rsidRPr="00C429C0">
        <w:rPr>
          <w:rFonts w:eastAsia="Times New Roman"/>
          <w:sz w:val="24"/>
          <w:szCs w:val="24"/>
          <w:lang w:eastAsia="pt-BR"/>
        </w:rPr>
        <w:t>ic</w:t>
      </w:r>
      <w:r w:rsidRPr="00C429C0">
        <w:rPr>
          <w:rFonts w:eastAsia="Times New Roman"/>
          <w:sz w:val="24"/>
          <w:szCs w:val="24"/>
          <w:lang w:eastAsia="pt-BR"/>
        </w:rPr>
        <w:t xml:space="preserve">ally </w:t>
      </w:r>
      <w:r w:rsidR="00A25854" w:rsidRPr="00C429C0">
        <w:rPr>
          <w:rFonts w:eastAsia="Times New Roman"/>
          <w:sz w:val="24"/>
          <w:szCs w:val="24"/>
          <w:lang w:eastAsia="pt-BR"/>
        </w:rPr>
        <w:t>subordinates self-interest to other-directedness</w:t>
      </w:r>
      <w:r w:rsidR="00092E3B">
        <w:rPr>
          <w:rFonts w:eastAsia="Times New Roman"/>
          <w:sz w:val="24"/>
          <w:szCs w:val="24"/>
          <w:lang w:eastAsia="pt-BR"/>
        </w:rPr>
        <w:t>,</w:t>
      </w:r>
      <w:r w:rsidR="001A0A38">
        <w:rPr>
          <w:rFonts w:eastAsia="Times New Roman"/>
          <w:sz w:val="24"/>
          <w:szCs w:val="24"/>
          <w:lang w:eastAsia="pt-BR"/>
        </w:rPr>
        <w:t xml:space="preserve"> egoism to altruism</w:t>
      </w:r>
      <w:r w:rsidR="003D37F4">
        <w:rPr>
          <w:rFonts w:eastAsia="Times New Roman"/>
          <w:sz w:val="24"/>
          <w:szCs w:val="24"/>
          <w:lang w:eastAsia="pt-BR"/>
        </w:rPr>
        <w:t>,</w:t>
      </w:r>
      <w:r w:rsidR="00092E3B">
        <w:rPr>
          <w:rFonts w:eastAsia="Times New Roman"/>
          <w:sz w:val="24"/>
          <w:szCs w:val="24"/>
          <w:lang w:eastAsia="pt-BR"/>
        </w:rPr>
        <w:t xml:space="preserve"> and war to peace</w:t>
      </w:r>
      <w:r w:rsidR="00B016A9" w:rsidRPr="00C429C0">
        <w:rPr>
          <w:rFonts w:eastAsia="Times New Roman"/>
          <w:sz w:val="24"/>
          <w:szCs w:val="24"/>
          <w:lang w:eastAsia="pt-BR"/>
        </w:rPr>
        <w:t xml:space="preserve">. </w:t>
      </w:r>
      <w:r w:rsidR="00374E4D" w:rsidRPr="00C429C0">
        <w:rPr>
          <w:rFonts w:eastAsia="Times New Roman"/>
          <w:sz w:val="24"/>
          <w:szCs w:val="24"/>
          <w:lang w:eastAsia="pt-BR"/>
        </w:rPr>
        <w:t>As m</w:t>
      </w:r>
      <w:r w:rsidR="00752DD0">
        <w:rPr>
          <w:rFonts w:eastAsia="Times New Roman"/>
          <w:sz w:val="24"/>
          <w:szCs w:val="24"/>
          <w:lang w:eastAsia="pt-BR"/>
        </w:rPr>
        <w:t>oral sentiments of “</w:t>
      </w:r>
      <w:proofErr w:type="spellStart"/>
      <w:r w:rsidR="00752DD0">
        <w:rPr>
          <w:rFonts w:eastAsia="Times New Roman"/>
          <w:sz w:val="24"/>
          <w:szCs w:val="24"/>
          <w:lang w:eastAsia="pt-BR"/>
        </w:rPr>
        <w:t>lovence</w:t>
      </w:r>
      <w:proofErr w:type="spellEnd"/>
      <w:r w:rsidR="00A25854" w:rsidRPr="00C429C0">
        <w:rPr>
          <w:rFonts w:eastAsia="Times New Roman"/>
          <w:sz w:val="24"/>
          <w:szCs w:val="24"/>
          <w:lang w:eastAsia="pt-BR"/>
        </w:rPr>
        <w:t>” (</w:t>
      </w:r>
      <w:r w:rsidR="00B016A9" w:rsidRPr="00C429C0">
        <w:rPr>
          <w:rFonts w:eastAsia="Times New Roman"/>
          <w:sz w:val="24"/>
          <w:szCs w:val="24"/>
          <w:lang w:eastAsia="pt-BR"/>
        </w:rPr>
        <w:t xml:space="preserve">like </w:t>
      </w:r>
      <w:r w:rsidR="00A25854" w:rsidRPr="00C429C0">
        <w:rPr>
          <w:rFonts w:eastAsia="Times New Roman"/>
          <w:sz w:val="24"/>
          <w:szCs w:val="24"/>
          <w:lang w:eastAsia="pt-BR"/>
        </w:rPr>
        <w:t>gratitude, benevolence, sympathy, love,</w:t>
      </w:r>
      <w:r w:rsidR="00374E4D" w:rsidRPr="00C429C0">
        <w:rPr>
          <w:rFonts w:eastAsia="Times New Roman"/>
          <w:sz w:val="24"/>
          <w:szCs w:val="24"/>
          <w:lang w:eastAsia="pt-BR"/>
        </w:rPr>
        <w:t xml:space="preserve"> etc., which</w:t>
      </w:r>
      <w:r w:rsidR="00B016A9" w:rsidRPr="00C429C0">
        <w:rPr>
          <w:rFonts w:eastAsia="Times New Roman"/>
          <w:sz w:val="24"/>
          <w:szCs w:val="24"/>
          <w:lang w:eastAsia="pt-BR"/>
        </w:rPr>
        <w:t xml:space="preserve"> </w:t>
      </w:r>
      <w:proofErr w:type="spellStart"/>
      <w:r w:rsidR="00B016A9" w:rsidRPr="00C429C0">
        <w:rPr>
          <w:rFonts w:eastAsia="Times New Roman"/>
          <w:sz w:val="24"/>
          <w:szCs w:val="24"/>
          <w:lang w:eastAsia="pt-BR"/>
        </w:rPr>
        <w:t>Caillé</w:t>
      </w:r>
      <w:proofErr w:type="spellEnd"/>
      <w:r w:rsidR="00A25854" w:rsidRPr="00C429C0">
        <w:rPr>
          <w:rFonts w:eastAsia="Times New Roman"/>
          <w:sz w:val="24"/>
          <w:szCs w:val="24"/>
          <w:lang w:eastAsia="pt-BR"/>
        </w:rPr>
        <w:t xml:space="preserve"> </w:t>
      </w:r>
      <w:r w:rsidR="00B016A9" w:rsidRPr="00C429C0">
        <w:rPr>
          <w:rFonts w:eastAsia="Times New Roman"/>
          <w:sz w:val="24"/>
          <w:szCs w:val="24"/>
          <w:lang w:eastAsia="pt-BR"/>
        </w:rPr>
        <w:t xml:space="preserve">regroups under the </w:t>
      </w:r>
      <w:r w:rsidR="00374E4D" w:rsidRPr="00C429C0">
        <w:rPr>
          <w:rFonts w:eastAsia="Times New Roman"/>
          <w:sz w:val="24"/>
          <w:szCs w:val="24"/>
          <w:lang w:eastAsia="pt-BR"/>
        </w:rPr>
        <w:t xml:space="preserve">Derridean </w:t>
      </w:r>
      <w:r w:rsidR="00B016A9" w:rsidRPr="00C429C0">
        <w:rPr>
          <w:rFonts w:eastAsia="Times New Roman"/>
          <w:sz w:val="24"/>
          <w:szCs w:val="24"/>
          <w:lang w:eastAsia="pt-BR"/>
        </w:rPr>
        <w:t xml:space="preserve">concept </w:t>
      </w:r>
      <w:r w:rsidR="00374E4D" w:rsidRPr="00C429C0">
        <w:rPr>
          <w:rFonts w:eastAsia="Times New Roman"/>
          <w:sz w:val="24"/>
          <w:szCs w:val="24"/>
          <w:lang w:eastAsia="pt-BR"/>
        </w:rPr>
        <w:t xml:space="preserve">of </w:t>
      </w:r>
      <w:proofErr w:type="spellStart"/>
      <w:r w:rsidR="00A25854" w:rsidRPr="00C429C0">
        <w:rPr>
          <w:rFonts w:eastAsia="Times New Roman"/>
          <w:i/>
          <w:sz w:val="24"/>
          <w:szCs w:val="24"/>
          <w:lang w:eastAsia="pt-BR"/>
        </w:rPr>
        <w:t>aimance</w:t>
      </w:r>
      <w:proofErr w:type="spellEnd"/>
      <w:r w:rsidR="00B016A9" w:rsidRPr="00C429C0">
        <w:rPr>
          <w:rFonts w:eastAsia="Times New Roman"/>
          <w:i/>
          <w:sz w:val="24"/>
          <w:szCs w:val="24"/>
          <w:lang w:eastAsia="pt-BR"/>
        </w:rPr>
        <w:t xml:space="preserve"> </w:t>
      </w:r>
      <w:r w:rsidR="00B016A9" w:rsidRPr="00C429C0">
        <w:rPr>
          <w:rFonts w:eastAsia="Times New Roman"/>
          <w:sz w:val="24"/>
          <w:szCs w:val="24"/>
          <w:lang w:eastAsia="pt-BR"/>
        </w:rPr>
        <w:t xml:space="preserve">or </w:t>
      </w:r>
      <w:proofErr w:type="spellStart"/>
      <w:r w:rsidR="00B016A9" w:rsidRPr="00C429C0">
        <w:rPr>
          <w:rFonts w:eastAsia="Times New Roman"/>
          <w:sz w:val="24"/>
          <w:szCs w:val="24"/>
          <w:lang w:eastAsia="pt-BR"/>
        </w:rPr>
        <w:t>lov</w:t>
      </w:r>
      <w:r w:rsidR="00752DD0">
        <w:rPr>
          <w:rFonts w:eastAsia="Times New Roman"/>
          <w:sz w:val="24"/>
          <w:szCs w:val="24"/>
          <w:lang w:eastAsia="pt-BR"/>
        </w:rPr>
        <w:t>ence</w:t>
      </w:r>
      <w:proofErr w:type="spellEnd"/>
      <w:r w:rsidR="00841CBC">
        <w:rPr>
          <w:rFonts w:eastAsia="Times New Roman"/>
          <w:sz w:val="24"/>
          <w:szCs w:val="24"/>
          <w:lang w:eastAsia="pt-BR"/>
        </w:rPr>
        <w:t>)</w:t>
      </w:r>
      <w:r w:rsidR="00A25854" w:rsidRPr="00C429C0">
        <w:rPr>
          <w:rFonts w:eastAsia="Times New Roman"/>
          <w:sz w:val="24"/>
          <w:szCs w:val="24"/>
          <w:lang w:eastAsia="pt-BR"/>
        </w:rPr>
        <w:t xml:space="preserve"> </w:t>
      </w:r>
      <w:r w:rsidR="00B016A9" w:rsidRPr="00C429C0">
        <w:rPr>
          <w:rFonts w:eastAsia="Times New Roman"/>
          <w:sz w:val="24"/>
          <w:szCs w:val="24"/>
          <w:lang w:eastAsia="pt-BR"/>
        </w:rPr>
        <w:t xml:space="preserve">are more </w:t>
      </w:r>
      <w:r w:rsidR="00B016A9" w:rsidRPr="00C429C0">
        <w:rPr>
          <w:rFonts w:eastAsia="Times New Roman"/>
          <w:sz w:val="24"/>
          <w:szCs w:val="24"/>
          <w:lang w:eastAsia="pt-BR"/>
        </w:rPr>
        <w:lastRenderedPageBreak/>
        <w:t>important than gain or greed</w:t>
      </w:r>
      <w:r w:rsidR="00374E4D" w:rsidRPr="00C429C0">
        <w:rPr>
          <w:rFonts w:eastAsia="Times New Roman"/>
          <w:sz w:val="24"/>
          <w:szCs w:val="24"/>
          <w:lang w:eastAsia="pt-BR"/>
        </w:rPr>
        <w:t>, the interest in others (</w:t>
      </w:r>
      <w:r w:rsidR="00374E4D" w:rsidRPr="00C429C0">
        <w:rPr>
          <w:rFonts w:eastAsia="Times New Roman"/>
          <w:i/>
          <w:sz w:val="24"/>
          <w:szCs w:val="24"/>
          <w:lang w:eastAsia="pt-BR"/>
        </w:rPr>
        <w:t>Inter-</w:t>
      </w:r>
      <w:proofErr w:type="spellStart"/>
      <w:r w:rsidR="00374E4D" w:rsidRPr="00C429C0">
        <w:rPr>
          <w:rFonts w:eastAsia="Times New Roman"/>
          <w:i/>
          <w:sz w:val="24"/>
          <w:szCs w:val="24"/>
          <w:lang w:eastAsia="pt-BR"/>
        </w:rPr>
        <w:t>esse</w:t>
      </w:r>
      <w:proofErr w:type="spellEnd"/>
      <w:r w:rsidR="00374E4D" w:rsidRPr="00C429C0">
        <w:rPr>
          <w:rFonts w:eastAsia="Times New Roman"/>
          <w:i/>
          <w:sz w:val="24"/>
          <w:szCs w:val="24"/>
          <w:lang w:eastAsia="pt-BR"/>
        </w:rPr>
        <w:t>)</w:t>
      </w:r>
      <w:r w:rsidR="00374E4D" w:rsidRPr="00C429C0">
        <w:rPr>
          <w:rFonts w:eastAsia="Times New Roman"/>
          <w:sz w:val="24"/>
          <w:szCs w:val="24"/>
          <w:lang w:eastAsia="pt-BR"/>
        </w:rPr>
        <w:t xml:space="preserve"> precedes and</w:t>
      </w:r>
      <w:r w:rsidR="00FA2DB0" w:rsidRPr="00C429C0">
        <w:rPr>
          <w:rFonts w:eastAsia="Times New Roman"/>
          <w:sz w:val="24"/>
          <w:szCs w:val="24"/>
          <w:lang w:eastAsia="pt-BR"/>
        </w:rPr>
        <w:t xml:space="preserve"> has precedence</w:t>
      </w:r>
      <w:r w:rsidR="00374E4D" w:rsidRPr="00C429C0">
        <w:rPr>
          <w:rFonts w:eastAsia="Times New Roman"/>
          <w:sz w:val="24"/>
          <w:szCs w:val="24"/>
          <w:lang w:eastAsia="pt-BR"/>
        </w:rPr>
        <w:t xml:space="preserve"> over self-interest.</w:t>
      </w:r>
      <w:r w:rsidR="00114161" w:rsidRPr="00C429C0">
        <w:rPr>
          <w:rFonts w:eastAsia="Times New Roman"/>
          <w:sz w:val="24"/>
          <w:szCs w:val="24"/>
          <w:lang w:eastAsia="pt-BR"/>
        </w:rPr>
        <w:t xml:space="preserve"> </w:t>
      </w:r>
      <w:r w:rsidR="000C6FDA" w:rsidRPr="00C429C0">
        <w:rPr>
          <w:rFonts w:eastAsia="Times New Roman"/>
          <w:sz w:val="24"/>
          <w:szCs w:val="24"/>
          <w:lang w:eastAsia="pt-BR"/>
        </w:rPr>
        <w:t>Similarly, as an expression of modern values, it hierarchically subordinates obligations to freedom</w:t>
      </w:r>
      <w:r w:rsidR="006A56C5">
        <w:rPr>
          <w:rFonts w:eastAsia="Times New Roman"/>
          <w:sz w:val="24"/>
          <w:szCs w:val="24"/>
          <w:lang w:eastAsia="pt-BR"/>
        </w:rPr>
        <w:t>,</w:t>
      </w:r>
      <w:r w:rsidR="000C6FDA" w:rsidRPr="00C429C0">
        <w:rPr>
          <w:rFonts w:eastAsia="Times New Roman"/>
          <w:sz w:val="24"/>
          <w:szCs w:val="24"/>
          <w:lang w:eastAsia="pt-BR"/>
        </w:rPr>
        <w:t xml:space="preserve"> and duties to rights. </w:t>
      </w:r>
      <w:r w:rsidR="00451BD6" w:rsidRPr="00C429C0">
        <w:rPr>
          <w:rFonts w:eastAsia="Times New Roman"/>
          <w:sz w:val="24"/>
          <w:szCs w:val="24"/>
          <w:lang w:eastAsia="pt-BR"/>
        </w:rPr>
        <w:t>The soc</w:t>
      </w:r>
      <w:r w:rsidR="000C6FDA" w:rsidRPr="00C429C0">
        <w:rPr>
          <w:rFonts w:eastAsia="Times New Roman"/>
          <w:sz w:val="24"/>
          <w:szCs w:val="24"/>
          <w:lang w:eastAsia="pt-BR"/>
        </w:rPr>
        <w:t>ial obligations</w:t>
      </w:r>
      <w:r w:rsidR="00451BD6" w:rsidRPr="00C429C0">
        <w:rPr>
          <w:rFonts w:eastAsia="Times New Roman"/>
          <w:sz w:val="24"/>
          <w:szCs w:val="24"/>
          <w:lang w:eastAsia="pt-BR"/>
        </w:rPr>
        <w:t xml:space="preserve"> are confirmed at the same time as they are</w:t>
      </w:r>
      <w:r w:rsidR="000C6FDA" w:rsidRPr="00C429C0">
        <w:rPr>
          <w:rFonts w:eastAsia="Times New Roman"/>
          <w:sz w:val="24"/>
          <w:szCs w:val="24"/>
          <w:lang w:eastAsia="pt-BR"/>
        </w:rPr>
        <w:t xml:space="preserve"> tempered by freedoms</w:t>
      </w:r>
      <w:r w:rsidR="00451BD6" w:rsidRPr="00C429C0">
        <w:rPr>
          <w:rFonts w:eastAsia="Times New Roman"/>
          <w:sz w:val="24"/>
          <w:szCs w:val="24"/>
          <w:lang w:eastAsia="pt-BR"/>
        </w:rPr>
        <w:t xml:space="preserve"> that transform</w:t>
      </w:r>
      <w:r w:rsidR="00F0211C" w:rsidRPr="00C429C0">
        <w:rPr>
          <w:rFonts w:eastAsia="Times New Roman"/>
          <w:sz w:val="24"/>
          <w:szCs w:val="24"/>
          <w:lang w:eastAsia="pt-BR"/>
        </w:rPr>
        <w:t xml:space="preserve"> the old systems of morality in a personal ethics that is community-oriented. </w:t>
      </w:r>
      <w:r w:rsidR="00114161" w:rsidRPr="00C429C0">
        <w:rPr>
          <w:rFonts w:eastAsia="Times New Roman"/>
          <w:sz w:val="24"/>
          <w:szCs w:val="24"/>
          <w:lang w:eastAsia="pt-BR"/>
        </w:rPr>
        <w:t xml:space="preserve">The struggle of life is transcended, sublimated and incorporated in a struggle for recognition, which is itself, thanks to the </w:t>
      </w:r>
      <w:r w:rsidR="00422C48" w:rsidRPr="00C429C0">
        <w:rPr>
          <w:rFonts w:eastAsia="Times New Roman"/>
          <w:sz w:val="24"/>
          <w:szCs w:val="24"/>
          <w:lang w:eastAsia="pt-BR"/>
        </w:rPr>
        <w:t>moral sentiments</w:t>
      </w:r>
      <w:r w:rsidR="00114161" w:rsidRPr="00C429C0">
        <w:rPr>
          <w:rFonts w:eastAsia="Times New Roman"/>
          <w:sz w:val="24"/>
          <w:szCs w:val="24"/>
          <w:lang w:eastAsia="pt-BR"/>
        </w:rPr>
        <w:t>, directed towards more civilised and pacified mode</w:t>
      </w:r>
      <w:r w:rsidR="00422C48" w:rsidRPr="00C429C0">
        <w:rPr>
          <w:rFonts w:eastAsia="Times New Roman"/>
          <w:sz w:val="24"/>
          <w:szCs w:val="24"/>
          <w:lang w:eastAsia="pt-BR"/>
        </w:rPr>
        <w:t>s</w:t>
      </w:r>
      <w:r w:rsidR="00114161" w:rsidRPr="00C429C0">
        <w:rPr>
          <w:rFonts w:eastAsia="Times New Roman"/>
          <w:sz w:val="24"/>
          <w:szCs w:val="24"/>
          <w:lang w:eastAsia="pt-BR"/>
        </w:rPr>
        <w:t xml:space="preserve"> of human coexistence. </w:t>
      </w:r>
    </w:p>
    <w:p w14:paraId="19449645" w14:textId="5772CE29" w:rsidR="00092E3B" w:rsidRDefault="00D64E90"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If one introduces the question of the coordination of action into the system, the theory of social action can be extended in</w:t>
      </w:r>
      <w:r w:rsidR="00752DD0">
        <w:rPr>
          <w:rFonts w:ascii="Times New Roman" w:eastAsia="Times New Roman" w:hAnsi="Times New Roman" w:cs="Times New Roman"/>
          <w:lang w:val="en-GB" w:eastAsia="pt-BR"/>
        </w:rPr>
        <w:t>to</w:t>
      </w:r>
      <w:r w:rsidRPr="00C429C0">
        <w:rPr>
          <w:rFonts w:ascii="Times New Roman" w:eastAsia="Times New Roman" w:hAnsi="Times New Roman" w:cs="Times New Roman"/>
          <w:lang w:val="en-GB" w:eastAsia="pt-BR"/>
        </w:rPr>
        <w:t xml:space="preserve"> a theory of social order and collective action. The question of social order does not necessarily imply consensus (Parsons notwithstanding). It is compatible with conflict theories. The question of social order arises at all levels of society and needs therefore an integrated response: How can the individuals coordinate their actions into a common project (action level)? How can social interactions be stabilised in social relations (interaction level)? How can various institutions be integrated in a single system of action (institutional level)? Unfortunately, </w:t>
      </w:r>
      <w:proofErr w:type="spellStart"/>
      <w:r w:rsidRPr="00C429C0">
        <w:rPr>
          <w:rFonts w:ascii="Times New Roman" w:eastAsia="Times New Roman" w:hAnsi="Times New Roman" w:cs="Times New Roman"/>
          <w:lang w:val="en-GB" w:eastAsia="pt-BR"/>
        </w:rPr>
        <w:t>Caillé</w:t>
      </w:r>
      <w:proofErr w:type="spellEnd"/>
      <w:r w:rsidRPr="00C429C0">
        <w:rPr>
          <w:rFonts w:ascii="Times New Roman" w:eastAsia="Times New Roman" w:hAnsi="Times New Roman" w:cs="Times New Roman"/>
          <w:lang w:val="en-GB" w:eastAsia="pt-BR"/>
        </w:rPr>
        <w:t xml:space="preserve"> does not really work out a coherent answer that would systematically rephrase and reframe the normative, functionalist and systemic theories of Parsons, Habermas and </w:t>
      </w:r>
      <w:proofErr w:type="spellStart"/>
      <w:r w:rsidRPr="00C429C0">
        <w:rPr>
          <w:rFonts w:ascii="Times New Roman" w:eastAsia="Times New Roman" w:hAnsi="Times New Roman" w:cs="Times New Roman"/>
          <w:lang w:val="en-GB" w:eastAsia="pt-BR"/>
        </w:rPr>
        <w:t>Luhmann</w:t>
      </w:r>
      <w:proofErr w:type="spellEnd"/>
      <w:r w:rsidRPr="00C429C0">
        <w:rPr>
          <w:rFonts w:ascii="Times New Roman" w:eastAsia="Times New Roman" w:hAnsi="Times New Roman" w:cs="Times New Roman"/>
          <w:lang w:val="en-GB" w:eastAsia="pt-BR"/>
        </w:rPr>
        <w:t xml:space="preserve"> in gift-theoretical language. Instead</w:t>
      </w:r>
      <w:r w:rsidR="00752DD0">
        <w:rPr>
          <w:rFonts w:ascii="Times New Roman" w:eastAsia="Times New Roman" w:hAnsi="Times New Roman" w:cs="Times New Roman"/>
          <w:lang w:val="en-GB" w:eastAsia="pt-BR"/>
        </w:rPr>
        <w:t>,</w:t>
      </w:r>
      <w:r w:rsidRPr="00C429C0">
        <w:rPr>
          <w:rFonts w:ascii="Times New Roman" w:eastAsia="Times New Roman" w:hAnsi="Times New Roman" w:cs="Times New Roman"/>
          <w:lang w:val="en-GB" w:eastAsia="pt-BR"/>
        </w:rPr>
        <w:t xml:space="preserve"> he refers to Elie </w:t>
      </w:r>
      <w:proofErr w:type="spellStart"/>
      <w:r w:rsidRPr="00C429C0">
        <w:rPr>
          <w:rFonts w:ascii="Times New Roman" w:eastAsia="Times New Roman" w:hAnsi="Times New Roman" w:cs="Times New Roman"/>
          <w:lang w:val="en-GB" w:eastAsia="pt-BR"/>
        </w:rPr>
        <w:t>Halévy’s</w:t>
      </w:r>
      <w:proofErr w:type="spellEnd"/>
      <w:r w:rsidRPr="00C429C0">
        <w:rPr>
          <w:rFonts w:ascii="Times New Roman" w:eastAsia="Times New Roman" w:hAnsi="Times New Roman" w:cs="Times New Roman"/>
          <w:lang w:val="en-GB" w:eastAsia="pt-BR"/>
        </w:rPr>
        <w:t xml:space="preserve"> (1972) classic work on the British utilitarian tradition to suggest that the typology of </w:t>
      </w:r>
      <w:r w:rsidR="00092E3B">
        <w:rPr>
          <w:rFonts w:ascii="Times New Roman" w:eastAsia="Times New Roman" w:hAnsi="Times New Roman" w:cs="Times New Roman"/>
          <w:lang w:val="en-GB" w:eastAsia="pt-BR"/>
        </w:rPr>
        <w:t>individual action could be</w:t>
      </w:r>
      <w:r w:rsidRPr="00C429C0">
        <w:rPr>
          <w:rFonts w:ascii="Times New Roman" w:eastAsia="Times New Roman" w:hAnsi="Times New Roman" w:cs="Times New Roman"/>
          <w:lang w:val="en-GB" w:eastAsia="pt-BR"/>
        </w:rPr>
        <w:t xml:space="preserve"> </w:t>
      </w:r>
      <w:r w:rsidR="00092E3B">
        <w:rPr>
          <w:rFonts w:ascii="Times New Roman" w:eastAsia="Times New Roman" w:hAnsi="Times New Roman" w:cs="Times New Roman"/>
          <w:lang w:val="en-GB" w:eastAsia="pt-BR"/>
        </w:rPr>
        <w:t xml:space="preserve">developed in </w:t>
      </w:r>
      <w:r w:rsidRPr="00C429C0">
        <w:rPr>
          <w:rFonts w:ascii="Times New Roman" w:eastAsia="Times New Roman" w:hAnsi="Times New Roman" w:cs="Times New Roman"/>
          <w:lang w:val="en-GB" w:eastAsia="pt-BR"/>
        </w:rPr>
        <w:t>a theory of collective action through various mechanisms of coordination (the state, the market, sympathy</w:t>
      </w:r>
      <w:r w:rsidR="007F5B35">
        <w:rPr>
          <w:rFonts w:ascii="Times New Roman" w:eastAsia="Times New Roman" w:hAnsi="Times New Roman" w:cs="Times New Roman"/>
          <w:lang w:val="en-GB" w:eastAsia="pt-BR"/>
        </w:rPr>
        <w:t>, passion</w:t>
      </w:r>
      <w:r w:rsidRPr="00C429C0">
        <w:rPr>
          <w:rFonts w:ascii="Times New Roman" w:eastAsia="Times New Roman" w:hAnsi="Times New Roman" w:cs="Times New Roman"/>
          <w:lang w:val="en-GB" w:eastAsia="pt-BR"/>
        </w:rPr>
        <w:t xml:space="preserve">). </w:t>
      </w:r>
    </w:p>
    <w:p w14:paraId="5FED0BFB" w14:textId="51FF5897" w:rsidR="00D64E90" w:rsidRPr="007F5B35" w:rsidRDefault="00D64E90"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 xml:space="preserve">To articulate the individual to the general interest and move from action to order, </w:t>
      </w:r>
      <w:proofErr w:type="spellStart"/>
      <w:r w:rsidRPr="00C429C0">
        <w:rPr>
          <w:rFonts w:ascii="Times New Roman" w:eastAsia="Times New Roman" w:hAnsi="Times New Roman" w:cs="Times New Roman"/>
          <w:lang w:val="en-GB" w:eastAsia="pt-BR"/>
        </w:rPr>
        <w:t>utilitarians</w:t>
      </w:r>
      <w:proofErr w:type="spellEnd"/>
      <w:r w:rsidRPr="00C429C0">
        <w:rPr>
          <w:rFonts w:ascii="Times New Roman" w:eastAsia="Times New Roman" w:hAnsi="Times New Roman" w:cs="Times New Roman"/>
          <w:lang w:val="en-GB" w:eastAsia="pt-BR"/>
        </w:rPr>
        <w:t xml:space="preserve"> from Bentham and Mill to John Rawls have pursued three diffe</w:t>
      </w:r>
      <w:r w:rsidR="00092E3B">
        <w:rPr>
          <w:rFonts w:ascii="Times New Roman" w:eastAsia="Times New Roman" w:hAnsi="Times New Roman" w:cs="Times New Roman"/>
          <w:lang w:val="en-GB" w:eastAsia="pt-BR"/>
        </w:rPr>
        <w:t>rent “logics of harmo</w:t>
      </w:r>
      <w:r w:rsidR="00752DD0">
        <w:rPr>
          <w:rFonts w:ascii="Times New Roman" w:eastAsia="Times New Roman" w:hAnsi="Times New Roman" w:cs="Times New Roman"/>
          <w:lang w:val="en-GB" w:eastAsia="pt-BR"/>
        </w:rPr>
        <w:t>nisation” (</w:t>
      </w:r>
      <w:proofErr w:type="spellStart"/>
      <w:r w:rsidR="00752DD0">
        <w:rPr>
          <w:rFonts w:ascii="Times New Roman" w:eastAsia="Times New Roman" w:hAnsi="Times New Roman" w:cs="Times New Roman"/>
          <w:lang w:val="en-GB" w:eastAsia="pt-BR"/>
        </w:rPr>
        <w:t>Halévy</w:t>
      </w:r>
      <w:proofErr w:type="spellEnd"/>
      <w:r w:rsidR="00752DD0">
        <w:rPr>
          <w:rFonts w:ascii="Times New Roman" w:eastAsia="Times New Roman" w:hAnsi="Times New Roman" w:cs="Times New Roman"/>
          <w:lang w:val="en-GB" w:eastAsia="pt-BR"/>
        </w:rPr>
        <w:t xml:space="preserve">, </w:t>
      </w:r>
      <w:r w:rsidRPr="00C429C0">
        <w:rPr>
          <w:rFonts w:ascii="Times New Roman" w:eastAsia="Times New Roman" w:hAnsi="Times New Roman" w:cs="Times New Roman"/>
          <w:lang w:val="en-GB" w:eastAsia="pt-BR"/>
        </w:rPr>
        <w:t xml:space="preserve">1972: </w:t>
      </w:r>
      <w:proofErr w:type="spellStart"/>
      <w:r w:rsidRPr="00C429C0">
        <w:rPr>
          <w:rFonts w:ascii="Times New Roman" w:eastAsia="Times New Roman" w:hAnsi="Times New Roman" w:cs="Times New Roman"/>
          <w:lang w:val="en-GB" w:eastAsia="pt-BR"/>
        </w:rPr>
        <w:t>ch.</w:t>
      </w:r>
      <w:proofErr w:type="spellEnd"/>
      <w:r w:rsidRPr="00C429C0">
        <w:rPr>
          <w:rFonts w:ascii="Times New Roman" w:eastAsia="Times New Roman" w:hAnsi="Times New Roman" w:cs="Times New Roman"/>
          <w:lang w:val="en-GB" w:eastAsia="pt-BR"/>
        </w:rPr>
        <w:t xml:space="preserve"> 1) that are not necessarily compatible with each other. Like Plato and Hobbes, they have either invoked the state as a supra-individual organism that “artificially harmonises” the interests from without by binding the individual in a sovereign contract. Or, alternatively, like Locke and Adam Smith, with reference to the market, they have defended that the various egoisms “naturally harmonise” of their own accord and automatically bring about the public good. In the tradition of the Scottish Enlightenment, from Hume to A. Smith, </w:t>
      </w:r>
      <w:proofErr w:type="spellStart"/>
      <w:r w:rsidRPr="00C429C0">
        <w:rPr>
          <w:rFonts w:ascii="Times New Roman" w:eastAsia="Times New Roman" w:hAnsi="Times New Roman" w:cs="Times New Roman"/>
          <w:lang w:val="en-GB" w:eastAsia="pt-BR"/>
        </w:rPr>
        <w:t>utilitarians</w:t>
      </w:r>
      <w:proofErr w:type="spellEnd"/>
      <w:r w:rsidRPr="00C429C0">
        <w:rPr>
          <w:rFonts w:ascii="Times New Roman" w:eastAsia="Times New Roman" w:hAnsi="Times New Roman" w:cs="Times New Roman"/>
          <w:lang w:val="en-GB" w:eastAsia="pt-BR"/>
        </w:rPr>
        <w:t xml:space="preserve"> have also appealed to moral sense and moral sentiments for harmonisation of interests through </w:t>
      </w:r>
      <w:r w:rsidR="00752DD0">
        <w:rPr>
          <w:rFonts w:ascii="Times New Roman" w:eastAsia="Times New Roman" w:hAnsi="Times New Roman" w:cs="Times New Roman"/>
          <w:lang w:val="en-GB" w:eastAsia="pt-BR"/>
        </w:rPr>
        <w:t>“</w:t>
      </w:r>
      <w:r w:rsidRPr="00C429C0">
        <w:rPr>
          <w:rFonts w:ascii="Times New Roman" w:eastAsia="Times New Roman" w:hAnsi="Times New Roman" w:cs="Times New Roman"/>
          <w:lang w:val="en-GB" w:eastAsia="pt-BR"/>
        </w:rPr>
        <w:t>sympathetic fusion</w:t>
      </w:r>
      <w:r w:rsidR="00752DD0">
        <w:rPr>
          <w:rFonts w:ascii="Times New Roman" w:eastAsia="Times New Roman" w:hAnsi="Times New Roman" w:cs="Times New Roman"/>
          <w:lang w:val="en-GB" w:eastAsia="pt-BR"/>
        </w:rPr>
        <w:t>”</w:t>
      </w:r>
      <w:r w:rsidRPr="00C429C0">
        <w:rPr>
          <w:rFonts w:ascii="Times New Roman" w:eastAsia="Times New Roman" w:hAnsi="Times New Roman" w:cs="Times New Roman"/>
          <w:lang w:val="en-GB" w:eastAsia="pt-BR"/>
        </w:rPr>
        <w:t xml:space="preserve">. To guarantee the symmetry with his typology of action, </w:t>
      </w:r>
      <w:proofErr w:type="spellStart"/>
      <w:r w:rsidRPr="00C429C0">
        <w:rPr>
          <w:rFonts w:ascii="Times New Roman" w:eastAsia="Times New Roman" w:hAnsi="Times New Roman" w:cs="Times New Roman"/>
          <w:lang w:val="en-GB" w:eastAsia="pt-BR"/>
        </w:rPr>
        <w:t>Caillé</w:t>
      </w:r>
      <w:proofErr w:type="spellEnd"/>
      <w:r w:rsidRPr="00C429C0">
        <w:rPr>
          <w:rFonts w:ascii="Times New Roman" w:eastAsia="Times New Roman" w:hAnsi="Times New Roman" w:cs="Times New Roman"/>
          <w:lang w:val="en-GB" w:eastAsia="pt-BR"/>
        </w:rPr>
        <w:t xml:space="preserve"> brings in the “passionate harmonisation” as a fourth type of coordination of actions that fuses the </w:t>
      </w:r>
      <w:r w:rsidR="00092E3B">
        <w:rPr>
          <w:rFonts w:ascii="Times New Roman" w:eastAsia="Times New Roman" w:hAnsi="Times New Roman" w:cs="Times New Roman"/>
          <w:lang w:val="en-GB" w:eastAsia="pt-BR"/>
        </w:rPr>
        <w:t xml:space="preserve">individual </w:t>
      </w:r>
      <w:r w:rsidRPr="00C429C0">
        <w:rPr>
          <w:rFonts w:ascii="Times New Roman" w:eastAsia="Times New Roman" w:hAnsi="Times New Roman" w:cs="Times New Roman"/>
          <w:lang w:val="en-GB" w:eastAsia="pt-BR"/>
        </w:rPr>
        <w:t>interests in the effervescenc</w:t>
      </w:r>
      <w:r w:rsidR="007F5B35">
        <w:rPr>
          <w:rFonts w:ascii="Times New Roman" w:eastAsia="Times New Roman" w:hAnsi="Times New Roman" w:cs="Times New Roman"/>
          <w:lang w:val="en-GB" w:eastAsia="pt-BR"/>
        </w:rPr>
        <w:t xml:space="preserve">e of collective passions, as happens for instance in organised games and sports tournaments. More recently, he has explored the logic of the passions and emotional energy in a theory of liberty, creativity and generativity to which I will return in the next section on the extensions of the gift.  </w:t>
      </w:r>
      <w:r w:rsidRPr="00C429C0">
        <w:rPr>
          <w:rFonts w:ascii="Times New Roman" w:eastAsia="Times New Roman" w:hAnsi="Times New Roman" w:cs="Times New Roman"/>
          <w:lang w:val="en-GB" w:eastAsia="pt-BR"/>
        </w:rPr>
        <w:t xml:space="preserve"> </w:t>
      </w:r>
    </w:p>
    <w:p w14:paraId="579B2E86" w14:textId="77777777" w:rsidR="008519E0" w:rsidRDefault="007F5B35" w:rsidP="0065237E">
      <w:pPr>
        <w:pStyle w:val="NormalWeb"/>
        <w:spacing w:before="0" w:beforeAutospacing="0" w:after="0" w:afterAutospacing="0"/>
        <w:contextualSpacing/>
        <w:jc w:val="both"/>
        <w:rPr>
          <w:rFonts w:eastAsia="Times New Roman"/>
          <w:sz w:val="24"/>
          <w:szCs w:val="24"/>
          <w:lang w:eastAsia="pt-BR"/>
        </w:rPr>
      </w:pPr>
      <w:r>
        <w:rPr>
          <w:rFonts w:eastAsia="Times New Roman"/>
          <w:sz w:val="24"/>
          <w:szCs w:val="24"/>
          <w:lang w:eastAsia="pt-BR"/>
        </w:rPr>
        <w:t xml:space="preserve">For </w:t>
      </w:r>
      <w:proofErr w:type="spellStart"/>
      <w:r>
        <w:rPr>
          <w:rFonts w:eastAsia="Times New Roman"/>
          <w:sz w:val="24"/>
          <w:szCs w:val="24"/>
          <w:lang w:eastAsia="pt-BR"/>
        </w:rPr>
        <w:t>Caillé</w:t>
      </w:r>
      <w:proofErr w:type="spellEnd"/>
      <w:r w:rsidR="00FA2DB0" w:rsidRPr="00C429C0">
        <w:rPr>
          <w:rFonts w:eastAsia="Times New Roman"/>
          <w:sz w:val="24"/>
          <w:szCs w:val="24"/>
          <w:lang w:eastAsia="pt-BR"/>
        </w:rPr>
        <w:t xml:space="preserve">, the gift is the symbolical operator of the fundamental structure of action. In his reconstruction of </w:t>
      </w:r>
      <w:proofErr w:type="spellStart"/>
      <w:r w:rsidR="00FA2DB0" w:rsidRPr="00C429C0">
        <w:rPr>
          <w:rFonts w:eastAsia="Times New Roman"/>
          <w:sz w:val="24"/>
          <w:szCs w:val="24"/>
          <w:lang w:eastAsia="pt-BR"/>
        </w:rPr>
        <w:t>Caillé’s</w:t>
      </w:r>
      <w:proofErr w:type="spellEnd"/>
      <w:r w:rsidR="00FA2DB0" w:rsidRPr="00C429C0">
        <w:rPr>
          <w:rFonts w:eastAsia="Times New Roman"/>
          <w:sz w:val="24"/>
          <w:szCs w:val="24"/>
          <w:lang w:eastAsia="pt-BR"/>
        </w:rPr>
        <w:t xml:space="preserve"> theory of action, André </w:t>
      </w:r>
      <w:proofErr w:type="spellStart"/>
      <w:r w:rsidR="00FA2DB0" w:rsidRPr="00C429C0">
        <w:rPr>
          <w:rFonts w:eastAsia="Times New Roman"/>
          <w:sz w:val="24"/>
          <w:szCs w:val="24"/>
          <w:lang w:eastAsia="pt-BR"/>
        </w:rPr>
        <w:t>Magnelli</w:t>
      </w:r>
      <w:proofErr w:type="spellEnd"/>
      <w:r w:rsidR="00FA2DB0" w:rsidRPr="00C429C0">
        <w:rPr>
          <w:rFonts w:eastAsia="Times New Roman"/>
          <w:sz w:val="24"/>
          <w:szCs w:val="24"/>
          <w:lang w:eastAsia="pt-BR"/>
        </w:rPr>
        <w:t xml:space="preserve"> (2015: </w:t>
      </w:r>
      <w:r w:rsidR="00C9393E" w:rsidRPr="00C429C0">
        <w:rPr>
          <w:rFonts w:eastAsia="Times New Roman"/>
          <w:sz w:val="24"/>
          <w:szCs w:val="24"/>
          <w:lang w:eastAsia="pt-BR"/>
        </w:rPr>
        <w:t xml:space="preserve">354-356) </w:t>
      </w:r>
      <w:r w:rsidR="00FA2DB0" w:rsidRPr="00C429C0">
        <w:rPr>
          <w:rFonts w:eastAsia="Times New Roman"/>
          <w:sz w:val="24"/>
          <w:szCs w:val="24"/>
          <w:lang w:eastAsia="pt-BR"/>
        </w:rPr>
        <w:t xml:space="preserve">makes good use of Edgard Morin’s principle of </w:t>
      </w:r>
      <w:r w:rsidR="0019052B" w:rsidRPr="00C429C0">
        <w:rPr>
          <w:rFonts w:eastAsia="Times New Roman"/>
          <w:sz w:val="24"/>
          <w:szCs w:val="24"/>
          <w:lang w:eastAsia="pt-BR"/>
        </w:rPr>
        <w:t>“</w:t>
      </w:r>
      <w:proofErr w:type="spellStart"/>
      <w:r w:rsidR="00FA2DB0" w:rsidRPr="00C429C0">
        <w:rPr>
          <w:rFonts w:eastAsia="Times New Roman"/>
          <w:sz w:val="24"/>
          <w:szCs w:val="24"/>
          <w:lang w:eastAsia="pt-BR"/>
        </w:rPr>
        <w:t>dialogics</w:t>
      </w:r>
      <w:proofErr w:type="spellEnd"/>
      <w:r w:rsidR="0019052B" w:rsidRPr="00C429C0">
        <w:rPr>
          <w:rFonts w:eastAsia="Times New Roman"/>
          <w:sz w:val="24"/>
          <w:szCs w:val="24"/>
          <w:lang w:eastAsia="pt-BR"/>
        </w:rPr>
        <w:t>”</w:t>
      </w:r>
      <w:r w:rsidR="00C9393E" w:rsidRPr="00C429C0">
        <w:rPr>
          <w:rFonts w:eastAsia="Times New Roman"/>
          <w:sz w:val="24"/>
          <w:szCs w:val="24"/>
          <w:lang w:eastAsia="pt-BR"/>
        </w:rPr>
        <w:t xml:space="preserve"> to underscore the complexity of the gift</w:t>
      </w:r>
      <w:r w:rsidR="00BA4B10" w:rsidRPr="00C429C0">
        <w:rPr>
          <w:rFonts w:eastAsia="Times New Roman"/>
          <w:sz w:val="24"/>
          <w:szCs w:val="24"/>
          <w:lang w:eastAsia="pt-BR"/>
        </w:rPr>
        <w:t xml:space="preserve"> and formalise </w:t>
      </w:r>
      <w:proofErr w:type="spellStart"/>
      <w:r w:rsidR="00BA4B10" w:rsidRPr="00C429C0">
        <w:rPr>
          <w:rFonts w:eastAsia="Times New Roman"/>
          <w:sz w:val="24"/>
          <w:szCs w:val="24"/>
          <w:lang w:eastAsia="pt-BR"/>
        </w:rPr>
        <w:t>Caillé’s</w:t>
      </w:r>
      <w:proofErr w:type="spellEnd"/>
      <w:r w:rsidR="00BA4B10" w:rsidRPr="00C429C0">
        <w:rPr>
          <w:rFonts w:eastAsia="Times New Roman"/>
          <w:sz w:val="24"/>
          <w:szCs w:val="24"/>
          <w:lang w:eastAsia="pt-BR"/>
        </w:rPr>
        <w:t xml:space="preserve"> considerations on the</w:t>
      </w:r>
      <w:r w:rsidR="0019052B" w:rsidRPr="00C429C0">
        <w:rPr>
          <w:rFonts w:eastAsia="Times New Roman"/>
          <w:sz w:val="24"/>
          <w:szCs w:val="24"/>
          <w:lang w:eastAsia="pt-BR"/>
        </w:rPr>
        <w:t xml:space="preserve"> irreducibi</w:t>
      </w:r>
      <w:r w:rsidR="00752DD0">
        <w:rPr>
          <w:rFonts w:eastAsia="Times New Roman"/>
          <w:sz w:val="24"/>
          <w:szCs w:val="24"/>
          <w:lang w:eastAsia="pt-BR"/>
        </w:rPr>
        <w:t>lity, ambivalence and</w:t>
      </w:r>
      <w:r w:rsidR="00BA4B10" w:rsidRPr="00C429C0">
        <w:rPr>
          <w:rFonts w:eastAsia="Times New Roman"/>
          <w:sz w:val="24"/>
          <w:szCs w:val="24"/>
          <w:lang w:eastAsia="pt-BR"/>
        </w:rPr>
        <w:t xml:space="preserve"> reversibility </w:t>
      </w:r>
      <w:r w:rsidR="00752DD0" w:rsidRPr="00C429C0">
        <w:rPr>
          <w:rFonts w:eastAsia="Times New Roman"/>
          <w:sz w:val="24"/>
          <w:szCs w:val="24"/>
          <w:lang w:eastAsia="pt-BR"/>
        </w:rPr>
        <w:t xml:space="preserve">of the poles of attraction </w:t>
      </w:r>
      <w:r w:rsidR="0019052B" w:rsidRPr="00C429C0">
        <w:rPr>
          <w:rFonts w:eastAsia="Times New Roman"/>
          <w:sz w:val="24"/>
          <w:szCs w:val="24"/>
          <w:lang w:eastAsia="pt-BR"/>
        </w:rPr>
        <w:t xml:space="preserve">that </w:t>
      </w:r>
      <w:r w:rsidR="0087004F" w:rsidRPr="00C429C0">
        <w:rPr>
          <w:rFonts w:eastAsia="Times New Roman"/>
          <w:sz w:val="24"/>
          <w:szCs w:val="24"/>
          <w:lang w:eastAsia="pt-BR"/>
        </w:rPr>
        <w:t>galvanise the gift</w:t>
      </w:r>
      <w:r w:rsidR="003D393F" w:rsidRPr="00C429C0">
        <w:rPr>
          <w:rFonts w:eastAsia="Times New Roman"/>
          <w:sz w:val="24"/>
          <w:szCs w:val="24"/>
          <w:lang w:eastAsia="pt-BR"/>
        </w:rPr>
        <w:t>. In the dual</w:t>
      </w:r>
      <w:r w:rsidR="00841CBC">
        <w:rPr>
          <w:rFonts w:eastAsia="Times New Roman"/>
          <w:sz w:val="24"/>
          <w:szCs w:val="24"/>
          <w:lang w:eastAsia="pt-BR"/>
        </w:rPr>
        <w:t xml:space="preserve"> (non-dichotomous)</w:t>
      </w:r>
      <w:r w:rsidR="003D393F" w:rsidRPr="00C429C0">
        <w:rPr>
          <w:rFonts w:eastAsia="Times New Roman"/>
          <w:sz w:val="24"/>
          <w:szCs w:val="24"/>
          <w:lang w:eastAsia="pt-BR"/>
        </w:rPr>
        <w:t xml:space="preserve"> logic of </w:t>
      </w:r>
      <w:proofErr w:type="spellStart"/>
      <w:r w:rsidR="003D393F" w:rsidRPr="00C429C0">
        <w:rPr>
          <w:rFonts w:eastAsia="Times New Roman"/>
          <w:sz w:val="24"/>
          <w:szCs w:val="24"/>
          <w:lang w:eastAsia="pt-BR"/>
        </w:rPr>
        <w:t>dialogics</w:t>
      </w:r>
      <w:proofErr w:type="spellEnd"/>
      <w:r w:rsidR="003D393F" w:rsidRPr="00C429C0">
        <w:rPr>
          <w:rFonts w:eastAsia="Times New Roman"/>
          <w:sz w:val="24"/>
          <w:szCs w:val="24"/>
          <w:lang w:eastAsia="pt-BR"/>
        </w:rPr>
        <w:t xml:space="preserve"> the poles </w:t>
      </w:r>
      <w:r w:rsidR="00C9393E" w:rsidRPr="00C429C0">
        <w:rPr>
          <w:rFonts w:eastAsia="Times New Roman"/>
          <w:sz w:val="24"/>
          <w:szCs w:val="24"/>
          <w:lang w:eastAsia="pt-BR"/>
        </w:rPr>
        <w:t>are “simultaneously antagonistic to, in competition with</w:t>
      </w:r>
      <w:r w:rsidR="0087004F" w:rsidRPr="00C429C0">
        <w:rPr>
          <w:rFonts w:eastAsia="Times New Roman"/>
          <w:sz w:val="24"/>
          <w:szCs w:val="24"/>
          <w:lang w:eastAsia="pt-BR"/>
        </w:rPr>
        <w:t>,</w:t>
      </w:r>
      <w:r w:rsidR="00092E3B">
        <w:rPr>
          <w:rFonts w:eastAsia="Times New Roman"/>
          <w:sz w:val="24"/>
          <w:szCs w:val="24"/>
          <w:lang w:eastAsia="pt-BR"/>
        </w:rPr>
        <w:t xml:space="preserve"> and compl</w:t>
      </w:r>
      <w:r w:rsidR="00C9393E" w:rsidRPr="00C429C0">
        <w:rPr>
          <w:rFonts w:eastAsia="Times New Roman"/>
          <w:sz w:val="24"/>
          <w:szCs w:val="24"/>
          <w:lang w:eastAsia="pt-BR"/>
        </w:rPr>
        <w:t xml:space="preserve">ementary </w:t>
      </w:r>
      <w:r w:rsidR="001A56AD" w:rsidRPr="00C429C0">
        <w:rPr>
          <w:rFonts w:eastAsia="Times New Roman"/>
          <w:sz w:val="24"/>
          <w:szCs w:val="24"/>
          <w:lang w:eastAsia="pt-BR"/>
        </w:rPr>
        <w:t xml:space="preserve">to each other”. Interest and </w:t>
      </w:r>
      <w:proofErr w:type="spellStart"/>
      <w:r w:rsidR="001A56AD" w:rsidRPr="00C429C0">
        <w:rPr>
          <w:rFonts w:eastAsia="Times New Roman"/>
          <w:sz w:val="24"/>
          <w:szCs w:val="24"/>
          <w:lang w:eastAsia="pt-BR"/>
        </w:rPr>
        <w:t>disintinterest</w:t>
      </w:r>
      <w:proofErr w:type="spellEnd"/>
      <w:r w:rsidR="001A56AD" w:rsidRPr="00C429C0">
        <w:rPr>
          <w:rFonts w:eastAsia="Times New Roman"/>
          <w:sz w:val="24"/>
          <w:szCs w:val="24"/>
          <w:lang w:eastAsia="pt-BR"/>
        </w:rPr>
        <w:t>, obligation and freedom, war and peace</w:t>
      </w:r>
      <w:r w:rsidR="0087004F" w:rsidRPr="00C429C0">
        <w:rPr>
          <w:rFonts w:eastAsia="Times New Roman"/>
          <w:sz w:val="24"/>
          <w:szCs w:val="24"/>
          <w:lang w:eastAsia="pt-BR"/>
        </w:rPr>
        <w:t xml:space="preserve"> are entangled with each other and cannot be separated from each</w:t>
      </w:r>
      <w:r w:rsidR="001A56AD" w:rsidRPr="00C429C0">
        <w:rPr>
          <w:rFonts w:eastAsia="Times New Roman"/>
          <w:sz w:val="24"/>
          <w:szCs w:val="24"/>
          <w:lang w:eastAsia="pt-BR"/>
        </w:rPr>
        <w:t xml:space="preserve"> other</w:t>
      </w:r>
      <w:r w:rsidR="0087004F" w:rsidRPr="00C429C0">
        <w:rPr>
          <w:rFonts w:eastAsia="Times New Roman"/>
          <w:sz w:val="24"/>
          <w:szCs w:val="24"/>
          <w:lang w:eastAsia="pt-BR"/>
        </w:rPr>
        <w:t>. They</w:t>
      </w:r>
      <w:r w:rsidR="00C9393E" w:rsidRPr="00C429C0">
        <w:rPr>
          <w:rFonts w:eastAsia="Times New Roman"/>
          <w:sz w:val="24"/>
          <w:szCs w:val="24"/>
          <w:lang w:eastAsia="pt-BR"/>
        </w:rPr>
        <w:t xml:space="preserve"> </w:t>
      </w:r>
      <w:r w:rsidR="001A56AD" w:rsidRPr="00C429C0">
        <w:rPr>
          <w:rFonts w:eastAsia="Times New Roman"/>
          <w:sz w:val="24"/>
          <w:szCs w:val="24"/>
          <w:lang w:eastAsia="pt-BR"/>
        </w:rPr>
        <w:t xml:space="preserve">can neither </w:t>
      </w:r>
      <w:r w:rsidR="00C9393E" w:rsidRPr="00C429C0">
        <w:rPr>
          <w:rFonts w:eastAsia="Times New Roman"/>
          <w:sz w:val="24"/>
          <w:szCs w:val="24"/>
          <w:lang w:eastAsia="pt-BR"/>
        </w:rPr>
        <w:t>be reduced to each other</w:t>
      </w:r>
      <w:r w:rsidR="0087004F" w:rsidRPr="00C429C0">
        <w:rPr>
          <w:rFonts w:eastAsia="Times New Roman"/>
          <w:sz w:val="24"/>
          <w:szCs w:val="24"/>
          <w:lang w:eastAsia="pt-BR"/>
        </w:rPr>
        <w:t xml:space="preserve"> without remainder </w:t>
      </w:r>
      <w:r w:rsidR="001A56AD" w:rsidRPr="00C429C0">
        <w:rPr>
          <w:rFonts w:eastAsia="Times New Roman"/>
          <w:sz w:val="24"/>
          <w:szCs w:val="24"/>
          <w:lang w:eastAsia="pt-BR"/>
        </w:rPr>
        <w:t>n</w:t>
      </w:r>
      <w:r w:rsidR="0087004F" w:rsidRPr="00C429C0">
        <w:rPr>
          <w:rFonts w:eastAsia="Times New Roman"/>
          <w:sz w:val="24"/>
          <w:szCs w:val="24"/>
          <w:lang w:eastAsia="pt-BR"/>
        </w:rPr>
        <w:t xml:space="preserve">or </w:t>
      </w:r>
      <w:r w:rsidR="001A56AD" w:rsidRPr="00C429C0">
        <w:rPr>
          <w:rFonts w:eastAsia="Times New Roman"/>
          <w:sz w:val="24"/>
          <w:szCs w:val="24"/>
          <w:lang w:eastAsia="pt-BR"/>
        </w:rPr>
        <w:t xml:space="preserve">can they be deduced from each other. </w:t>
      </w:r>
    </w:p>
    <w:p w14:paraId="7879EA7C" w14:textId="7754B90C" w:rsidR="003D393F" w:rsidRPr="00C429C0" w:rsidRDefault="001A56AD" w:rsidP="0065237E">
      <w:pPr>
        <w:pStyle w:val="NormalWeb"/>
        <w:spacing w:before="0" w:beforeAutospacing="0" w:after="0" w:afterAutospacing="0"/>
        <w:contextualSpacing/>
        <w:jc w:val="both"/>
        <w:rPr>
          <w:rFonts w:eastAsia="Times New Roman"/>
          <w:sz w:val="24"/>
          <w:szCs w:val="24"/>
          <w:lang w:eastAsia="pt-BR"/>
        </w:rPr>
      </w:pPr>
      <w:r w:rsidRPr="00C429C0">
        <w:rPr>
          <w:rFonts w:eastAsia="Times New Roman"/>
          <w:sz w:val="24"/>
          <w:szCs w:val="24"/>
          <w:lang w:eastAsia="pt-BR"/>
        </w:rPr>
        <w:t xml:space="preserve">As there’s no </w:t>
      </w:r>
      <w:r w:rsidR="000E1FB1" w:rsidRPr="00C429C0">
        <w:rPr>
          <w:rFonts w:eastAsia="Times New Roman"/>
          <w:sz w:val="24"/>
          <w:szCs w:val="24"/>
          <w:lang w:eastAsia="pt-BR"/>
        </w:rPr>
        <w:t xml:space="preserve">absolute </w:t>
      </w:r>
      <w:r w:rsidRPr="00C429C0">
        <w:rPr>
          <w:rFonts w:eastAsia="Times New Roman"/>
          <w:sz w:val="24"/>
          <w:szCs w:val="24"/>
          <w:lang w:eastAsia="pt-BR"/>
        </w:rPr>
        <w:t>transcendence</w:t>
      </w:r>
      <w:r w:rsidR="000E1FB1" w:rsidRPr="00C429C0">
        <w:rPr>
          <w:rFonts w:eastAsia="Times New Roman"/>
          <w:sz w:val="24"/>
          <w:szCs w:val="24"/>
          <w:lang w:eastAsia="pt-BR"/>
        </w:rPr>
        <w:t xml:space="preserve"> that controls the system from without, the order of priority cannot be determined </w:t>
      </w:r>
      <w:r w:rsidR="000E1FB1" w:rsidRPr="00C429C0">
        <w:rPr>
          <w:rFonts w:eastAsia="Times New Roman"/>
          <w:i/>
          <w:sz w:val="24"/>
          <w:szCs w:val="24"/>
          <w:lang w:eastAsia="pt-BR"/>
        </w:rPr>
        <w:t>a priori</w:t>
      </w:r>
      <w:r w:rsidR="000E1FB1" w:rsidRPr="00C429C0">
        <w:rPr>
          <w:rFonts w:eastAsia="Times New Roman"/>
          <w:sz w:val="24"/>
          <w:szCs w:val="24"/>
          <w:lang w:eastAsia="pt-BR"/>
        </w:rPr>
        <w:t xml:space="preserve"> once and for all (for all individuals, </w:t>
      </w:r>
      <w:r w:rsidR="000E1FB1" w:rsidRPr="00C429C0">
        <w:rPr>
          <w:rFonts w:eastAsia="Times New Roman"/>
          <w:sz w:val="24"/>
          <w:szCs w:val="24"/>
          <w:lang w:eastAsia="pt-BR"/>
        </w:rPr>
        <w:lastRenderedPageBreak/>
        <w:t>communities and societies). T</w:t>
      </w:r>
      <w:r w:rsidRPr="00C429C0">
        <w:rPr>
          <w:rFonts w:eastAsia="Times New Roman"/>
          <w:sz w:val="24"/>
          <w:szCs w:val="24"/>
          <w:lang w:eastAsia="pt-BR"/>
        </w:rPr>
        <w:t>he poles are antagonistic to</w:t>
      </w:r>
      <w:r w:rsidR="00CE5738">
        <w:rPr>
          <w:rFonts w:eastAsia="Times New Roman"/>
          <w:sz w:val="24"/>
          <w:szCs w:val="24"/>
          <w:lang w:eastAsia="pt-BR"/>
        </w:rPr>
        <w:t>,</w:t>
      </w:r>
      <w:r w:rsidRPr="00C429C0">
        <w:rPr>
          <w:rFonts w:eastAsia="Times New Roman"/>
          <w:sz w:val="24"/>
          <w:szCs w:val="24"/>
          <w:lang w:eastAsia="pt-BR"/>
        </w:rPr>
        <w:t xml:space="preserve"> and in tension with</w:t>
      </w:r>
      <w:r w:rsidR="00CE5738">
        <w:rPr>
          <w:rFonts w:eastAsia="Times New Roman"/>
          <w:sz w:val="24"/>
          <w:szCs w:val="24"/>
          <w:lang w:eastAsia="pt-BR"/>
        </w:rPr>
        <w:t>,</w:t>
      </w:r>
      <w:r w:rsidR="003D393F" w:rsidRPr="00C429C0">
        <w:rPr>
          <w:rFonts w:eastAsia="Times New Roman"/>
          <w:sz w:val="24"/>
          <w:szCs w:val="24"/>
          <w:lang w:eastAsia="pt-BR"/>
        </w:rPr>
        <w:t xml:space="preserve"> each other, but t</w:t>
      </w:r>
      <w:r w:rsidR="000E1FB1" w:rsidRPr="00C429C0">
        <w:rPr>
          <w:rFonts w:eastAsia="Times New Roman"/>
          <w:sz w:val="24"/>
          <w:szCs w:val="24"/>
          <w:lang w:eastAsia="pt-BR"/>
        </w:rPr>
        <w:t>he co</w:t>
      </w:r>
      <w:r w:rsidR="003D393F" w:rsidRPr="00C429C0">
        <w:rPr>
          <w:rFonts w:eastAsia="Times New Roman"/>
          <w:sz w:val="24"/>
          <w:szCs w:val="24"/>
          <w:lang w:eastAsia="pt-BR"/>
        </w:rPr>
        <w:t xml:space="preserve">ntradictions cannot be overcome </w:t>
      </w:r>
      <w:r w:rsidR="000E1FB1" w:rsidRPr="00C429C0">
        <w:rPr>
          <w:rFonts w:eastAsia="Times New Roman"/>
          <w:sz w:val="24"/>
          <w:szCs w:val="24"/>
          <w:lang w:eastAsia="pt-BR"/>
        </w:rPr>
        <w:t xml:space="preserve">in </w:t>
      </w:r>
      <w:r w:rsidR="003D393F" w:rsidRPr="00C429C0">
        <w:rPr>
          <w:rFonts w:eastAsia="Times New Roman"/>
          <w:sz w:val="24"/>
          <w:szCs w:val="24"/>
          <w:lang w:eastAsia="pt-BR"/>
        </w:rPr>
        <w:t xml:space="preserve">the </w:t>
      </w:r>
      <w:proofErr w:type="spellStart"/>
      <w:r w:rsidR="003D393F" w:rsidRPr="00C429C0">
        <w:rPr>
          <w:rFonts w:eastAsia="Times New Roman"/>
          <w:i/>
          <w:sz w:val="24"/>
          <w:szCs w:val="24"/>
          <w:lang w:eastAsia="pt-BR"/>
        </w:rPr>
        <w:t>Aufhebung</w:t>
      </w:r>
      <w:proofErr w:type="spellEnd"/>
      <w:r w:rsidR="003D393F" w:rsidRPr="00C429C0">
        <w:rPr>
          <w:rFonts w:eastAsia="Times New Roman"/>
          <w:sz w:val="24"/>
          <w:szCs w:val="24"/>
          <w:lang w:eastAsia="pt-BR"/>
        </w:rPr>
        <w:t xml:space="preserve"> of </w:t>
      </w:r>
      <w:r w:rsidR="000E1FB1" w:rsidRPr="00C429C0">
        <w:rPr>
          <w:rFonts w:eastAsia="Times New Roman"/>
          <w:sz w:val="24"/>
          <w:szCs w:val="24"/>
          <w:lang w:eastAsia="pt-BR"/>
        </w:rPr>
        <w:t xml:space="preserve">a dialectical synthesis either. </w:t>
      </w:r>
      <w:r w:rsidR="003D393F" w:rsidRPr="00C429C0">
        <w:rPr>
          <w:rFonts w:eastAsia="Times New Roman"/>
          <w:sz w:val="24"/>
          <w:szCs w:val="24"/>
          <w:lang w:eastAsia="pt-BR"/>
        </w:rPr>
        <w:t>As contradictory lo</w:t>
      </w:r>
      <w:r w:rsidR="002D00B9" w:rsidRPr="00C429C0">
        <w:rPr>
          <w:rFonts w:eastAsia="Times New Roman"/>
          <w:sz w:val="24"/>
          <w:szCs w:val="24"/>
          <w:lang w:eastAsia="pt-BR"/>
        </w:rPr>
        <w:t>gics clash with each other, they</w:t>
      </w:r>
      <w:r w:rsidR="003D393F" w:rsidRPr="00C429C0">
        <w:rPr>
          <w:rFonts w:eastAsia="Times New Roman"/>
          <w:sz w:val="24"/>
          <w:szCs w:val="24"/>
          <w:lang w:eastAsia="pt-BR"/>
        </w:rPr>
        <w:t xml:space="preserve"> become complementary </w:t>
      </w:r>
      <w:r w:rsidR="00F0211C" w:rsidRPr="00C429C0">
        <w:rPr>
          <w:rFonts w:eastAsia="Times New Roman"/>
          <w:sz w:val="24"/>
          <w:szCs w:val="24"/>
          <w:lang w:eastAsia="pt-BR"/>
        </w:rPr>
        <w:t xml:space="preserve">like yin and yang </w:t>
      </w:r>
      <w:r w:rsidR="003D393F" w:rsidRPr="00C429C0">
        <w:rPr>
          <w:rFonts w:eastAsia="Times New Roman"/>
          <w:sz w:val="24"/>
          <w:szCs w:val="24"/>
          <w:lang w:eastAsia="pt-BR"/>
        </w:rPr>
        <w:t xml:space="preserve">without ever </w:t>
      </w:r>
      <w:proofErr w:type="spellStart"/>
      <w:r w:rsidR="003D393F" w:rsidRPr="00C429C0">
        <w:rPr>
          <w:rFonts w:eastAsia="Times New Roman"/>
          <w:sz w:val="24"/>
          <w:szCs w:val="24"/>
          <w:lang w:eastAsia="pt-BR"/>
        </w:rPr>
        <w:t>loosing</w:t>
      </w:r>
      <w:proofErr w:type="spellEnd"/>
      <w:r w:rsidR="00F0211C" w:rsidRPr="00C429C0">
        <w:rPr>
          <w:rFonts w:eastAsia="Times New Roman"/>
          <w:sz w:val="24"/>
          <w:szCs w:val="24"/>
          <w:lang w:eastAsia="pt-BR"/>
        </w:rPr>
        <w:t xml:space="preserve"> their antagonism.</w:t>
      </w:r>
      <w:r w:rsidR="003D393F" w:rsidRPr="00C429C0">
        <w:rPr>
          <w:rFonts w:eastAsia="Times New Roman"/>
          <w:sz w:val="24"/>
          <w:szCs w:val="24"/>
          <w:lang w:eastAsia="pt-BR"/>
        </w:rPr>
        <w:t xml:space="preserve"> </w:t>
      </w:r>
      <w:r w:rsidR="00F0211C" w:rsidRPr="00C429C0">
        <w:rPr>
          <w:rFonts w:eastAsia="Times New Roman"/>
          <w:sz w:val="24"/>
          <w:szCs w:val="24"/>
          <w:lang w:eastAsia="pt-BR"/>
        </w:rPr>
        <w:t>“Not every binary opposition is dichotomous</w:t>
      </w:r>
      <w:r w:rsidR="00CE5738">
        <w:rPr>
          <w:rFonts w:eastAsia="Times New Roman"/>
          <w:sz w:val="24"/>
          <w:szCs w:val="24"/>
          <w:lang w:eastAsia="pt-BR"/>
        </w:rPr>
        <w:t xml:space="preserve">”, </w:t>
      </w:r>
      <w:proofErr w:type="spellStart"/>
      <w:r w:rsidR="00CE5738">
        <w:rPr>
          <w:rFonts w:eastAsia="Times New Roman"/>
          <w:sz w:val="24"/>
          <w:szCs w:val="24"/>
          <w:lang w:eastAsia="pt-BR"/>
        </w:rPr>
        <w:t>Caillé</w:t>
      </w:r>
      <w:proofErr w:type="spellEnd"/>
      <w:r w:rsidR="00CE5738">
        <w:rPr>
          <w:rFonts w:eastAsia="Times New Roman"/>
          <w:sz w:val="24"/>
          <w:szCs w:val="24"/>
          <w:lang w:eastAsia="pt-BR"/>
        </w:rPr>
        <w:t xml:space="preserve"> </w:t>
      </w:r>
      <w:r w:rsidR="009F11BE">
        <w:rPr>
          <w:rFonts w:eastAsia="Times New Roman"/>
          <w:sz w:val="24"/>
          <w:szCs w:val="24"/>
          <w:lang w:eastAsia="pt-BR"/>
        </w:rPr>
        <w:t xml:space="preserve">(1986: 233) </w:t>
      </w:r>
      <w:r w:rsidR="00CE5738">
        <w:rPr>
          <w:rFonts w:eastAsia="Times New Roman"/>
          <w:sz w:val="24"/>
          <w:szCs w:val="24"/>
          <w:lang w:eastAsia="pt-BR"/>
        </w:rPr>
        <w:t>wrote in his Ph.D.</w:t>
      </w:r>
      <w:r w:rsidR="00841CBC">
        <w:rPr>
          <w:rFonts w:eastAsia="Times New Roman"/>
          <w:sz w:val="24"/>
          <w:szCs w:val="24"/>
          <w:lang w:eastAsia="pt-BR"/>
        </w:rPr>
        <w:t>, to which he added,</w:t>
      </w:r>
      <w:r w:rsidR="00CE5738">
        <w:rPr>
          <w:rFonts w:eastAsia="Times New Roman"/>
          <w:sz w:val="24"/>
          <w:szCs w:val="24"/>
          <w:lang w:eastAsia="pt-BR"/>
        </w:rPr>
        <w:t xml:space="preserve"> “</w:t>
      </w:r>
      <w:r w:rsidR="00F0211C" w:rsidRPr="00C429C0">
        <w:rPr>
          <w:rFonts w:eastAsia="Times New Roman"/>
          <w:sz w:val="24"/>
          <w:szCs w:val="24"/>
          <w:lang w:eastAsia="pt-BR"/>
        </w:rPr>
        <w:t>Yin and yang are constantly interpenetrating, engaging and complementing each other in an interrupted cyclic</w:t>
      </w:r>
      <w:r w:rsidR="009F11BE">
        <w:rPr>
          <w:rFonts w:eastAsia="Times New Roman"/>
          <w:sz w:val="24"/>
          <w:szCs w:val="24"/>
          <w:lang w:eastAsia="pt-BR"/>
        </w:rPr>
        <w:t>al movement”</w:t>
      </w:r>
      <w:r w:rsidR="00F0211C" w:rsidRPr="00C429C0">
        <w:rPr>
          <w:rFonts w:eastAsia="Times New Roman"/>
          <w:sz w:val="24"/>
          <w:szCs w:val="24"/>
          <w:lang w:eastAsia="pt-BR"/>
        </w:rPr>
        <w:t>.</w:t>
      </w:r>
    </w:p>
    <w:p w14:paraId="593F4215" w14:textId="5FA772C4" w:rsidR="009F11BE" w:rsidRDefault="002D00B9"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Utilitarianism and symbolism, ritualism and creativity, war and peace, life and death slide over into each other</w:t>
      </w:r>
      <w:r w:rsidR="002662B6">
        <w:rPr>
          <w:rFonts w:ascii="Times New Roman" w:eastAsia="Times New Roman" w:hAnsi="Times New Roman" w:cs="Times New Roman"/>
          <w:lang w:val="en-GB" w:eastAsia="pt-BR"/>
        </w:rPr>
        <w:t xml:space="preserve"> and become reversible and</w:t>
      </w:r>
      <w:r w:rsidR="003D0CD2">
        <w:rPr>
          <w:rFonts w:ascii="Times New Roman" w:eastAsia="Times New Roman" w:hAnsi="Times New Roman" w:cs="Times New Roman"/>
          <w:lang w:val="en-GB" w:eastAsia="pt-BR"/>
        </w:rPr>
        <w:t>,</w:t>
      </w:r>
      <w:r w:rsidR="002662B6">
        <w:rPr>
          <w:rFonts w:ascii="Times New Roman" w:eastAsia="Times New Roman" w:hAnsi="Times New Roman" w:cs="Times New Roman"/>
          <w:lang w:val="en-GB" w:eastAsia="pt-BR"/>
        </w:rPr>
        <w:t xml:space="preserve"> </w:t>
      </w:r>
      <w:r w:rsidR="003D0CD2">
        <w:rPr>
          <w:rFonts w:ascii="Times New Roman" w:eastAsia="Times New Roman" w:hAnsi="Times New Roman" w:cs="Times New Roman"/>
          <w:lang w:val="en-GB" w:eastAsia="pt-BR"/>
        </w:rPr>
        <w:t xml:space="preserve">hence, </w:t>
      </w:r>
      <w:proofErr w:type="spellStart"/>
      <w:r w:rsidR="008519E0" w:rsidRPr="008519E0">
        <w:rPr>
          <w:rFonts w:ascii="Times New Roman" w:eastAsia="Times New Roman" w:hAnsi="Times New Roman" w:cs="Times New Roman"/>
          <w:i/>
          <w:lang w:val="en-GB" w:eastAsia="pt-BR"/>
        </w:rPr>
        <w:t>undé</w:t>
      </w:r>
      <w:r w:rsidR="002662B6" w:rsidRPr="008519E0">
        <w:rPr>
          <w:rFonts w:ascii="Times New Roman" w:eastAsia="Times New Roman" w:hAnsi="Times New Roman" w:cs="Times New Roman"/>
          <w:i/>
          <w:lang w:val="en-GB" w:eastAsia="pt-BR"/>
        </w:rPr>
        <w:t>cidable</w:t>
      </w:r>
      <w:proofErr w:type="spellEnd"/>
      <w:r w:rsidR="002662B6">
        <w:rPr>
          <w:rFonts w:ascii="Times New Roman" w:eastAsia="Times New Roman" w:hAnsi="Times New Roman" w:cs="Times New Roman"/>
          <w:lang w:val="en-GB" w:eastAsia="pt-BR"/>
        </w:rPr>
        <w:t xml:space="preserve">. </w:t>
      </w:r>
      <w:r w:rsidR="0082362C" w:rsidRPr="00C429C0">
        <w:rPr>
          <w:rFonts w:ascii="Times New Roman" w:eastAsia="Times New Roman" w:hAnsi="Times New Roman" w:cs="Times New Roman"/>
          <w:lang w:val="en-GB" w:eastAsia="pt-BR"/>
        </w:rPr>
        <w:t xml:space="preserve">The </w:t>
      </w:r>
      <w:r w:rsidR="00632437" w:rsidRPr="00C429C0">
        <w:rPr>
          <w:rFonts w:ascii="Times New Roman" w:eastAsia="Times New Roman" w:hAnsi="Times New Roman" w:cs="Times New Roman"/>
          <w:lang w:val="en-GB" w:eastAsia="pt-BR"/>
        </w:rPr>
        <w:t xml:space="preserve">polarities </w:t>
      </w:r>
      <w:r w:rsidR="0082362C" w:rsidRPr="00C429C0">
        <w:rPr>
          <w:rFonts w:ascii="Times New Roman" w:eastAsia="Times New Roman" w:hAnsi="Times New Roman" w:cs="Times New Roman"/>
          <w:lang w:val="en-GB" w:eastAsia="pt-BR"/>
        </w:rPr>
        <w:t>represent ext</w:t>
      </w:r>
      <w:r w:rsidR="00632437" w:rsidRPr="00C429C0">
        <w:rPr>
          <w:rFonts w:ascii="Times New Roman" w:eastAsia="Times New Roman" w:hAnsi="Times New Roman" w:cs="Times New Roman"/>
          <w:lang w:val="en-GB" w:eastAsia="pt-BR"/>
        </w:rPr>
        <w:t>remes that oppose, touch</w:t>
      </w:r>
      <w:r w:rsidR="0005665D" w:rsidRPr="00C429C0">
        <w:rPr>
          <w:rFonts w:ascii="Times New Roman" w:eastAsia="Times New Roman" w:hAnsi="Times New Roman" w:cs="Times New Roman"/>
          <w:lang w:val="en-GB" w:eastAsia="pt-BR"/>
        </w:rPr>
        <w:t>,</w:t>
      </w:r>
      <w:r w:rsidR="0082362C" w:rsidRPr="00C429C0">
        <w:rPr>
          <w:rFonts w:ascii="Times New Roman" w:eastAsia="Times New Roman" w:hAnsi="Times New Roman" w:cs="Times New Roman"/>
          <w:lang w:val="en-GB" w:eastAsia="pt-BR"/>
        </w:rPr>
        <w:t xml:space="preserve"> complement</w:t>
      </w:r>
      <w:r w:rsidR="00831209" w:rsidRPr="00C429C0">
        <w:rPr>
          <w:rFonts w:ascii="Times New Roman" w:eastAsia="Times New Roman" w:hAnsi="Times New Roman" w:cs="Times New Roman"/>
          <w:lang w:val="en-GB" w:eastAsia="pt-BR"/>
        </w:rPr>
        <w:t>,</w:t>
      </w:r>
      <w:r w:rsidR="0082362C" w:rsidRPr="00C429C0">
        <w:rPr>
          <w:rFonts w:ascii="Times New Roman" w:eastAsia="Times New Roman" w:hAnsi="Times New Roman" w:cs="Times New Roman"/>
          <w:lang w:val="en-GB" w:eastAsia="pt-BR"/>
        </w:rPr>
        <w:t xml:space="preserve"> </w:t>
      </w:r>
      <w:r w:rsidR="0005665D" w:rsidRPr="00C429C0">
        <w:rPr>
          <w:rFonts w:ascii="Times New Roman" w:eastAsia="Times New Roman" w:hAnsi="Times New Roman" w:cs="Times New Roman"/>
          <w:lang w:val="en-GB" w:eastAsia="pt-BR"/>
        </w:rPr>
        <w:t xml:space="preserve">and feed on </w:t>
      </w:r>
      <w:r w:rsidR="0082362C" w:rsidRPr="00C429C0">
        <w:rPr>
          <w:rFonts w:ascii="Times New Roman" w:eastAsia="Times New Roman" w:hAnsi="Times New Roman" w:cs="Times New Roman"/>
          <w:lang w:val="en-GB" w:eastAsia="pt-BR"/>
        </w:rPr>
        <w:t>each other</w:t>
      </w:r>
      <w:r w:rsidR="00831209" w:rsidRPr="00C429C0">
        <w:rPr>
          <w:rFonts w:ascii="Times New Roman" w:eastAsia="Times New Roman" w:hAnsi="Times New Roman" w:cs="Times New Roman"/>
          <w:lang w:val="en-GB" w:eastAsia="pt-BR"/>
        </w:rPr>
        <w:t xml:space="preserve"> in a dynamic</w:t>
      </w:r>
      <w:r w:rsidR="00131E91" w:rsidRPr="00C429C0">
        <w:rPr>
          <w:rFonts w:ascii="Times New Roman" w:eastAsia="Times New Roman" w:hAnsi="Times New Roman" w:cs="Times New Roman"/>
          <w:lang w:val="en-GB" w:eastAsia="pt-BR"/>
        </w:rPr>
        <w:t xml:space="preserve"> process of </w:t>
      </w:r>
      <w:r w:rsidR="00E766CF" w:rsidRPr="00C429C0">
        <w:rPr>
          <w:rFonts w:ascii="Times New Roman" w:eastAsia="Times New Roman" w:hAnsi="Times New Roman" w:cs="Times New Roman"/>
          <w:lang w:val="en-GB" w:eastAsia="pt-BR"/>
        </w:rPr>
        <w:t xml:space="preserve">symbolical </w:t>
      </w:r>
      <w:r w:rsidR="00131E91" w:rsidRPr="00C429C0">
        <w:rPr>
          <w:rFonts w:ascii="Times New Roman" w:eastAsia="Times New Roman" w:hAnsi="Times New Roman" w:cs="Times New Roman"/>
          <w:lang w:val="en-GB" w:eastAsia="pt-BR"/>
        </w:rPr>
        <w:t>constitution that interwe</w:t>
      </w:r>
      <w:r w:rsidR="00E766CF" w:rsidRPr="00C429C0">
        <w:rPr>
          <w:rFonts w:ascii="Times New Roman" w:eastAsia="Times New Roman" w:hAnsi="Times New Roman" w:cs="Times New Roman"/>
          <w:lang w:val="en-GB" w:eastAsia="pt-BR"/>
        </w:rPr>
        <w:t>aves persons and things, structures</w:t>
      </w:r>
      <w:r w:rsidR="00131E91" w:rsidRPr="00C429C0">
        <w:rPr>
          <w:rFonts w:ascii="Times New Roman" w:eastAsia="Times New Roman" w:hAnsi="Times New Roman" w:cs="Times New Roman"/>
          <w:lang w:val="en-GB" w:eastAsia="pt-BR"/>
        </w:rPr>
        <w:t xml:space="preserve"> and acts</w:t>
      </w:r>
      <w:r w:rsidR="00841CBC">
        <w:rPr>
          <w:rFonts w:ascii="Times New Roman" w:eastAsia="Times New Roman" w:hAnsi="Times New Roman" w:cs="Times New Roman"/>
          <w:lang w:val="en-GB" w:eastAsia="pt-BR"/>
        </w:rPr>
        <w:t>, conflict and consensus</w:t>
      </w:r>
      <w:r w:rsidR="00131E91" w:rsidRPr="00C429C0">
        <w:rPr>
          <w:rFonts w:ascii="Times New Roman" w:eastAsia="Times New Roman" w:hAnsi="Times New Roman" w:cs="Times New Roman"/>
          <w:lang w:val="en-GB" w:eastAsia="pt-BR"/>
        </w:rPr>
        <w:t xml:space="preserve"> in a</w:t>
      </w:r>
      <w:r w:rsidR="0005665D" w:rsidRPr="00C429C0">
        <w:rPr>
          <w:rFonts w:ascii="Times New Roman" w:eastAsia="Times New Roman" w:hAnsi="Times New Roman" w:cs="Times New Roman"/>
          <w:lang w:val="en-GB" w:eastAsia="pt-BR"/>
        </w:rPr>
        <w:t xml:space="preserve"> </w:t>
      </w:r>
      <w:r w:rsidR="00332C3A">
        <w:rPr>
          <w:rFonts w:ascii="Times New Roman" w:eastAsia="Times New Roman" w:hAnsi="Times New Roman" w:cs="Times New Roman"/>
          <w:lang w:val="en-GB" w:eastAsia="pt-BR"/>
        </w:rPr>
        <w:t xml:space="preserve">comprehensive </w:t>
      </w:r>
      <w:r w:rsidR="00131E91" w:rsidRPr="00C429C0">
        <w:rPr>
          <w:rFonts w:ascii="Times New Roman" w:eastAsia="Times New Roman" w:hAnsi="Times New Roman" w:cs="Times New Roman"/>
          <w:lang w:val="en-GB" w:eastAsia="pt-BR"/>
        </w:rPr>
        <w:t xml:space="preserve">system of </w:t>
      </w:r>
      <w:r w:rsidR="00831209" w:rsidRPr="00C429C0">
        <w:rPr>
          <w:rFonts w:ascii="Times New Roman" w:eastAsia="Times New Roman" w:hAnsi="Times New Roman" w:cs="Times New Roman"/>
          <w:lang w:val="en-GB" w:eastAsia="pt-BR"/>
        </w:rPr>
        <w:t xml:space="preserve">social </w:t>
      </w:r>
      <w:r w:rsidR="00131E91" w:rsidRPr="00C429C0">
        <w:rPr>
          <w:rFonts w:ascii="Times New Roman" w:eastAsia="Times New Roman" w:hAnsi="Times New Roman" w:cs="Times New Roman"/>
          <w:lang w:val="en-GB" w:eastAsia="pt-BR"/>
        </w:rPr>
        <w:t>relations. In their opposition, the</w:t>
      </w:r>
      <w:r w:rsidR="0005665D" w:rsidRPr="00C429C0">
        <w:rPr>
          <w:rFonts w:ascii="Times New Roman" w:eastAsia="Times New Roman" w:hAnsi="Times New Roman" w:cs="Times New Roman"/>
          <w:lang w:val="en-GB" w:eastAsia="pt-BR"/>
        </w:rPr>
        <w:t xml:space="preserve"> </w:t>
      </w:r>
      <w:r w:rsidR="00131E91" w:rsidRPr="00C429C0">
        <w:rPr>
          <w:rFonts w:ascii="Times New Roman" w:eastAsia="Times New Roman" w:hAnsi="Times New Roman" w:cs="Times New Roman"/>
          <w:lang w:val="en-GB" w:eastAsia="pt-BR"/>
        </w:rPr>
        <w:t xml:space="preserve">poles </w:t>
      </w:r>
      <w:r w:rsidR="0005665D" w:rsidRPr="00C429C0">
        <w:rPr>
          <w:rFonts w:ascii="Times New Roman" w:eastAsia="Times New Roman" w:hAnsi="Times New Roman" w:cs="Times New Roman"/>
          <w:lang w:val="en-GB" w:eastAsia="pt-BR"/>
        </w:rPr>
        <w:t>sustain each other</w:t>
      </w:r>
      <w:r w:rsidR="00CE5738">
        <w:rPr>
          <w:rFonts w:ascii="Times New Roman" w:eastAsia="Times New Roman" w:hAnsi="Times New Roman" w:cs="Times New Roman"/>
          <w:lang w:val="en-GB" w:eastAsia="pt-BR"/>
        </w:rPr>
        <w:t xml:space="preserve"> and keep the process</w:t>
      </w:r>
      <w:r w:rsidR="00831209" w:rsidRPr="00C429C0">
        <w:rPr>
          <w:rFonts w:ascii="Times New Roman" w:eastAsia="Times New Roman" w:hAnsi="Times New Roman" w:cs="Times New Roman"/>
          <w:lang w:val="en-GB" w:eastAsia="pt-BR"/>
        </w:rPr>
        <w:t xml:space="preserve"> going</w:t>
      </w:r>
      <w:r w:rsidR="0005665D" w:rsidRPr="00C429C0">
        <w:rPr>
          <w:rFonts w:ascii="Times New Roman" w:eastAsia="Times New Roman" w:hAnsi="Times New Roman" w:cs="Times New Roman"/>
          <w:lang w:val="en-GB" w:eastAsia="pt-BR"/>
        </w:rPr>
        <w:t>. M</w:t>
      </w:r>
      <w:r w:rsidR="0037236E" w:rsidRPr="00C429C0">
        <w:rPr>
          <w:rFonts w:ascii="Times New Roman" w:eastAsia="Times New Roman" w:hAnsi="Times New Roman" w:cs="Times New Roman"/>
          <w:lang w:val="en-GB" w:eastAsia="pt-BR"/>
        </w:rPr>
        <w:t>utua</w:t>
      </w:r>
      <w:r w:rsidR="00831209" w:rsidRPr="00C429C0">
        <w:rPr>
          <w:rFonts w:ascii="Times New Roman" w:eastAsia="Times New Roman" w:hAnsi="Times New Roman" w:cs="Times New Roman"/>
          <w:lang w:val="en-GB" w:eastAsia="pt-BR"/>
        </w:rPr>
        <w:t>lly implicated</w:t>
      </w:r>
      <w:r w:rsidR="0005665D" w:rsidRPr="00C429C0">
        <w:rPr>
          <w:rFonts w:ascii="Times New Roman" w:eastAsia="Times New Roman" w:hAnsi="Times New Roman" w:cs="Times New Roman"/>
          <w:lang w:val="en-GB" w:eastAsia="pt-BR"/>
        </w:rPr>
        <w:t>,</w:t>
      </w:r>
      <w:r w:rsidR="0037236E" w:rsidRPr="00C429C0">
        <w:rPr>
          <w:rFonts w:ascii="Times New Roman" w:eastAsia="Times New Roman" w:hAnsi="Times New Roman" w:cs="Times New Roman"/>
          <w:lang w:val="en-GB" w:eastAsia="pt-BR"/>
        </w:rPr>
        <w:t xml:space="preserve"> </w:t>
      </w:r>
      <w:r w:rsidR="0005665D" w:rsidRPr="00C429C0">
        <w:rPr>
          <w:rFonts w:ascii="Times New Roman" w:eastAsia="Times New Roman" w:hAnsi="Times New Roman" w:cs="Times New Roman"/>
          <w:lang w:val="en-GB" w:eastAsia="pt-BR"/>
        </w:rPr>
        <w:t xml:space="preserve">they </w:t>
      </w:r>
      <w:r w:rsidR="00E766CF" w:rsidRPr="00C429C0">
        <w:rPr>
          <w:rFonts w:ascii="Times New Roman" w:eastAsia="Times New Roman" w:hAnsi="Times New Roman" w:cs="Times New Roman"/>
          <w:lang w:val="en-GB" w:eastAsia="pt-BR"/>
        </w:rPr>
        <w:t xml:space="preserve">balance each other out. </w:t>
      </w:r>
      <w:r w:rsidR="002A31F1" w:rsidRPr="00C429C0">
        <w:rPr>
          <w:rFonts w:ascii="Times New Roman" w:eastAsia="Times New Roman" w:hAnsi="Times New Roman" w:cs="Times New Roman"/>
          <w:lang w:val="en-GB" w:eastAsia="pt-BR"/>
        </w:rPr>
        <w:t xml:space="preserve">If one </w:t>
      </w:r>
      <w:proofErr w:type="spellStart"/>
      <w:r w:rsidR="002A31F1" w:rsidRPr="00C429C0">
        <w:rPr>
          <w:rFonts w:ascii="Times New Roman" w:eastAsia="Times New Roman" w:hAnsi="Times New Roman" w:cs="Times New Roman"/>
          <w:lang w:val="en-GB" w:eastAsia="pt-BR"/>
        </w:rPr>
        <w:t>absolutises</w:t>
      </w:r>
      <w:proofErr w:type="spellEnd"/>
      <w:r w:rsidR="002A31F1" w:rsidRPr="00C429C0">
        <w:rPr>
          <w:rFonts w:ascii="Times New Roman" w:eastAsia="Times New Roman" w:hAnsi="Times New Roman" w:cs="Times New Roman"/>
          <w:lang w:val="en-GB" w:eastAsia="pt-BR"/>
        </w:rPr>
        <w:t xml:space="preserve"> one pole, one</w:t>
      </w:r>
      <w:r w:rsidR="00CE5738">
        <w:rPr>
          <w:rFonts w:ascii="Times New Roman" w:eastAsia="Times New Roman" w:hAnsi="Times New Roman" w:cs="Times New Roman"/>
          <w:lang w:val="en-GB" w:eastAsia="pt-BR"/>
        </w:rPr>
        <w:t xml:space="preserve"> is bound to encounter the opposite pole</w:t>
      </w:r>
      <w:r w:rsidR="002A31F1" w:rsidRPr="00C429C0">
        <w:rPr>
          <w:rFonts w:ascii="Times New Roman" w:eastAsia="Times New Roman" w:hAnsi="Times New Roman" w:cs="Times New Roman"/>
          <w:lang w:val="en-GB" w:eastAsia="pt-BR"/>
        </w:rPr>
        <w:t xml:space="preserve"> as complement or</w:t>
      </w:r>
      <w:r w:rsidR="00841CBC">
        <w:rPr>
          <w:rFonts w:ascii="Times New Roman" w:eastAsia="Times New Roman" w:hAnsi="Times New Roman" w:cs="Times New Roman"/>
          <w:lang w:val="en-GB" w:eastAsia="pt-BR"/>
        </w:rPr>
        <w:t>, as Derrida would have it, as</w:t>
      </w:r>
      <w:r w:rsidR="00B621A4" w:rsidRPr="00C429C0">
        <w:rPr>
          <w:rFonts w:ascii="Times New Roman" w:eastAsia="Times New Roman" w:hAnsi="Times New Roman" w:cs="Times New Roman"/>
          <w:lang w:val="en-GB" w:eastAsia="pt-BR"/>
        </w:rPr>
        <w:t xml:space="preserve"> supplement. If one thinks through the logic of self-interest till the limit, one discovers the emptiness of the self and the necessity to open up to the other; if one thinks th</w:t>
      </w:r>
      <w:r w:rsidR="009F11BE">
        <w:rPr>
          <w:rFonts w:ascii="Times New Roman" w:eastAsia="Times New Roman" w:hAnsi="Times New Roman" w:cs="Times New Roman"/>
          <w:lang w:val="en-GB" w:eastAsia="pt-BR"/>
        </w:rPr>
        <w:t>r</w:t>
      </w:r>
      <w:r w:rsidR="00B621A4" w:rsidRPr="00C429C0">
        <w:rPr>
          <w:rFonts w:ascii="Times New Roman" w:eastAsia="Times New Roman" w:hAnsi="Times New Roman" w:cs="Times New Roman"/>
          <w:lang w:val="en-GB" w:eastAsia="pt-BR"/>
        </w:rPr>
        <w:t>ough love till the limit, one will detect</w:t>
      </w:r>
      <w:r w:rsidR="00FE7E7C" w:rsidRPr="00C429C0">
        <w:rPr>
          <w:rFonts w:ascii="Times New Roman" w:eastAsia="Times New Roman" w:hAnsi="Times New Roman" w:cs="Times New Roman"/>
          <w:lang w:val="en-GB" w:eastAsia="pt-BR"/>
        </w:rPr>
        <w:t xml:space="preserve"> </w:t>
      </w:r>
      <w:r w:rsidR="008519E0">
        <w:rPr>
          <w:rFonts w:ascii="Times New Roman" w:eastAsia="Times New Roman" w:hAnsi="Times New Roman" w:cs="Times New Roman"/>
          <w:lang w:val="en-GB" w:eastAsia="pt-BR"/>
        </w:rPr>
        <w:t xml:space="preserve">the danger of </w:t>
      </w:r>
      <w:r w:rsidR="00FE7E7C" w:rsidRPr="00C429C0">
        <w:rPr>
          <w:rFonts w:ascii="Times New Roman" w:eastAsia="Times New Roman" w:hAnsi="Times New Roman" w:cs="Times New Roman"/>
          <w:lang w:val="en-GB" w:eastAsia="pt-BR"/>
        </w:rPr>
        <w:t>self-sacrifice</w:t>
      </w:r>
      <w:r w:rsidR="008519E0">
        <w:rPr>
          <w:rFonts w:ascii="Times New Roman" w:eastAsia="Times New Roman" w:hAnsi="Times New Roman" w:cs="Times New Roman"/>
          <w:lang w:val="en-GB" w:eastAsia="pt-BR"/>
        </w:rPr>
        <w:t xml:space="preserve"> to the other</w:t>
      </w:r>
      <w:r w:rsidR="001762B7" w:rsidRPr="00C429C0">
        <w:rPr>
          <w:rFonts w:ascii="Times New Roman" w:eastAsia="Times New Roman" w:hAnsi="Times New Roman" w:cs="Times New Roman"/>
          <w:lang w:val="en-GB" w:eastAsia="pt-BR"/>
        </w:rPr>
        <w:t>, etc.</w:t>
      </w:r>
      <w:r w:rsidR="00FE7E7C" w:rsidRPr="00C429C0">
        <w:rPr>
          <w:rFonts w:ascii="Times New Roman" w:eastAsia="Times New Roman" w:hAnsi="Times New Roman" w:cs="Times New Roman"/>
          <w:lang w:val="en-GB" w:eastAsia="pt-BR"/>
        </w:rPr>
        <w:t xml:space="preserve"> If one goes over the limit, like </w:t>
      </w:r>
      <w:proofErr w:type="spellStart"/>
      <w:r w:rsidR="00FE7E7C" w:rsidRPr="00C429C0">
        <w:rPr>
          <w:rFonts w:ascii="Times New Roman" w:eastAsia="Times New Roman" w:hAnsi="Times New Roman" w:cs="Times New Roman"/>
          <w:lang w:val="en-GB" w:eastAsia="pt-BR"/>
        </w:rPr>
        <w:t>Bataille</w:t>
      </w:r>
      <w:proofErr w:type="spellEnd"/>
      <w:r w:rsidR="004A6982" w:rsidRPr="00C429C0">
        <w:rPr>
          <w:rFonts w:ascii="Times New Roman" w:eastAsia="Times New Roman" w:hAnsi="Times New Roman" w:cs="Times New Roman"/>
          <w:lang w:val="en-GB" w:eastAsia="pt-BR"/>
        </w:rPr>
        <w:t xml:space="preserve">, the </w:t>
      </w:r>
      <w:proofErr w:type="spellStart"/>
      <w:r w:rsidR="004A6982" w:rsidRPr="00C429C0">
        <w:rPr>
          <w:rFonts w:ascii="Times New Roman" w:eastAsia="Times New Roman" w:hAnsi="Times New Roman" w:cs="Times New Roman"/>
          <w:i/>
          <w:lang w:val="en-GB" w:eastAsia="pt-BR"/>
        </w:rPr>
        <w:t>agô</w:t>
      </w:r>
      <w:r w:rsidR="001762B7" w:rsidRPr="00C429C0">
        <w:rPr>
          <w:rFonts w:ascii="Times New Roman" w:eastAsia="Times New Roman" w:hAnsi="Times New Roman" w:cs="Times New Roman"/>
          <w:i/>
          <w:lang w:val="en-GB" w:eastAsia="pt-BR"/>
        </w:rPr>
        <w:t>n</w:t>
      </w:r>
      <w:proofErr w:type="spellEnd"/>
      <w:r w:rsidR="008519E0">
        <w:rPr>
          <w:rFonts w:ascii="Times New Roman" w:eastAsia="Times New Roman" w:hAnsi="Times New Roman" w:cs="Times New Roman"/>
          <w:lang w:val="en-GB" w:eastAsia="pt-BR"/>
        </w:rPr>
        <w:t xml:space="preserve"> of the offering</w:t>
      </w:r>
      <w:r w:rsidR="001762B7" w:rsidRPr="00C429C0">
        <w:rPr>
          <w:rFonts w:ascii="Times New Roman" w:eastAsia="Times New Roman" w:hAnsi="Times New Roman" w:cs="Times New Roman"/>
          <w:lang w:val="en-GB" w:eastAsia="pt-BR"/>
        </w:rPr>
        <w:t xml:space="preserve"> will turn into the agony of war</w:t>
      </w:r>
      <w:r w:rsidR="004A6982" w:rsidRPr="00C429C0">
        <w:rPr>
          <w:rFonts w:ascii="Times New Roman" w:eastAsia="Times New Roman" w:hAnsi="Times New Roman" w:cs="Times New Roman"/>
          <w:lang w:val="en-GB" w:eastAsia="pt-BR"/>
        </w:rPr>
        <w:t xml:space="preserve">, the quest for </w:t>
      </w:r>
      <w:proofErr w:type="spellStart"/>
      <w:r w:rsidR="004A6982" w:rsidRPr="00C429C0">
        <w:rPr>
          <w:rFonts w:ascii="Times New Roman" w:eastAsia="Times New Roman" w:hAnsi="Times New Roman" w:cs="Times New Roman"/>
          <w:i/>
          <w:lang w:val="en-GB" w:eastAsia="pt-BR"/>
        </w:rPr>
        <w:t>agapè</w:t>
      </w:r>
      <w:proofErr w:type="spellEnd"/>
      <w:r w:rsidR="001762B7" w:rsidRPr="00C429C0">
        <w:rPr>
          <w:rFonts w:ascii="Times New Roman" w:eastAsia="Times New Roman" w:hAnsi="Times New Roman" w:cs="Times New Roman"/>
          <w:lang w:val="en-GB" w:eastAsia="pt-BR"/>
        </w:rPr>
        <w:t xml:space="preserve"> into communion, the pur</w:t>
      </w:r>
      <w:r w:rsidR="007D6F37" w:rsidRPr="00C429C0">
        <w:rPr>
          <w:rFonts w:ascii="Times New Roman" w:eastAsia="Times New Roman" w:hAnsi="Times New Roman" w:cs="Times New Roman"/>
          <w:lang w:val="en-GB" w:eastAsia="pt-BR"/>
        </w:rPr>
        <w:t xml:space="preserve">suit of </w:t>
      </w:r>
      <w:r w:rsidR="001762B7" w:rsidRPr="00C429C0">
        <w:rPr>
          <w:rFonts w:ascii="Times New Roman" w:eastAsia="Times New Roman" w:hAnsi="Times New Roman" w:cs="Times New Roman"/>
          <w:lang w:val="en-GB" w:eastAsia="pt-BR"/>
        </w:rPr>
        <w:t xml:space="preserve">interests into </w:t>
      </w:r>
      <w:proofErr w:type="spellStart"/>
      <w:r w:rsidR="001762B7" w:rsidRPr="00C429C0">
        <w:rPr>
          <w:rFonts w:ascii="Times New Roman" w:eastAsia="Times New Roman" w:hAnsi="Times New Roman" w:cs="Times New Roman"/>
          <w:lang w:val="en-GB" w:eastAsia="pt-BR"/>
        </w:rPr>
        <w:t>pleonexy</w:t>
      </w:r>
      <w:proofErr w:type="spellEnd"/>
      <w:r w:rsidR="00CE5738">
        <w:rPr>
          <w:rFonts w:ascii="Times New Roman" w:eastAsia="Times New Roman" w:hAnsi="Times New Roman" w:cs="Times New Roman"/>
          <w:lang w:val="en-GB" w:eastAsia="pt-BR"/>
        </w:rPr>
        <w:t>,</w:t>
      </w:r>
      <w:r w:rsidR="001762B7" w:rsidRPr="00C429C0">
        <w:rPr>
          <w:rFonts w:ascii="Times New Roman" w:eastAsia="Times New Roman" w:hAnsi="Times New Roman" w:cs="Times New Roman"/>
          <w:lang w:val="en-GB" w:eastAsia="pt-BR"/>
        </w:rPr>
        <w:t xml:space="preserve"> and </w:t>
      </w:r>
      <w:r w:rsidR="007D6F37" w:rsidRPr="00C429C0">
        <w:rPr>
          <w:rFonts w:ascii="Times New Roman" w:eastAsia="Times New Roman" w:hAnsi="Times New Roman" w:cs="Times New Roman"/>
          <w:lang w:val="en-GB" w:eastAsia="pt-BR"/>
        </w:rPr>
        <w:t xml:space="preserve">of </w:t>
      </w:r>
      <w:r w:rsidR="00E766CF" w:rsidRPr="00C429C0">
        <w:rPr>
          <w:rFonts w:ascii="Times New Roman" w:eastAsia="Times New Roman" w:hAnsi="Times New Roman" w:cs="Times New Roman"/>
          <w:lang w:val="en-GB" w:eastAsia="pt-BR"/>
        </w:rPr>
        <w:t>freedom into anarchy.</w:t>
      </w:r>
    </w:p>
    <w:p w14:paraId="39568ED5" w14:textId="58DCEAF4" w:rsidR="007115BB" w:rsidRDefault="00E766CF"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 xml:space="preserve">To make things worse, </w:t>
      </w:r>
      <w:r w:rsidR="004A6982" w:rsidRPr="00C429C0">
        <w:rPr>
          <w:rFonts w:ascii="Times New Roman" w:eastAsia="Times New Roman" w:hAnsi="Times New Roman" w:cs="Times New Roman"/>
          <w:lang w:val="en-GB" w:eastAsia="pt-BR"/>
        </w:rPr>
        <w:t>it sho</w:t>
      </w:r>
      <w:r w:rsidR="009A7DE8">
        <w:rPr>
          <w:rFonts w:ascii="Times New Roman" w:eastAsia="Times New Roman" w:hAnsi="Times New Roman" w:cs="Times New Roman"/>
          <w:lang w:val="en-GB" w:eastAsia="pt-BR"/>
        </w:rPr>
        <w:t>uld be noted at this point that</w:t>
      </w:r>
      <w:r w:rsidR="008D2ACD">
        <w:rPr>
          <w:rFonts w:ascii="Times New Roman" w:eastAsia="Times New Roman" w:hAnsi="Times New Roman" w:cs="Times New Roman"/>
          <w:lang w:val="en-GB" w:eastAsia="pt-BR"/>
        </w:rPr>
        <w:t xml:space="preserve"> the </w:t>
      </w:r>
      <w:r w:rsidR="009A7DE8">
        <w:rPr>
          <w:rFonts w:ascii="Times New Roman" w:eastAsia="Times New Roman" w:hAnsi="Times New Roman" w:cs="Times New Roman"/>
          <w:lang w:val="en-GB" w:eastAsia="pt-BR"/>
        </w:rPr>
        <w:t xml:space="preserve">logic of the </w:t>
      </w:r>
      <w:r w:rsidR="008D2ACD">
        <w:rPr>
          <w:rFonts w:ascii="Times New Roman" w:eastAsia="Times New Roman" w:hAnsi="Times New Roman" w:cs="Times New Roman"/>
          <w:lang w:val="en-GB" w:eastAsia="pt-BR"/>
        </w:rPr>
        <w:t>gift can also trigger</w:t>
      </w:r>
      <w:r w:rsidRPr="00C429C0">
        <w:rPr>
          <w:rFonts w:ascii="Times New Roman" w:eastAsia="Times New Roman" w:hAnsi="Times New Roman" w:cs="Times New Roman"/>
          <w:lang w:val="en-GB" w:eastAsia="pt-BR"/>
        </w:rPr>
        <w:t xml:space="preserve"> </w:t>
      </w:r>
      <w:r w:rsidR="008D2ACD">
        <w:rPr>
          <w:rFonts w:ascii="Times New Roman" w:eastAsia="Times New Roman" w:hAnsi="Times New Roman" w:cs="Times New Roman"/>
          <w:lang w:val="en-GB" w:eastAsia="pt-BR"/>
        </w:rPr>
        <w:t>waves of mimetic violence and destruction</w:t>
      </w:r>
      <w:r w:rsidR="00EA0818">
        <w:rPr>
          <w:rFonts w:ascii="Times New Roman" w:eastAsia="Times New Roman" w:hAnsi="Times New Roman" w:cs="Times New Roman"/>
          <w:lang w:val="en-GB" w:eastAsia="pt-BR"/>
        </w:rPr>
        <w:t xml:space="preserve"> (Girard, 1982)</w:t>
      </w:r>
      <w:r w:rsidR="004A6982" w:rsidRPr="00C429C0">
        <w:rPr>
          <w:rFonts w:ascii="Times New Roman" w:eastAsia="Times New Roman" w:hAnsi="Times New Roman" w:cs="Times New Roman"/>
          <w:lang w:val="en-GB" w:eastAsia="pt-BR"/>
        </w:rPr>
        <w:t xml:space="preserve">. </w:t>
      </w:r>
      <w:r w:rsidR="005524DE">
        <w:rPr>
          <w:rFonts w:ascii="Times New Roman" w:eastAsia="Times New Roman" w:hAnsi="Times New Roman" w:cs="Times New Roman"/>
          <w:lang w:val="en-GB" w:eastAsia="pt-BR"/>
        </w:rPr>
        <w:t xml:space="preserve">One does not only </w:t>
      </w:r>
      <w:r w:rsidR="009F11BE">
        <w:rPr>
          <w:rFonts w:ascii="Times New Roman" w:eastAsia="Times New Roman" w:hAnsi="Times New Roman" w:cs="Times New Roman"/>
          <w:lang w:val="en-GB" w:eastAsia="pt-BR"/>
        </w:rPr>
        <w:t xml:space="preserve">return </w:t>
      </w:r>
      <w:r w:rsidR="005524DE">
        <w:rPr>
          <w:rFonts w:ascii="Times New Roman" w:eastAsia="Times New Roman" w:hAnsi="Times New Roman" w:cs="Times New Roman"/>
          <w:lang w:val="en-GB" w:eastAsia="pt-BR"/>
        </w:rPr>
        <w:t xml:space="preserve">goods, but also </w:t>
      </w:r>
      <w:r w:rsidR="00332C3A">
        <w:rPr>
          <w:rFonts w:ascii="Times New Roman" w:eastAsia="Times New Roman" w:hAnsi="Times New Roman" w:cs="Times New Roman"/>
          <w:lang w:val="en-GB" w:eastAsia="pt-BR"/>
        </w:rPr>
        <w:t>“</w:t>
      </w:r>
      <w:proofErr w:type="spellStart"/>
      <w:r w:rsidR="005524DE">
        <w:rPr>
          <w:rFonts w:ascii="Times New Roman" w:eastAsia="Times New Roman" w:hAnsi="Times New Roman" w:cs="Times New Roman"/>
          <w:lang w:val="en-GB" w:eastAsia="pt-BR"/>
        </w:rPr>
        <w:t>bads</w:t>
      </w:r>
      <w:proofErr w:type="spellEnd"/>
      <w:r w:rsidR="00332C3A">
        <w:rPr>
          <w:rFonts w:ascii="Times New Roman" w:eastAsia="Times New Roman" w:hAnsi="Times New Roman" w:cs="Times New Roman"/>
          <w:lang w:val="en-GB" w:eastAsia="pt-BR"/>
        </w:rPr>
        <w:t>”</w:t>
      </w:r>
      <w:r w:rsidR="009A7DE8">
        <w:rPr>
          <w:rFonts w:ascii="Times New Roman" w:eastAsia="Times New Roman" w:hAnsi="Times New Roman" w:cs="Times New Roman"/>
          <w:lang w:val="en-GB" w:eastAsia="pt-BR"/>
        </w:rPr>
        <w:t xml:space="preserve"> (“an eye for an eye”)</w:t>
      </w:r>
      <w:r w:rsidR="008D2ACD">
        <w:rPr>
          <w:rFonts w:ascii="Times New Roman" w:eastAsia="Times New Roman" w:hAnsi="Times New Roman" w:cs="Times New Roman"/>
          <w:lang w:val="en-GB" w:eastAsia="pt-BR"/>
        </w:rPr>
        <w:t>, and even worse</w:t>
      </w:r>
      <w:r w:rsidR="009575BC">
        <w:rPr>
          <w:rFonts w:ascii="Times New Roman" w:eastAsia="Times New Roman" w:hAnsi="Times New Roman" w:cs="Times New Roman"/>
          <w:lang w:val="en-GB" w:eastAsia="pt-BR"/>
        </w:rPr>
        <w:t xml:space="preserve"> (</w:t>
      </w:r>
      <w:proofErr w:type="spellStart"/>
      <w:r w:rsidR="009575BC">
        <w:rPr>
          <w:rFonts w:ascii="Times New Roman" w:eastAsia="Times New Roman" w:hAnsi="Times New Roman" w:cs="Times New Roman"/>
          <w:lang w:val="en-GB" w:eastAsia="pt-BR"/>
        </w:rPr>
        <w:t>Caillé</w:t>
      </w:r>
      <w:proofErr w:type="spellEnd"/>
      <w:r w:rsidR="009575BC">
        <w:rPr>
          <w:rFonts w:ascii="Times New Roman" w:eastAsia="Times New Roman" w:hAnsi="Times New Roman" w:cs="Times New Roman"/>
          <w:lang w:val="en-GB" w:eastAsia="pt-BR"/>
        </w:rPr>
        <w:t>, 2020)</w:t>
      </w:r>
      <w:r w:rsidR="008D2ACD">
        <w:rPr>
          <w:rFonts w:ascii="Times New Roman" w:eastAsia="Times New Roman" w:hAnsi="Times New Roman" w:cs="Times New Roman"/>
          <w:lang w:val="en-GB" w:eastAsia="pt-BR"/>
        </w:rPr>
        <w:t xml:space="preserve">. Lynching, gang rapes, </w:t>
      </w:r>
      <w:r w:rsidR="005524DE">
        <w:rPr>
          <w:rFonts w:ascii="Times New Roman" w:eastAsia="Times New Roman" w:hAnsi="Times New Roman" w:cs="Times New Roman"/>
          <w:lang w:val="en-GB" w:eastAsia="pt-BR"/>
        </w:rPr>
        <w:t xml:space="preserve">slave raids, shootouts, </w:t>
      </w:r>
      <w:r w:rsidR="008D2ACD">
        <w:rPr>
          <w:rFonts w:ascii="Times New Roman" w:eastAsia="Times New Roman" w:hAnsi="Times New Roman" w:cs="Times New Roman"/>
          <w:lang w:val="en-GB" w:eastAsia="pt-BR"/>
        </w:rPr>
        <w:t xml:space="preserve">police brutality, </w:t>
      </w:r>
      <w:r w:rsidR="000E632E">
        <w:rPr>
          <w:rFonts w:ascii="Times New Roman" w:eastAsia="Times New Roman" w:hAnsi="Times New Roman" w:cs="Times New Roman"/>
          <w:lang w:val="en-GB" w:eastAsia="pt-BR"/>
        </w:rPr>
        <w:t xml:space="preserve">torture sessions, </w:t>
      </w:r>
      <w:r w:rsidR="008D2ACD">
        <w:rPr>
          <w:rFonts w:ascii="Times New Roman" w:eastAsia="Times New Roman" w:hAnsi="Times New Roman" w:cs="Times New Roman"/>
          <w:lang w:val="en-GB" w:eastAsia="pt-BR"/>
        </w:rPr>
        <w:t>r</w:t>
      </w:r>
      <w:r w:rsidR="005524DE">
        <w:rPr>
          <w:rFonts w:ascii="Times New Roman" w:eastAsia="Times New Roman" w:hAnsi="Times New Roman" w:cs="Times New Roman"/>
          <w:lang w:val="en-GB" w:eastAsia="pt-BR"/>
        </w:rPr>
        <w:t>azzias and pogroms, mass murders and</w:t>
      </w:r>
      <w:r w:rsidR="000E632E">
        <w:rPr>
          <w:rFonts w:ascii="Times New Roman" w:eastAsia="Times New Roman" w:hAnsi="Times New Roman" w:cs="Times New Roman"/>
          <w:lang w:val="en-GB" w:eastAsia="pt-BR"/>
        </w:rPr>
        <w:t>,</w:t>
      </w:r>
      <w:r w:rsidR="005524DE">
        <w:rPr>
          <w:rFonts w:ascii="Times New Roman" w:eastAsia="Times New Roman" w:hAnsi="Times New Roman" w:cs="Times New Roman"/>
          <w:lang w:val="en-GB" w:eastAsia="pt-BR"/>
        </w:rPr>
        <w:t xml:space="preserve"> perhaps</w:t>
      </w:r>
      <w:r w:rsidR="000E632E">
        <w:rPr>
          <w:rFonts w:ascii="Times New Roman" w:eastAsia="Times New Roman" w:hAnsi="Times New Roman" w:cs="Times New Roman"/>
          <w:lang w:val="en-GB" w:eastAsia="pt-BR"/>
        </w:rPr>
        <w:t>,</w:t>
      </w:r>
      <w:r w:rsidR="005524DE">
        <w:rPr>
          <w:rFonts w:ascii="Times New Roman" w:eastAsia="Times New Roman" w:hAnsi="Times New Roman" w:cs="Times New Roman"/>
          <w:lang w:val="en-GB" w:eastAsia="pt-BR"/>
        </w:rPr>
        <w:t xml:space="preserve"> also some genocides can be explained </w:t>
      </w:r>
      <w:r w:rsidR="000E632E">
        <w:rPr>
          <w:rFonts w:ascii="Times New Roman" w:eastAsia="Times New Roman" w:hAnsi="Times New Roman" w:cs="Times New Roman"/>
          <w:lang w:val="en-GB" w:eastAsia="pt-BR"/>
        </w:rPr>
        <w:t xml:space="preserve">in part </w:t>
      </w:r>
      <w:r w:rsidR="005524DE">
        <w:rPr>
          <w:rFonts w:ascii="Times New Roman" w:eastAsia="Times New Roman" w:hAnsi="Times New Roman" w:cs="Times New Roman"/>
          <w:lang w:val="en-GB" w:eastAsia="pt-BR"/>
        </w:rPr>
        <w:t xml:space="preserve">by </w:t>
      </w:r>
      <w:r w:rsidR="009D4EBE">
        <w:rPr>
          <w:rFonts w:ascii="Times New Roman" w:eastAsia="Times New Roman" w:hAnsi="Times New Roman" w:cs="Times New Roman"/>
          <w:lang w:val="en-GB" w:eastAsia="pt-BR"/>
        </w:rPr>
        <w:t xml:space="preserve">diabolic </w:t>
      </w:r>
      <w:r w:rsidR="000E632E">
        <w:rPr>
          <w:rFonts w:ascii="Times New Roman" w:eastAsia="Times New Roman" w:hAnsi="Times New Roman" w:cs="Times New Roman"/>
          <w:lang w:val="en-GB" w:eastAsia="pt-BR"/>
        </w:rPr>
        <w:t xml:space="preserve">cycles of </w:t>
      </w:r>
      <w:r w:rsidR="005524DE">
        <w:rPr>
          <w:rFonts w:ascii="Times New Roman" w:eastAsia="Times New Roman" w:hAnsi="Times New Roman" w:cs="Times New Roman"/>
          <w:lang w:val="en-GB" w:eastAsia="pt-BR"/>
        </w:rPr>
        <w:t xml:space="preserve">negative reciprocity. </w:t>
      </w:r>
      <w:r w:rsidR="004A6982" w:rsidRPr="00C429C0">
        <w:rPr>
          <w:rFonts w:ascii="Times New Roman" w:eastAsia="Times New Roman" w:hAnsi="Times New Roman" w:cs="Times New Roman"/>
          <w:lang w:val="en-GB" w:eastAsia="pt-BR"/>
        </w:rPr>
        <w:t xml:space="preserve">The positive reinforcement of negativity </w:t>
      </w:r>
      <w:r w:rsidR="005524DE">
        <w:rPr>
          <w:rFonts w:ascii="Times New Roman" w:eastAsia="Times New Roman" w:hAnsi="Times New Roman" w:cs="Times New Roman"/>
          <w:lang w:val="en-GB" w:eastAsia="pt-BR"/>
        </w:rPr>
        <w:t>that feeds</w:t>
      </w:r>
      <w:r w:rsidR="005524DE" w:rsidRPr="00C429C0">
        <w:rPr>
          <w:rFonts w:ascii="Times New Roman" w:eastAsia="Times New Roman" w:hAnsi="Times New Roman" w:cs="Times New Roman"/>
          <w:lang w:val="en-GB" w:eastAsia="pt-BR"/>
        </w:rPr>
        <w:t xml:space="preserve"> cycles of viol</w:t>
      </w:r>
      <w:r w:rsidR="005524DE">
        <w:rPr>
          <w:rFonts w:ascii="Times New Roman" w:eastAsia="Times New Roman" w:hAnsi="Times New Roman" w:cs="Times New Roman"/>
          <w:lang w:val="en-GB" w:eastAsia="pt-BR"/>
        </w:rPr>
        <w:t>ence, retribution and vengeance</w:t>
      </w:r>
      <w:r w:rsidR="005524DE" w:rsidRPr="00C429C0">
        <w:rPr>
          <w:rFonts w:ascii="Times New Roman" w:eastAsia="Times New Roman" w:hAnsi="Times New Roman" w:cs="Times New Roman"/>
          <w:lang w:val="en-GB" w:eastAsia="pt-BR"/>
        </w:rPr>
        <w:t xml:space="preserve"> </w:t>
      </w:r>
      <w:r w:rsidR="000E632E">
        <w:rPr>
          <w:rFonts w:ascii="Times New Roman" w:eastAsia="Times New Roman" w:hAnsi="Times New Roman" w:cs="Times New Roman"/>
          <w:lang w:val="en-GB" w:eastAsia="pt-BR"/>
        </w:rPr>
        <w:t>can turn</w:t>
      </w:r>
      <w:r w:rsidR="004A6982" w:rsidRPr="00C429C0">
        <w:rPr>
          <w:rFonts w:ascii="Times New Roman" w:eastAsia="Times New Roman" w:hAnsi="Times New Roman" w:cs="Times New Roman"/>
          <w:lang w:val="en-GB" w:eastAsia="pt-BR"/>
        </w:rPr>
        <w:t xml:space="preserve"> </w:t>
      </w:r>
      <w:r w:rsidR="005524DE">
        <w:rPr>
          <w:rFonts w:ascii="Times New Roman" w:eastAsia="Times New Roman" w:hAnsi="Times New Roman" w:cs="Times New Roman"/>
          <w:lang w:val="en-GB" w:eastAsia="pt-BR"/>
        </w:rPr>
        <w:t xml:space="preserve">the agonistic gift </w:t>
      </w:r>
      <w:r w:rsidR="004A6982" w:rsidRPr="00C429C0">
        <w:rPr>
          <w:rFonts w:ascii="Times New Roman" w:eastAsia="Times New Roman" w:hAnsi="Times New Roman" w:cs="Times New Roman"/>
          <w:lang w:val="en-GB" w:eastAsia="pt-BR"/>
        </w:rPr>
        <w:t xml:space="preserve">into </w:t>
      </w:r>
      <w:r w:rsidR="005524DE">
        <w:rPr>
          <w:rFonts w:ascii="Times New Roman" w:eastAsia="Times New Roman" w:hAnsi="Times New Roman" w:cs="Times New Roman"/>
          <w:lang w:val="en-GB" w:eastAsia="pt-BR"/>
        </w:rPr>
        <w:t xml:space="preserve">a </w:t>
      </w:r>
      <w:r w:rsidR="007115BB">
        <w:rPr>
          <w:rFonts w:ascii="Times New Roman" w:eastAsia="Times New Roman" w:hAnsi="Times New Roman" w:cs="Times New Roman"/>
          <w:lang w:val="en-GB" w:eastAsia="pt-BR"/>
        </w:rPr>
        <w:t>war machine.</w:t>
      </w:r>
    </w:p>
    <w:p w14:paraId="4788FB90" w14:textId="0155A38F" w:rsidR="00831209" w:rsidRPr="00C429C0" w:rsidRDefault="00831209"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 xml:space="preserve">The </w:t>
      </w:r>
      <w:r w:rsidR="009F11BE">
        <w:rPr>
          <w:rFonts w:ascii="Times New Roman" w:eastAsia="Times New Roman" w:hAnsi="Times New Roman" w:cs="Times New Roman"/>
          <w:lang w:val="en-GB" w:eastAsia="pt-BR"/>
        </w:rPr>
        <w:t xml:space="preserve">general </w:t>
      </w:r>
      <w:r w:rsidRPr="00C429C0">
        <w:rPr>
          <w:rFonts w:ascii="Times New Roman" w:eastAsia="Times New Roman" w:hAnsi="Times New Roman" w:cs="Times New Roman"/>
          <w:lang w:val="en-GB" w:eastAsia="pt-BR"/>
        </w:rPr>
        <w:t xml:space="preserve">theory of the gift </w:t>
      </w:r>
      <w:r w:rsidR="00847904" w:rsidRPr="00C429C0">
        <w:rPr>
          <w:rFonts w:ascii="Times New Roman" w:eastAsia="Times New Roman" w:hAnsi="Times New Roman" w:cs="Times New Roman"/>
          <w:lang w:val="en-GB" w:eastAsia="pt-BR"/>
        </w:rPr>
        <w:t xml:space="preserve">is </w:t>
      </w:r>
      <w:r w:rsidR="004A6982" w:rsidRPr="00C429C0">
        <w:rPr>
          <w:rFonts w:ascii="Times New Roman" w:eastAsia="Times New Roman" w:hAnsi="Times New Roman" w:cs="Times New Roman"/>
          <w:lang w:val="en-GB" w:eastAsia="pt-BR"/>
        </w:rPr>
        <w:t>not a functionalist</w:t>
      </w:r>
      <w:r w:rsidR="009F11BE">
        <w:rPr>
          <w:rFonts w:ascii="Times New Roman" w:eastAsia="Times New Roman" w:hAnsi="Times New Roman" w:cs="Times New Roman"/>
          <w:lang w:val="en-GB" w:eastAsia="pt-BR"/>
        </w:rPr>
        <w:t xml:space="preserve"> theory, but a dialectical </w:t>
      </w:r>
      <w:r w:rsidR="004A6982" w:rsidRPr="00C429C0">
        <w:rPr>
          <w:rFonts w:ascii="Times New Roman" w:eastAsia="Times New Roman" w:hAnsi="Times New Roman" w:cs="Times New Roman"/>
          <w:lang w:val="en-GB" w:eastAsia="pt-BR"/>
        </w:rPr>
        <w:t>theory</w:t>
      </w:r>
      <w:r w:rsidR="009F11BE">
        <w:rPr>
          <w:rFonts w:ascii="Times New Roman" w:eastAsia="Times New Roman" w:hAnsi="Times New Roman" w:cs="Times New Roman"/>
          <w:lang w:val="en-GB" w:eastAsia="pt-BR"/>
        </w:rPr>
        <w:t xml:space="preserve"> of social action. Unlike functionalism, it</w:t>
      </w:r>
      <w:r w:rsidR="00332C3A">
        <w:rPr>
          <w:rFonts w:ascii="Times New Roman" w:eastAsia="Times New Roman" w:hAnsi="Times New Roman" w:cs="Times New Roman"/>
          <w:lang w:val="en-GB" w:eastAsia="pt-BR"/>
        </w:rPr>
        <w:t xml:space="preserve"> </w:t>
      </w:r>
      <w:r w:rsidR="009F11BE">
        <w:rPr>
          <w:rFonts w:ascii="Times New Roman" w:eastAsia="Times New Roman" w:hAnsi="Times New Roman" w:cs="Times New Roman"/>
          <w:lang w:val="en-GB" w:eastAsia="pt-BR"/>
        </w:rPr>
        <w:t>does not focus in the first place on the stable reproduction of society</w:t>
      </w:r>
      <w:r w:rsidR="007115BB">
        <w:rPr>
          <w:rFonts w:ascii="Times New Roman" w:eastAsia="Times New Roman" w:hAnsi="Times New Roman" w:cs="Times New Roman"/>
          <w:lang w:val="en-GB" w:eastAsia="pt-BR"/>
        </w:rPr>
        <w:t xml:space="preserve"> through socialisation</w:t>
      </w:r>
      <w:r w:rsidR="009F11BE">
        <w:rPr>
          <w:rFonts w:ascii="Times New Roman" w:eastAsia="Times New Roman" w:hAnsi="Times New Roman" w:cs="Times New Roman"/>
          <w:lang w:val="en-GB" w:eastAsia="pt-BR"/>
        </w:rPr>
        <w:t>, but on the generation of action and transformation of society. As an alternative t</w:t>
      </w:r>
      <w:r w:rsidR="007115BB">
        <w:rPr>
          <w:rFonts w:ascii="Times New Roman" w:eastAsia="Times New Roman" w:hAnsi="Times New Roman" w:cs="Times New Roman"/>
          <w:lang w:val="en-GB" w:eastAsia="pt-BR"/>
        </w:rPr>
        <w:t xml:space="preserve">o normative theories of society that presuppose consensus, it conceives of conflict as the mother of invention and the father of destruction. </w:t>
      </w:r>
      <w:r w:rsidR="009F11BE">
        <w:rPr>
          <w:rFonts w:ascii="Times New Roman" w:eastAsia="Times New Roman" w:hAnsi="Times New Roman" w:cs="Times New Roman"/>
          <w:lang w:val="en-GB" w:eastAsia="pt-BR"/>
        </w:rPr>
        <w:t xml:space="preserve">It </w:t>
      </w:r>
      <w:r w:rsidR="00332C3A">
        <w:rPr>
          <w:rFonts w:ascii="Times New Roman" w:eastAsia="Times New Roman" w:hAnsi="Times New Roman" w:cs="Times New Roman"/>
          <w:lang w:val="en-GB" w:eastAsia="pt-BR"/>
        </w:rPr>
        <w:t xml:space="preserve">provides a starting mechanism for acts of love as </w:t>
      </w:r>
      <w:r w:rsidR="007115BB">
        <w:rPr>
          <w:rFonts w:ascii="Times New Roman" w:eastAsia="Times New Roman" w:hAnsi="Times New Roman" w:cs="Times New Roman"/>
          <w:lang w:val="en-GB" w:eastAsia="pt-BR"/>
        </w:rPr>
        <w:t xml:space="preserve">well as </w:t>
      </w:r>
      <w:r w:rsidR="00332C3A">
        <w:rPr>
          <w:rFonts w:ascii="Times New Roman" w:eastAsia="Times New Roman" w:hAnsi="Times New Roman" w:cs="Times New Roman"/>
          <w:lang w:val="en-GB" w:eastAsia="pt-BR"/>
        </w:rPr>
        <w:t>for acts of war</w:t>
      </w:r>
      <w:r w:rsidR="004A6982" w:rsidRPr="00C429C0">
        <w:rPr>
          <w:rFonts w:ascii="Times New Roman" w:eastAsia="Times New Roman" w:hAnsi="Times New Roman" w:cs="Times New Roman"/>
          <w:lang w:val="en-GB" w:eastAsia="pt-BR"/>
        </w:rPr>
        <w:t xml:space="preserve">. </w:t>
      </w:r>
      <w:r w:rsidRPr="00C429C0">
        <w:rPr>
          <w:rFonts w:ascii="Times New Roman" w:eastAsia="Times New Roman" w:hAnsi="Times New Roman" w:cs="Times New Roman"/>
          <w:lang w:val="en-GB" w:eastAsia="pt-BR"/>
        </w:rPr>
        <w:t>The point is not to harmonise the elements</w:t>
      </w:r>
      <w:r w:rsidR="0005665D" w:rsidRPr="00C429C0">
        <w:rPr>
          <w:rFonts w:ascii="Times New Roman" w:eastAsia="Times New Roman" w:hAnsi="Times New Roman" w:cs="Times New Roman"/>
          <w:lang w:val="en-GB" w:eastAsia="pt-BR"/>
        </w:rPr>
        <w:t xml:space="preserve">, but </w:t>
      </w:r>
      <w:r w:rsidR="007115BB">
        <w:rPr>
          <w:rFonts w:ascii="Times New Roman" w:eastAsia="Times New Roman" w:hAnsi="Times New Roman" w:cs="Times New Roman"/>
          <w:lang w:val="en-GB" w:eastAsia="pt-BR"/>
        </w:rPr>
        <w:t xml:space="preserve">rather </w:t>
      </w:r>
      <w:r w:rsidR="0005665D" w:rsidRPr="00C429C0">
        <w:rPr>
          <w:rFonts w:ascii="Times New Roman" w:eastAsia="Times New Roman" w:hAnsi="Times New Roman" w:cs="Times New Roman"/>
          <w:lang w:val="en-GB" w:eastAsia="pt-BR"/>
        </w:rPr>
        <w:t xml:space="preserve">to equilibrate them, so that the tensions </w:t>
      </w:r>
      <w:r w:rsidR="00847904" w:rsidRPr="00C429C0">
        <w:rPr>
          <w:rFonts w:ascii="Times New Roman" w:eastAsia="Times New Roman" w:hAnsi="Times New Roman" w:cs="Times New Roman"/>
          <w:lang w:val="en-GB" w:eastAsia="pt-BR"/>
        </w:rPr>
        <w:t>do not get</w:t>
      </w:r>
      <w:r w:rsidR="0005665D" w:rsidRPr="00C429C0">
        <w:rPr>
          <w:rFonts w:ascii="Times New Roman" w:eastAsia="Times New Roman" w:hAnsi="Times New Roman" w:cs="Times New Roman"/>
          <w:lang w:val="en-GB" w:eastAsia="pt-BR"/>
        </w:rPr>
        <w:t xml:space="preserve"> out of hand</w:t>
      </w:r>
      <w:r w:rsidR="00847904" w:rsidRPr="00C429C0">
        <w:rPr>
          <w:rFonts w:ascii="Times New Roman" w:eastAsia="Times New Roman" w:hAnsi="Times New Roman" w:cs="Times New Roman"/>
          <w:lang w:val="en-GB" w:eastAsia="pt-BR"/>
        </w:rPr>
        <w:t xml:space="preserve"> and</w:t>
      </w:r>
      <w:r w:rsidRPr="00C429C0">
        <w:rPr>
          <w:rFonts w:ascii="Times New Roman" w:eastAsia="Times New Roman" w:hAnsi="Times New Roman" w:cs="Times New Roman"/>
          <w:lang w:val="en-GB" w:eastAsia="pt-BR"/>
        </w:rPr>
        <w:t xml:space="preserve"> society does not become a theatre of </w:t>
      </w:r>
      <w:r w:rsidR="005524DE">
        <w:rPr>
          <w:rFonts w:ascii="Times New Roman" w:eastAsia="Times New Roman" w:hAnsi="Times New Roman" w:cs="Times New Roman"/>
          <w:lang w:val="en-GB" w:eastAsia="pt-BR"/>
        </w:rPr>
        <w:t xml:space="preserve">unending </w:t>
      </w:r>
      <w:r w:rsidRPr="00C429C0">
        <w:rPr>
          <w:rFonts w:ascii="Times New Roman" w:eastAsia="Times New Roman" w:hAnsi="Times New Roman" w:cs="Times New Roman"/>
          <w:lang w:val="en-GB" w:eastAsia="pt-BR"/>
        </w:rPr>
        <w:t>war</w:t>
      </w:r>
      <w:r w:rsidR="000E632E">
        <w:rPr>
          <w:rFonts w:ascii="Times New Roman" w:eastAsia="Times New Roman" w:hAnsi="Times New Roman" w:cs="Times New Roman"/>
          <w:lang w:val="en-GB" w:eastAsia="pt-BR"/>
        </w:rPr>
        <w:t>s and civil strife.</w:t>
      </w:r>
      <w:r w:rsidRPr="00C429C0">
        <w:rPr>
          <w:rFonts w:ascii="Times New Roman" w:eastAsia="Times New Roman" w:hAnsi="Times New Roman" w:cs="Times New Roman"/>
          <w:lang w:val="en-GB" w:eastAsia="pt-BR"/>
        </w:rPr>
        <w:t xml:space="preserve"> </w:t>
      </w:r>
    </w:p>
    <w:p w14:paraId="49309220" w14:textId="77777777" w:rsidR="006D5499" w:rsidRPr="00C429C0" w:rsidRDefault="006D5499" w:rsidP="0065237E">
      <w:pPr>
        <w:contextualSpacing/>
        <w:jc w:val="both"/>
        <w:rPr>
          <w:rFonts w:ascii="Times New Roman" w:eastAsia="Times New Roman" w:hAnsi="Times New Roman" w:cs="Times New Roman"/>
          <w:lang w:val="en-GB" w:eastAsia="pt-BR"/>
        </w:rPr>
      </w:pPr>
    </w:p>
    <w:p w14:paraId="190C8709" w14:textId="5C3B8188" w:rsidR="000C6FDA" w:rsidRPr="00C429C0" w:rsidRDefault="00343FB9" w:rsidP="0065237E">
      <w:pPr>
        <w:contextualSpacing/>
        <w:jc w:val="both"/>
        <w:rPr>
          <w:rFonts w:ascii="Times New Roman" w:eastAsia="Times New Roman" w:hAnsi="Times New Roman" w:cs="Times New Roman"/>
          <w:b/>
          <w:lang w:val="en-GB" w:eastAsia="pt-BR"/>
        </w:rPr>
      </w:pPr>
      <w:r>
        <w:rPr>
          <w:rFonts w:ascii="Times New Roman" w:eastAsia="Times New Roman" w:hAnsi="Times New Roman" w:cs="Times New Roman"/>
          <w:b/>
          <w:lang w:val="en-GB" w:eastAsia="pt-BR"/>
        </w:rPr>
        <w:t>I</w:t>
      </w:r>
      <w:r w:rsidR="00126A5A">
        <w:rPr>
          <w:rFonts w:ascii="Times New Roman" w:eastAsia="Times New Roman" w:hAnsi="Times New Roman" w:cs="Times New Roman"/>
          <w:b/>
          <w:lang w:val="en-GB" w:eastAsia="pt-BR"/>
        </w:rPr>
        <w:t xml:space="preserve">V. </w:t>
      </w:r>
      <w:r w:rsidR="009C4FD0" w:rsidRPr="00C429C0">
        <w:rPr>
          <w:rFonts w:ascii="Times New Roman" w:eastAsia="Times New Roman" w:hAnsi="Times New Roman" w:cs="Times New Roman"/>
          <w:b/>
          <w:lang w:val="en-GB" w:eastAsia="pt-BR"/>
        </w:rPr>
        <w:t>Extensions and Translations of the Gift</w:t>
      </w:r>
    </w:p>
    <w:p w14:paraId="6762B7EE" w14:textId="77777777" w:rsidR="006D5499" w:rsidRPr="00C429C0" w:rsidRDefault="006D5499" w:rsidP="0065237E">
      <w:pPr>
        <w:contextualSpacing/>
        <w:jc w:val="both"/>
        <w:rPr>
          <w:rFonts w:ascii="Times New Roman" w:eastAsia="Times New Roman" w:hAnsi="Times New Roman" w:cs="Times New Roman"/>
          <w:b/>
          <w:lang w:val="en-GB" w:eastAsia="pt-BR"/>
        </w:rPr>
      </w:pPr>
    </w:p>
    <w:p w14:paraId="25907708" w14:textId="72C78DE7" w:rsidR="00126A5A" w:rsidRPr="00126A5A" w:rsidRDefault="00126A5A" w:rsidP="0065237E">
      <w:pPr>
        <w:contextualSpacing/>
        <w:jc w:val="both"/>
        <w:rPr>
          <w:rFonts w:ascii="Times New Roman" w:eastAsia="Times New Roman" w:hAnsi="Times New Roman" w:cs="Times New Roman"/>
          <w:b/>
          <w:lang w:val="en-GB" w:eastAsia="pt-BR"/>
        </w:rPr>
      </w:pPr>
      <w:r w:rsidRPr="00126A5A">
        <w:rPr>
          <w:rFonts w:ascii="Times New Roman" w:eastAsia="Times New Roman" w:hAnsi="Times New Roman" w:cs="Times New Roman"/>
          <w:b/>
          <w:lang w:val="en-GB" w:eastAsia="pt-BR"/>
        </w:rPr>
        <w:t>Caring, Giving and Gaming</w:t>
      </w:r>
    </w:p>
    <w:p w14:paraId="32333D68" w14:textId="77777777" w:rsidR="00126A5A" w:rsidRDefault="00126A5A" w:rsidP="0065237E">
      <w:pPr>
        <w:contextualSpacing/>
        <w:jc w:val="both"/>
        <w:rPr>
          <w:rFonts w:ascii="Times New Roman" w:eastAsia="Times New Roman" w:hAnsi="Times New Roman" w:cs="Times New Roman"/>
          <w:lang w:val="en-GB" w:eastAsia="pt-BR"/>
        </w:rPr>
      </w:pPr>
    </w:p>
    <w:p w14:paraId="53B1D793" w14:textId="08960EBB" w:rsidR="005A24AA" w:rsidRDefault="00B621A4"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If one could explore</w:t>
      </w:r>
      <w:r w:rsidR="002A31F1" w:rsidRPr="00C429C0">
        <w:rPr>
          <w:rFonts w:ascii="Times New Roman" w:eastAsia="Times New Roman" w:hAnsi="Times New Roman" w:cs="Times New Roman"/>
          <w:lang w:val="en-GB" w:eastAsia="pt-BR"/>
        </w:rPr>
        <w:t xml:space="preserve"> all the possible </w:t>
      </w:r>
      <w:r w:rsidR="009C4FD0" w:rsidRPr="00C429C0">
        <w:rPr>
          <w:rFonts w:ascii="Times New Roman" w:eastAsia="Times New Roman" w:hAnsi="Times New Roman" w:cs="Times New Roman"/>
          <w:lang w:val="en-GB" w:eastAsia="pt-BR"/>
        </w:rPr>
        <w:t xml:space="preserve">interpretations of the gift and all the </w:t>
      </w:r>
      <w:r w:rsidR="002A31F1" w:rsidRPr="00C429C0">
        <w:rPr>
          <w:rFonts w:ascii="Times New Roman" w:eastAsia="Times New Roman" w:hAnsi="Times New Roman" w:cs="Times New Roman"/>
          <w:lang w:val="en-GB" w:eastAsia="pt-BR"/>
        </w:rPr>
        <w:t>combinations</w:t>
      </w:r>
      <w:r w:rsidR="009C4FD0" w:rsidRPr="00C429C0">
        <w:rPr>
          <w:rFonts w:ascii="Times New Roman" w:eastAsia="Times New Roman" w:hAnsi="Times New Roman" w:cs="Times New Roman"/>
          <w:lang w:val="en-GB" w:eastAsia="pt-BR"/>
        </w:rPr>
        <w:t xml:space="preserve"> of the polarities in a matrix, </w:t>
      </w:r>
      <w:r w:rsidR="002A31F1" w:rsidRPr="00C429C0">
        <w:rPr>
          <w:rFonts w:ascii="Times New Roman" w:eastAsia="Times New Roman" w:hAnsi="Times New Roman" w:cs="Times New Roman"/>
          <w:lang w:val="en-GB" w:eastAsia="pt-BR"/>
        </w:rPr>
        <w:t xml:space="preserve">one could </w:t>
      </w:r>
      <w:r w:rsidR="002725FF">
        <w:rPr>
          <w:rFonts w:ascii="Times New Roman" w:eastAsia="Times New Roman" w:hAnsi="Times New Roman" w:cs="Times New Roman"/>
          <w:lang w:val="en-GB" w:eastAsia="pt-BR"/>
        </w:rPr>
        <w:t xml:space="preserve">perhaps </w:t>
      </w:r>
      <w:r w:rsidR="002A31F1" w:rsidRPr="00C429C0">
        <w:rPr>
          <w:rFonts w:ascii="Times New Roman" w:eastAsia="Times New Roman" w:hAnsi="Times New Roman" w:cs="Times New Roman"/>
          <w:lang w:val="en-GB" w:eastAsia="pt-BR"/>
        </w:rPr>
        <w:t xml:space="preserve">transform the </w:t>
      </w:r>
      <w:r w:rsidRPr="00C429C0">
        <w:rPr>
          <w:rFonts w:ascii="Times New Roman" w:eastAsia="Times New Roman" w:hAnsi="Times New Roman" w:cs="Times New Roman"/>
          <w:lang w:val="en-GB" w:eastAsia="pt-BR"/>
        </w:rPr>
        <w:t>set of axioms</w:t>
      </w:r>
      <w:r w:rsidR="002A31F1" w:rsidRPr="00C429C0">
        <w:rPr>
          <w:rFonts w:ascii="Times New Roman" w:eastAsia="Times New Roman" w:hAnsi="Times New Roman" w:cs="Times New Roman"/>
          <w:lang w:val="en-GB" w:eastAsia="pt-BR"/>
        </w:rPr>
        <w:t xml:space="preserve"> of the gift </w:t>
      </w:r>
      <w:r w:rsidRPr="00C429C0">
        <w:rPr>
          <w:rFonts w:ascii="Times New Roman" w:eastAsia="Times New Roman" w:hAnsi="Times New Roman" w:cs="Times New Roman"/>
          <w:lang w:val="en-GB" w:eastAsia="pt-BR"/>
        </w:rPr>
        <w:t xml:space="preserve">into </w:t>
      </w:r>
      <w:r w:rsidR="007115BB">
        <w:rPr>
          <w:rFonts w:ascii="Times New Roman" w:eastAsia="Times New Roman" w:hAnsi="Times New Roman" w:cs="Times New Roman"/>
          <w:lang w:val="en-GB" w:eastAsia="pt-BR"/>
        </w:rPr>
        <w:t>a universal “system of transformations” (</w:t>
      </w:r>
      <w:proofErr w:type="spellStart"/>
      <w:r w:rsidR="007115BB">
        <w:rPr>
          <w:rFonts w:ascii="Times New Roman" w:eastAsia="Times New Roman" w:hAnsi="Times New Roman" w:cs="Times New Roman"/>
          <w:lang w:val="en-GB" w:eastAsia="pt-BR"/>
        </w:rPr>
        <w:t>Caillé</w:t>
      </w:r>
      <w:proofErr w:type="spellEnd"/>
      <w:r w:rsidR="007115BB">
        <w:rPr>
          <w:rFonts w:ascii="Times New Roman" w:eastAsia="Times New Roman" w:hAnsi="Times New Roman" w:cs="Times New Roman"/>
          <w:lang w:val="en-GB" w:eastAsia="pt-BR"/>
        </w:rPr>
        <w:t xml:space="preserve">, 2000: 82) that would represent </w:t>
      </w:r>
      <w:r w:rsidRPr="00C429C0">
        <w:rPr>
          <w:rFonts w:ascii="Times New Roman" w:eastAsia="Times New Roman" w:hAnsi="Times New Roman" w:cs="Times New Roman"/>
          <w:lang w:val="en-GB" w:eastAsia="pt-BR"/>
        </w:rPr>
        <w:t xml:space="preserve">the </w:t>
      </w:r>
      <w:r w:rsidR="002A31F1" w:rsidRPr="00C429C0">
        <w:rPr>
          <w:rFonts w:ascii="Times New Roman" w:eastAsia="Times New Roman" w:hAnsi="Times New Roman" w:cs="Times New Roman"/>
          <w:lang w:val="en-GB" w:eastAsia="pt-BR"/>
        </w:rPr>
        <w:t xml:space="preserve">equivalent of </w:t>
      </w:r>
      <w:r w:rsidR="002725FF">
        <w:rPr>
          <w:rFonts w:ascii="Times New Roman" w:eastAsia="Times New Roman" w:hAnsi="Times New Roman" w:cs="Times New Roman"/>
          <w:lang w:val="en-GB" w:eastAsia="pt-BR"/>
        </w:rPr>
        <w:t>“</w:t>
      </w:r>
      <w:r w:rsidR="002A31F1" w:rsidRPr="00C429C0">
        <w:rPr>
          <w:rFonts w:ascii="Times New Roman" w:eastAsia="Times New Roman" w:hAnsi="Times New Roman" w:cs="Times New Roman"/>
          <w:lang w:val="en-GB" w:eastAsia="pt-BR"/>
        </w:rPr>
        <w:t>Mendeleev’s periodic table</w:t>
      </w:r>
      <w:r w:rsidR="002725FF">
        <w:rPr>
          <w:rFonts w:ascii="Times New Roman" w:eastAsia="Times New Roman" w:hAnsi="Times New Roman" w:cs="Times New Roman"/>
          <w:lang w:val="en-GB" w:eastAsia="pt-BR"/>
        </w:rPr>
        <w:t>”</w:t>
      </w:r>
      <w:r w:rsidRPr="00C429C0">
        <w:rPr>
          <w:rFonts w:ascii="Times New Roman" w:eastAsia="Times New Roman" w:hAnsi="Times New Roman" w:cs="Times New Roman"/>
          <w:lang w:val="en-GB" w:eastAsia="pt-BR"/>
        </w:rPr>
        <w:t xml:space="preserve"> </w:t>
      </w:r>
      <w:r w:rsidR="002725FF">
        <w:rPr>
          <w:rFonts w:ascii="Times New Roman" w:eastAsia="Times New Roman" w:hAnsi="Times New Roman" w:cs="Times New Roman"/>
          <w:lang w:val="en-GB" w:eastAsia="pt-BR"/>
        </w:rPr>
        <w:t>(</w:t>
      </w:r>
      <w:proofErr w:type="spellStart"/>
      <w:r w:rsidR="002725FF">
        <w:rPr>
          <w:rFonts w:ascii="Times New Roman" w:eastAsia="Times New Roman" w:hAnsi="Times New Roman" w:cs="Times New Roman"/>
          <w:lang w:val="en-GB" w:eastAsia="pt-BR"/>
        </w:rPr>
        <w:t>Caillé</w:t>
      </w:r>
      <w:proofErr w:type="spellEnd"/>
      <w:r w:rsidR="002725FF">
        <w:rPr>
          <w:rFonts w:ascii="Times New Roman" w:eastAsia="Times New Roman" w:hAnsi="Times New Roman" w:cs="Times New Roman"/>
          <w:lang w:val="en-GB" w:eastAsia="pt-BR"/>
        </w:rPr>
        <w:t xml:space="preserve">, 2005: 168) </w:t>
      </w:r>
      <w:r w:rsidRPr="00C429C0">
        <w:rPr>
          <w:rFonts w:ascii="Times New Roman" w:eastAsia="Times New Roman" w:hAnsi="Times New Roman" w:cs="Times New Roman"/>
          <w:lang w:val="en-GB" w:eastAsia="pt-BR"/>
        </w:rPr>
        <w:t>for the social sciences</w:t>
      </w:r>
      <w:r w:rsidR="002A31F1" w:rsidRPr="00C429C0">
        <w:rPr>
          <w:rFonts w:ascii="Times New Roman" w:eastAsia="Times New Roman" w:hAnsi="Times New Roman" w:cs="Times New Roman"/>
          <w:lang w:val="en-GB" w:eastAsia="pt-BR"/>
        </w:rPr>
        <w:t>.</w:t>
      </w:r>
      <w:r w:rsidR="00C429C0" w:rsidRPr="00C429C0">
        <w:rPr>
          <w:rFonts w:ascii="Times New Roman" w:eastAsia="Times New Roman" w:hAnsi="Times New Roman" w:cs="Times New Roman"/>
          <w:lang w:val="en-GB" w:eastAsia="pt-BR"/>
        </w:rPr>
        <w:t xml:space="preserve"> It</w:t>
      </w:r>
      <w:r w:rsidR="00C429C0">
        <w:rPr>
          <w:rFonts w:ascii="Times New Roman" w:eastAsia="Times New Roman" w:hAnsi="Times New Roman" w:cs="Times New Roman"/>
          <w:lang w:val="en-GB" w:eastAsia="pt-BR"/>
        </w:rPr>
        <w:t xml:space="preserve"> is through the</w:t>
      </w:r>
      <w:r w:rsidR="007D6F37" w:rsidRPr="00C429C0">
        <w:rPr>
          <w:rFonts w:ascii="Times New Roman" w:eastAsia="Times New Roman" w:hAnsi="Times New Roman" w:cs="Times New Roman"/>
          <w:lang w:val="en-GB" w:eastAsia="pt-BR"/>
        </w:rPr>
        <w:t xml:space="preserve"> structuralist logic of combination </w:t>
      </w:r>
      <w:r w:rsidR="009C4FD0" w:rsidRPr="00C429C0">
        <w:rPr>
          <w:rFonts w:ascii="Times New Roman" w:eastAsia="Times New Roman" w:hAnsi="Times New Roman" w:cs="Times New Roman"/>
          <w:lang w:val="en-GB" w:eastAsia="pt-BR"/>
        </w:rPr>
        <w:t xml:space="preserve">and articulation </w:t>
      </w:r>
      <w:r w:rsidR="000F427C">
        <w:rPr>
          <w:rFonts w:ascii="Times New Roman" w:eastAsia="Times New Roman" w:hAnsi="Times New Roman" w:cs="Times New Roman"/>
          <w:lang w:val="en-GB" w:eastAsia="pt-BR"/>
        </w:rPr>
        <w:t>that the French sociologist</w:t>
      </w:r>
      <w:r w:rsidR="007D6F37" w:rsidRPr="00C429C0">
        <w:rPr>
          <w:rFonts w:ascii="Times New Roman" w:eastAsia="Times New Roman" w:hAnsi="Times New Roman" w:cs="Times New Roman"/>
          <w:lang w:val="en-GB" w:eastAsia="pt-BR"/>
        </w:rPr>
        <w:t xml:space="preserve"> explores the ins and the outs of the gift as </w:t>
      </w:r>
      <w:r w:rsidR="000C59A8" w:rsidRPr="00C429C0">
        <w:rPr>
          <w:rFonts w:ascii="Times New Roman" w:eastAsia="Times New Roman" w:hAnsi="Times New Roman" w:cs="Times New Roman"/>
          <w:lang w:val="en-GB" w:eastAsia="pt-BR"/>
        </w:rPr>
        <w:t xml:space="preserve">a </w:t>
      </w:r>
      <w:r w:rsidR="002A31F1" w:rsidRPr="00C429C0">
        <w:rPr>
          <w:rFonts w:ascii="Times New Roman" w:eastAsia="Times New Roman" w:hAnsi="Times New Roman" w:cs="Times New Roman"/>
          <w:lang w:val="en-GB" w:eastAsia="pt-BR"/>
        </w:rPr>
        <w:t>complex, comprehensive and totalising theory</w:t>
      </w:r>
      <w:r w:rsidR="004E63BE" w:rsidRPr="00C429C0">
        <w:rPr>
          <w:rFonts w:ascii="Times New Roman" w:eastAsia="Times New Roman" w:hAnsi="Times New Roman" w:cs="Times New Roman"/>
          <w:lang w:val="en-GB" w:eastAsia="pt-BR"/>
        </w:rPr>
        <w:t xml:space="preserve"> </w:t>
      </w:r>
      <w:r w:rsidR="00CD7857">
        <w:rPr>
          <w:rFonts w:ascii="Times New Roman" w:eastAsia="Times New Roman" w:hAnsi="Times New Roman" w:cs="Times New Roman"/>
          <w:lang w:val="en-GB" w:eastAsia="pt-BR"/>
        </w:rPr>
        <w:t xml:space="preserve">of symbolic interactions </w:t>
      </w:r>
      <w:r w:rsidR="004E63BE" w:rsidRPr="00C429C0">
        <w:rPr>
          <w:rFonts w:ascii="Times New Roman" w:eastAsia="Times New Roman" w:hAnsi="Times New Roman" w:cs="Times New Roman"/>
          <w:lang w:val="en-GB" w:eastAsia="pt-BR"/>
        </w:rPr>
        <w:t>with universalist pr</w:t>
      </w:r>
      <w:r w:rsidR="00C429C0" w:rsidRPr="00C429C0">
        <w:rPr>
          <w:rFonts w:ascii="Times New Roman" w:eastAsia="Times New Roman" w:hAnsi="Times New Roman" w:cs="Times New Roman"/>
          <w:lang w:val="en-GB" w:eastAsia="pt-BR"/>
        </w:rPr>
        <w:t>e</w:t>
      </w:r>
      <w:r w:rsidR="004E63BE" w:rsidRPr="00C429C0">
        <w:rPr>
          <w:rFonts w:ascii="Times New Roman" w:eastAsia="Times New Roman" w:hAnsi="Times New Roman" w:cs="Times New Roman"/>
          <w:lang w:val="en-GB" w:eastAsia="pt-BR"/>
        </w:rPr>
        <w:t xml:space="preserve">tensions. While </w:t>
      </w:r>
      <w:r w:rsidR="007C0505" w:rsidRPr="00C429C0">
        <w:rPr>
          <w:rFonts w:ascii="Times New Roman" w:eastAsia="Times New Roman" w:hAnsi="Times New Roman" w:cs="Times New Roman"/>
          <w:lang w:val="en-GB" w:eastAsia="pt-BR"/>
        </w:rPr>
        <w:t xml:space="preserve">I am </w:t>
      </w:r>
      <w:r w:rsidR="007C0505" w:rsidRPr="00C429C0">
        <w:rPr>
          <w:rFonts w:ascii="Times New Roman" w:eastAsia="Times New Roman" w:hAnsi="Times New Roman" w:cs="Times New Roman"/>
          <w:lang w:val="en-GB" w:eastAsia="pt-BR"/>
        </w:rPr>
        <w:lastRenderedPageBreak/>
        <w:t>willing</w:t>
      </w:r>
      <w:r w:rsidR="004E63BE" w:rsidRPr="00C429C0">
        <w:rPr>
          <w:rFonts w:ascii="Times New Roman" w:eastAsia="Times New Roman" w:hAnsi="Times New Roman" w:cs="Times New Roman"/>
          <w:lang w:val="en-GB" w:eastAsia="pt-BR"/>
        </w:rPr>
        <w:t xml:space="preserve"> </w:t>
      </w:r>
      <w:r w:rsidR="007C0505" w:rsidRPr="00C429C0">
        <w:rPr>
          <w:rFonts w:ascii="Times New Roman" w:eastAsia="Times New Roman" w:hAnsi="Times New Roman" w:cs="Times New Roman"/>
          <w:lang w:val="en-GB" w:eastAsia="pt-BR"/>
        </w:rPr>
        <w:t xml:space="preserve">to grant that it </w:t>
      </w:r>
      <w:r w:rsidR="004E63BE" w:rsidRPr="00C429C0">
        <w:rPr>
          <w:rFonts w:ascii="Times New Roman" w:eastAsia="Times New Roman" w:hAnsi="Times New Roman" w:cs="Times New Roman"/>
          <w:lang w:val="en-GB" w:eastAsia="pt-BR"/>
        </w:rPr>
        <w:t xml:space="preserve">does not exclude any of the permutations within the matrix that structures the gift, </w:t>
      </w:r>
      <w:r w:rsidR="007C0505" w:rsidRPr="00C429C0">
        <w:rPr>
          <w:rFonts w:ascii="Times New Roman" w:eastAsia="Times New Roman" w:hAnsi="Times New Roman" w:cs="Times New Roman"/>
          <w:lang w:val="en-GB" w:eastAsia="pt-BR"/>
        </w:rPr>
        <w:t>I don’t think</w:t>
      </w:r>
      <w:r w:rsidR="00CD7857">
        <w:rPr>
          <w:rFonts w:ascii="Times New Roman" w:eastAsia="Times New Roman" w:hAnsi="Times New Roman" w:cs="Times New Roman"/>
          <w:lang w:val="en-GB" w:eastAsia="pt-BR"/>
        </w:rPr>
        <w:t>, however, it can</w:t>
      </w:r>
      <w:r w:rsidR="00332C3A">
        <w:rPr>
          <w:rFonts w:ascii="Times New Roman" w:eastAsia="Times New Roman" w:hAnsi="Times New Roman" w:cs="Times New Roman"/>
          <w:lang w:val="en-GB" w:eastAsia="pt-BR"/>
        </w:rPr>
        <w:t xml:space="preserve"> encompass social life in its totality</w:t>
      </w:r>
      <w:r w:rsidR="00A02526">
        <w:rPr>
          <w:rFonts w:ascii="Times New Roman" w:eastAsia="Times New Roman" w:hAnsi="Times New Roman" w:cs="Times New Roman"/>
          <w:lang w:val="en-GB" w:eastAsia="pt-BR"/>
        </w:rPr>
        <w:t>. It is not because e</w:t>
      </w:r>
      <w:r w:rsidR="007C0505" w:rsidRPr="00C429C0">
        <w:rPr>
          <w:rFonts w:ascii="Times New Roman" w:eastAsia="Times New Roman" w:hAnsi="Times New Roman" w:cs="Times New Roman"/>
          <w:lang w:val="en-GB" w:eastAsia="pt-BR"/>
        </w:rPr>
        <w:t>very</w:t>
      </w:r>
      <w:r w:rsidR="00A02526">
        <w:rPr>
          <w:rFonts w:ascii="Times New Roman" w:eastAsia="Times New Roman" w:hAnsi="Times New Roman" w:cs="Times New Roman"/>
          <w:lang w:val="en-GB" w:eastAsia="pt-BR"/>
        </w:rPr>
        <w:t xml:space="preserve">thing </w:t>
      </w:r>
      <w:r w:rsidR="002C029D">
        <w:rPr>
          <w:rFonts w:ascii="Times New Roman" w:eastAsia="Times New Roman" w:hAnsi="Times New Roman" w:cs="Times New Roman"/>
          <w:lang w:val="en-GB" w:eastAsia="pt-BR"/>
        </w:rPr>
        <w:t>can enter the matrix of donation</w:t>
      </w:r>
      <w:r w:rsidR="00A02526">
        <w:rPr>
          <w:rFonts w:ascii="Times New Roman" w:eastAsia="Times New Roman" w:hAnsi="Times New Roman" w:cs="Times New Roman"/>
          <w:lang w:val="en-GB" w:eastAsia="pt-BR"/>
        </w:rPr>
        <w:t xml:space="preserve"> that</w:t>
      </w:r>
      <w:r w:rsidR="00CD7857">
        <w:rPr>
          <w:rFonts w:ascii="Times New Roman" w:eastAsia="Times New Roman" w:hAnsi="Times New Roman" w:cs="Times New Roman"/>
          <w:lang w:val="en-GB" w:eastAsia="pt-BR"/>
        </w:rPr>
        <w:t xml:space="preserve"> everything is</w:t>
      </w:r>
      <w:r w:rsidR="00332C3A">
        <w:rPr>
          <w:rFonts w:ascii="Times New Roman" w:eastAsia="Times New Roman" w:hAnsi="Times New Roman" w:cs="Times New Roman"/>
          <w:lang w:val="en-GB" w:eastAsia="pt-BR"/>
        </w:rPr>
        <w:t xml:space="preserve"> a</w:t>
      </w:r>
      <w:r w:rsidR="00CD7857">
        <w:rPr>
          <w:rFonts w:ascii="Times New Roman" w:eastAsia="Times New Roman" w:hAnsi="Times New Roman" w:cs="Times New Roman"/>
          <w:lang w:val="en-GB" w:eastAsia="pt-BR"/>
        </w:rPr>
        <w:t xml:space="preserve"> gift</w:t>
      </w:r>
      <w:r w:rsidR="00C429C0" w:rsidRPr="00C429C0">
        <w:rPr>
          <w:rFonts w:ascii="Times New Roman" w:eastAsia="Times New Roman" w:hAnsi="Times New Roman" w:cs="Times New Roman"/>
          <w:lang w:val="en-GB" w:eastAsia="pt-BR"/>
        </w:rPr>
        <w:t xml:space="preserve">. I am therefore tempted to consider the gift not as a universal operator of translation of all theories, but as a particular one. </w:t>
      </w:r>
      <w:r w:rsidR="009B2D4F">
        <w:rPr>
          <w:rFonts w:ascii="Times New Roman" w:eastAsia="Times New Roman" w:hAnsi="Times New Roman" w:cs="Times New Roman"/>
          <w:lang w:val="en-GB" w:eastAsia="pt-BR"/>
        </w:rPr>
        <w:t>Like the sociology of labou</w:t>
      </w:r>
      <w:r w:rsidR="00020B5A">
        <w:rPr>
          <w:rFonts w:ascii="Times New Roman" w:eastAsia="Times New Roman" w:hAnsi="Times New Roman" w:cs="Times New Roman"/>
          <w:lang w:val="en-GB" w:eastAsia="pt-BR"/>
        </w:rPr>
        <w:t xml:space="preserve">r, </w:t>
      </w:r>
      <w:r w:rsidR="00D12611">
        <w:rPr>
          <w:rFonts w:ascii="Times New Roman" w:eastAsia="Times New Roman" w:hAnsi="Times New Roman" w:cs="Times New Roman"/>
          <w:lang w:val="en-GB" w:eastAsia="pt-BR"/>
        </w:rPr>
        <w:t xml:space="preserve">the sociology </w:t>
      </w:r>
      <w:r w:rsidR="00020B5A">
        <w:rPr>
          <w:rFonts w:ascii="Times New Roman" w:eastAsia="Times New Roman" w:hAnsi="Times New Roman" w:cs="Times New Roman"/>
          <w:lang w:val="en-GB" w:eastAsia="pt-BR"/>
        </w:rPr>
        <w:t xml:space="preserve">of war or </w:t>
      </w:r>
      <w:r w:rsidR="00D12611">
        <w:rPr>
          <w:rFonts w:ascii="Times New Roman" w:eastAsia="Times New Roman" w:hAnsi="Times New Roman" w:cs="Times New Roman"/>
          <w:lang w:val="en-GB" w:eastAsia="pt-BR"/>
        </w:rPr>
        <w:t xml:space="preserve">the sociology </w:t>
      </w:r>
      <w:r w:rsidR="00020B5A">
        <w:rPr>
          <w:rFonts w:ascii="Times New Roman" w:eastAsia="Times New Roman" w:hAnsi="Times New Roman" w:cs="Times New Roman"/>
          <w:lang w:val="en-GB" w:eastAsia="pt-BR"/>
        </w:rPr>
        <w:t>of power,</w:t>
      </w:r>
      <w:r w:rsidR="00CA1513">
        <w:rPr>
          <w:rFonts w:ascii="Times New Roman" w:eastAsia="Times New Roman" w:hAnsi="Times New Roman" w:cs="Times New Roman"/>
          <w:lang w:val="en-GB" w:eastAsia="pt-BR"/>
        </w:rPr>
        <w:t xml:space="preserve"> to mention </w:t>
      </w:r>
      <w:r w:rsidR="00D12611">
        <w:rPr>
          <w:rFonts w:ascii="Times New Roman" w:eastAsia="Times New Roman" w:hAnsi="Times New Roman" w:cs="Times New Roman"/>
          <w:lang w:val="en-GB" w:eastAsia="pt-BR"/>
        </w:rPr>
        <w:t xml:space="preserve">respectively </w:t>
      </w:r>
      <w:r w:rsidR="00CA1513">
        <w:rPr>
          <w:rFonts w:ascii="Times New Roman" w:eastAsia="Times New Roman" w:hAnsi="Times New Roman" w:cs="Times New Roman"/>
          <w:lang w:val="en-GB" w:eastAsia="pt-BR"/>
        </w:rPr>
        <w:t xml:space="preserve">another </w:t>
      </w:r>
      <w:r w:rsidR="002725FF">
        <w:rPr>
          <w:rFonts w:ascii="Times New Roman" w:eastAsia="Times New Roman" w:hAnsi="Times New Roman" w:cs="Times New Roman"/>
          <w:lang w:val="en-GB" w:eastAsia="pt-BR"/>
        </w:rPr>
        <w:t>special sociology</w:t>
      </w:r>
      <w:r w:rsidR="00020B5A">
        <w:rPr>
          <w:rFonts w:ascii="Times New Roman" w:eastAsia="Times New Roman" w:hAnsi="Times New Roman" w:cs="Times New Roman"/>
          <w:lang w:val="en-GB" w:eastAsia="pt-BR"/>
        </w:rPr>
        <w:t>,</w:t>
      </w:r>
      <w:r w:rsidR="00CA1513">
        <w:rPr>
          <w:rFonts w:ascii="Times New Roman" w:eastAsia="Times New Roman" w:hAnsi="Times New Roman" w:cs="Times New Roman"/>
          <w:lang w:val="en-GB" w:eastAsia="pt-BR"/>
        </w:rPr>
        <w:t xml:space="preserve"> another total social fact</w:t>
      </w:r>
      <w:r w:rsidR="00020B5A">
        <w:rPr>
          <w:rFonts w:ascii="Times New Roman" w:eastAsia="Times New Roman" w:hAnsi="Times New Roman" w:cs="Times New Roman"/>
          <w:lang w:val="en-GB" w:eastAsia="pt-BR"/>
        </w:rPr>
        <w:t xml:space="preserve"> or another dual concept with interesting polarities,</w:t>
      </w:r>
      <w:r w:rsidR="009B2D4F">
        <w:rPr>
          <w:rFonts w:ascii="Times New Roman" w:eastAsia="Times New Roman" w:hAnsi="Times New Roman" w:cs="Times New Roman"/>
          <w:lang w:val="en-GB" w:eastAsia="pt-BR"/>
        </w:rPr>
        <w:t xml:space="preserve"> it can capture a general dimension of society, but that does not make it a general sociology.</w:t>
      </w:r>
    </w:p>
    <w:p w14:paraId="5F803CB8" w14:textId="7FBFD51A" w:rsidR="00A02526" w:rsidRDefault="00C429C0" w:rsidP="0065237E">
      <w:pPr>
        <w:contextualSpacing/>
        <w:jc w:val="both"/>
        <w:rPr>
          <w:rFonts w:ascii="Times New Roman" w:eastAsia="Times New Roman" w:hAnsi="Times New Roman" w:cs="Times New Roman"/>
          <w:lang w:val="en-GB" w:eastAsia="pt-BR"/>
        </w:rPr>
      </w:pPr>
      <w:r w:rsidRPr="00C429C0">
        <w:rPr>
          <w:rFonts w:ascii="Times New Roman" w:eastAsia="Times New Roman" w:hAnsi="Times New Roman" w:cs="Times New Roman"/>
          <w:lang w:val="en-GB" w:eastAsia="pt-BR"/>
        </w:rPr>
        <w:t>It works best in my opinion when it enters into dialogue not with the totality of soci</w:t>
      </w:r>
      <w:r w:rsidR="00A02526">
        <w:rPr>
          <w:rFonts w:ascii="Times New Roman" w:eastAsia="Times New Roman" w:hAnsi="Times New Roman" w:cs="Times New Roman"/>
          <w:lang w:val="en-GB" w:eastAsia="pt-BR"/>
        </w:rPr>
        <w:t>al theories</w:t>
      </w:r>
      <w:r w:rsidRPr="00C429C0">
        <w:rPr>
          <w:rFonts w:ascii="Times New Roman" w:eastAsia="Times New Roman" w:hAnsi="Times New Roman" w:cs="Times New Roman"/>
          <w:lang w:val="en-GB" w:eastAsia="pt-BR"/>
        </w:rPr>
        <w:t>, but with the adjacent theories of in</w:t>
      </w:r>
      <w:r w:rsidR="00CD7857">
        <w:rPr>
          <w:rFonts w:ascii="Times New Roman" w:eastAsia="Times New Roman" w:hAnsi="Times New Roman" w:cs="Times New Roman"/>
          <w:lang w:val="en-GB" w:eastAsia="pt-BR"/>
        </w:rPr>
        <w:t>tersubjectivity and interdependence (</w:t>
      </w:r>
      <w:proofErr w:type="spellStart"/>
      <w:r w:rsidR="00CD7857">
        <w:rPr>
          <w:rFonts w:ascii="Times New Roman" w:eastAsia="Times New Roman" w:hAnsi="Times New Roman" w:cs="Times New Roman"/>
          <w:lang w:val="en-GB" w:eastAsia="pt-BR"/>
        </w:rPr>
        <w:t>Caillé</w:t>
      </w:r>
      <w:proofErr w:type="spellEnd"/>
      <w:r w:rsidR="00CD7857">
        <w:rPr>
          <w:rFonts w:ascii="Times New Roman" w:eastAsia="Times New Roman" w:hAnsi="Times New Roman" w:cs="Times New Roman"/>
          <w:lang w:val="en-GB" w:eastAsia="pt-BR"/>
        </w:rPr>
        <w:t xml:space="preserve"> and </w:t>
      </w:r>
      <w:proofErr w:type="spellStart"/>
      <w:r w:rsidR="00CD7857">
        <w:rPr>
          <w:rFonts w:ascii="Times New Roman" w:eastAsia="Times New Roman" w:hAnsi="Times New Roman" w:cs="Times New Roman"/>
          <w:lang w:val="en-GB" w:eastAsia="pt-BR"/>
        </w:rPr>
        <w:t>Vandenberghe</w:t>
      </w:r>
      <w:proofErr w:type="spellEnd"/>
      <w:r w:rsidR="00CD7857">
        <w:rPr>
          <w:rFonts w:ascii="Times New Roman" w:eastAsia="Times New Roman" w:hAnsi="Times New Roman" w:cs="Times New Roman"/>
          <w:lang w:val="en-GB" w:eastAsia="pt-BR"/>
        </w:rPr>
        <w:t xml:space="preserve">, 2021, </w:t>
      </w:r>
      <w:proofErr w:type="spellStart"/>
      <w:r w:rsidR="00CD7857">
        <w:rPr>
          <w:rFonts w:ascii="Times New Roman" w:eastAsia="Times New Roman" w:hAnsi="Times New Roman" w:cs="Times New Roman"/>
          <w:lang w:val="en-GB" w:eastAsia="pt-BR"/>
        </w:rPr>
        <w:t>ch.</w:t>
      </w:r>
      <w:proofErr w:type="spellEnd"/>
      <w:r w:rsidR="00CD7857">
        <w:rPr>
          <w:rFonts w:ascii="Times New Roman" w:eastAsia="Times New Roman" w:hAnsi="Times New Roman" w:cs="Times New Roman"/>
          <w:lang w:val="en-GB" w:eastAsia="pt-BR"/>
        </w:rPr>
        <w:t xml:space="preserve"> 5). </w:t>
      </w:r>
      <w:r w:rsidRPr="00C429C0">
        <w:rPr>
          <w:rFonts w:ascii="Times New Roman" w:eastAsia="Times New Roman" w:hAnsi="Times New Roman" w:cs="Times New Roman"/>
          <w:lang w:val="en-GB" w:eastAsia="pt-BR"/>
        </w:rPr>
        <w:t>As a gen</w:t>
      </w:r>
      <w:r w:rsidR="006A3771">
        <w:rPr>
          <w:rFonts w:ascii="Times New Roman" w:eastAsia="Times New Roman" w:hAnsi="Times New Roman" w:cs="Times New Roman"/>
          <w:lang w:val="en-GB" w:eastAsia="pt-BR"/>
        </w:rPr>
        <w:t xml:space="preserve">eral theory of a special domain, </w:t>
      </w:r>
      <w:r w:rsidR="008A3D72">
        <w:rPr>
          <w:rFonts w:ascii="Times New Roman" w:eastAsia="Times New Roman" w:hAnsi="Times New Roman" w:cs="Times New Roman"/>
          <w:lang w:val="en-GB" w:eastAsia="pt-BR"/>
        </w:rPr>
        <w:t xml:space="preserve">the theory of the gift is most productive when it throws its light </w:t>
      </w:r>
      <w:r w:rsidR="00CD7857">
        <w:rPr>
          <w:rFonts w:ascii="Times New Roman" w:eastAsia="Times New Roman" w:hAnsi="Times New Roman" w:cs="Times New Roman"/>
          <w:lang w:val="en-GB" w:eastAsia="pt-BR"/>
        </w:rPr>
        <w:t xml:space="preserve">on </w:t>
      </w:r>
      <w:r w:rsidR="008A3D72">
        <w:rPr>
          <w:rFonts w:ascii="Times New Roman" w:eastAsia="Times New Roman" w:hAnsi="Times New Roman" w:cs="Times New Roman"/>
          <w:lang w:val="en-GB" w:eastAsia="pt-BR"/>
        </w:rPr>
        <w:t>other phenomena, like communication, recognition, sympathy, care, play or resonance</w:t>
      </w:r>
      <w:r w:rsidR="006A3771">
        <w:rPr>
          <w:rFonts w:ascii="Times New Roman" w:eastAsia="Times New Roman" w:hAnsi="Times New Roman" w:cs="Times New Roman"/>
          <w:lang w:val="en-GB" w:eastAsia="pt-BR"/>
        </w:rPr>
        <w:t>, tha</w:t>
      </w:r>
      <w:r w:rsidR="00020B5A">
        <w:rPr>
          <w:rFonts w:ascii="Times New Roman" w:eastAsia="Times New Roman" w:hAnsi="Times New Roman" w:cs="Times New Roman"/>
          <w:lang w:val="en-GB" w:eastAsia="pt-BR"/>
        </w:rPr>
        <w:t>t are at the centre of kindred</w:t>
      </w:r>
      <w:r w:rsidR="006A3771">
        <w:rPr>
          <w:rFonts w:ascii="Times New Roman" w:eastAsia="Times New Roman" w:hAnsi="Times New Roman" w:cs="Times New Roman"/>
          <w:lang w:val="en-GB" w:eastAsia="pt-BR"/>
        </w:rPr>
        <w:t xml:space="preserve"> theories</w:t>
      </w:r>
      <w:r w:rsidR="00A02526">
        <w:rPr>
          <w:rFonts w:ascii="Times New Roman" w:eastAsia="Times New Roman" w:hAnsi="Times New Roman" w:cs="Times New Roman"/>
          <w:lang w:val="en-GB" w:eastAsia="pt-BR"/>
        </w:rPr>
        <w:t xml:space="preserve"> of symbolically mediated interaction</w:t>
      </w:r>
      <w:r w:rsidR="006A3771">
        <w:rPr>
          <w:rFonts w:ascii="Times New Roman" w:eastAsia="Times New Roman" w:hAnsi="Times New Roman" w:cs="Times New Roman"/>
          <w:lang w:val="en-GB" w:eastAsia="pt-BR"/>
        </w:rPr>
        <w:t>. B</w:t>
      </w:r>
      <w:r w:rsidR="00CD7857">
        <w:rPr>
          <w:rFonts w:ascii="Times New Roman" w:eastAsia="Times New Roman" w:hAnsi="Times New Roman" w:cs="Times New Roman"/>
          <w:lang w:val="en-GB" w:eastAsia="pt-BR"/>
        </w:rPr>
        <w:t>y approac</w:t>
      </w:r>
      <w:r w:rsidR="006A3771">
        <w:rPr>
          <w:rFonts w:ascii="Times New Roman" w:eastAsia="Times New Roman" w:hAnsi="Times New Roman" w:cs="Times New Roman"/>
          <w:lang w:val="en-GB" w:eastAsia="pt-BR"/>
        </w:rPr>
        <w:t xml:space="preserve">hing them from a specific angle, it is able to translate their concepts in its own language </w:t>
      </w:r>
      <w:r w:rsidR="00A02526">
        <w:rPr>
          <w:rFonts w:ascii="Times New Roman" w:eastAsia="Times New Roman" w:hAnsi="Times New Roman" w:cs="Times New Roman"/>
          <w:lang w:val="en-GB" w:eastAsia="pt-BR"/>
        </w:rPr>
        <w:t xml:space="preserve">and </w:t>
      </w:r>
      <w:r w:rsidR="006A3771">
        <w:rPr>
          <w:rFonts w:ascii="Times New Roman" w:eastAsia="Times New Roman" w:hAnsi="Times New Roman" w:cs="Times New Roman"/>
          <w:lang w:val="en-GB" w:eastAsia="pt-BR"/>
        </w:rPr>
        <w:t xml:space="preserve">promote real advances in </w:t>
      </w:r>
      <w:r w:rsidR="00A02526">
        <w:rPr>
          <w:rFonts w:ascii="Times New Roman" w:eastAsia="Times New Roman" w:hAnsi="Times New Roman" w:cs="Times New Roman"/>
          <w:lang w:val="en-GB" w:eastAsia="pt-BR"/>
        </w:rPr>
        <w:t>the field</w:t>
      </w:r>
      <w:r w:rsidR="000E632E">
        <w:rPr>
          <w:rFonts w:ascii="Times New Roman" w:eastAsia="Times New Roman" w:hAnsi="Times New Roman" w:cs="Times New Roman"/>
          <w:lang w:val="en-GB" w:eastAsia="pt-BR"/>
        </w:rPr>
        <w:t>s</w:t>
      </w:r>
      <w:r w:rsidR="00A02526">
        <w:rPr>
          <w:rFonts w:ascii="Times New Roman" w:eastAsia="Times New Roman" w:hAnsi="Times New Roman" w:cs="Times New Roman"/>
          <w:lang w:val="en-GB" w:eastAsia="pt-BR"/>
        </w:rPr>
        <w:t xml:space="preserve"> of </w:t>
      </w:r>
      <w:r w:rsidR="006A3771">
        <w:rPr>
          <w:rFonts w:ascii="Times New Roman" w:eastAsia="Times New Roman" w:hAnsi="Times New Roman" w:cs="Times New Roman"/>
          <w:lang w:val="en-GB" w:eastAsia="pt-BR"/>
        </w:rPr>
        <w:t xml:space="preserve">social theory, </w:t>
      </w:r>
      <w:r w:rsidR="000E632E">
        <w:rPr>
          <w:rFonts w:ascii="Times New Roman" w:eastAsia="Times New Roman" w:hAnsi="Times New Roman" w:cs="Times New Roman"/>
          <w:lang w:val="en-GB" w:eastAsia="pt-BR"/>
        </w:rPr>
        <w:t>cultural studies</w:t>
      </w:r>
      <w:r w:rsidR="00D12611">
        <w:rPr>
          <w:rFonts w:ascii="Times New Roman" w:eastAsia="Times New Roman" w:hAnsi="Times New Roman" w:cs="Times New Roman"/>
          <w:lang w:val="en-GB" w:eastAsia="pt-BR"/>
        </w:rPr>
        <w:t>,</w:t>
      </w:r>
      <w:r w:rsidR="000E632E">
        <w:rPr>
          <w:rFonts w:ascii="Times New Roman" w:eastAsia="Times New Roman" w:hAnsi="Times New Roman" w:cs="Times New Roman"/>
          <w:lang w:val="en-GB" w:eastAsia="pt-BR"/>
        </w:rPr>
        <w:t xml:space="preserve"> and </w:t>
      </w:r>
      <w:r w:rsidR="006A3771">
        <w:rPr>
          <w:rFonts w:ascii="Times New Roman" w:eastAsia="Times New Roman" w:hAnsi="Times New Roman" w:cs="Times New Roman"/>
          <w:lang w:val="en-GB" w:eastAsia="pt-BR"/>
        </w:rPr>
        <w:t>mo</w:t>
      </w:r>
      <w:r w:rsidR="00A02526">
        <w:rPr>
          <w:rFonts w:ascii="Times New Roman" w:eastAsia="Times New Roman" w:hAnsi="Times New Roman" w:cs="Times New Roman"/>
          <w:lang w:val="en-GB" w:eastAsia="pt-BR"/>
        </w:rPr>
        <w:t>ral and political philosophy.</w:t>
      </w:r>
    </w:p>
    <w:p w14:paraId="48B5CAAE" w14:textId="6B424B5B" w:rsidR="003E75E2" w:rsidRDefault="00FB660D"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In his most recent writings, </w:t>
      </w:r>
      <w:r w:rsidR="00D12611">
        <w:rPr>
          <w:rFonts w:ascii="Times New Roman" w:eastAsia="Times New Roman" w:hAnsi="Times New Roman" w:cs="Times New Roman"/>
          <w:lang w:val="en-GB" w:eastAsia="pt-BR"/>
        </w:rPr>
        <w:t>the French theorist</w:t>
      </w:r>
      <w:r w:rsidR="006A3771">
        <w:rPr>
          <w:rFonts w:ascii="Times New Roman" w:eastAsia="Times New Roman" w:hAnsi="Times New Roman" w:cs="Times New Roman"/>
          <w:lang w:val="en-GB" w:eastAsia="pt-BR"/>
        </w:rPr>
        <w:t xml:space="preserve"> </w:t>
      </w:r>
      <w:r w:rsidR="0026293A">
        <w:rPr>
          <w:rFonts w:ascii="Times New Roman" w:eastAsia="Times New Roman" w:hAnsi="Times New Roman" w:cs="Times New Roman"/>
          <w:lang w:val="en-GB" w:eastAsia="pt-BR"/>
        </w:rPr>
        <w:t>(</w:t>
      </w:r>
      <w:proofErr w:type="spellStart"/>
      <w:r w:rsidR="00D12611">
        <w:rPr>
          <w:rFonts w:ascii="Times New Roman" w:eastAsia="Times New Roman" w:hAnsi="Times New Roman" w:cs="Times New Roman"/>
          <w:lang w:val="en-GB" w:eastAsia="pt-BR"/>
        </w:rPr>
        <w:t>Caillé</w:t>
      </w:r>
      <w:proofErr w:type="spellEnd"/>
      <w:r w:rsidR="00D12611">
        <w:rPr>
          <w:rFonts w:ascii="Times New Roman" w:eastAsia="Times New Roman" w:hAnsi="Times New Roman" w:cs="Times New Roman"/>
          <w:lang w:val="en-GB" w:eastAsia="pt-BR"/>
        </w:rPr>
        <w:t xml:space="preserve">, </w:t>
      </w:r>
      <w:r w:rsidR="0026293A">
        <w:rPr>
          <w:rFonts w:ascii="Times New Roman" w:eastAsia="Times New Roman" w:hAnsi="Times New Roman" w:cs="Times New Roman"/>
          <w:lang w:val="en-GB" w:eastAsia="pt-BR"/>
        </w:rPr>
        <w:t xml:space="preserve">2015 and 2019) </w:t>
      </w:r>
      <w:r>
        <w:rPr>
          <w:rFonts w:ascii="Times New Roman" w:eastAsia="Times New Roman" w:hAnsi="Times New Roman" w:cs="Times New Roman"/>
          <w:lang w:val="en-GB" w:eastAsia="pt-BR"/>
        </w:rPr>
        <w:t>has</w:t>
      </w:r>
      <w:r w:rsidR="003070E9">
        <w:rPr>
          <w:rFonts w:ascii="Times New Roman" w:eastAsia="Times New Roman" w:hAnsi="Times New Roman" w:cs="Times New Roman"/>
          <w:lang w:val="en-GB" w:eastAsia="pt-BR"/>
        </w:rPr>
        <w:t xml:space="preserve"> </w:t>
      </w:r>
      <w:r>
        <w:rPr>
          <w:rFonts w:ascii="Times New Roman" w:eastAsia="Times New Roman" w:hAnsi="Times New Roman" w:cs="Times New Roman"/>
          <w:lang w:val="en-GB" w:eastAsia="pt-BR"/>
        </w:rPr>
        <w:t xml:space="preserve">proposed </w:t>
      </w:r>
      <w:r w:rsidR="003070E9">
        <w:rPr>
          <w:rFonts w:ascii="Times New Roman" w:eastAsia="Times New Roman" w:hAnsi="Times New Roman" w:cs="Times New Roman"/>
          <w:lang w:val="en-GB" w:eastAsia="pt-BR"/>
        </w:rPr>
        <w:t>a gift-theoretical</w:t>
      </w:r>
      <w:r w:rsidR="00CD2B22">
        <w:rPr>
          <w:rFonts w:ascii="Times New Roman" w:eastAsia="Times New Roman" w:hAnsi="Times New Roman" w:cs="Times New Roman"/>
          <w:lang w:val="en-GB" w:eastAsia="pt-BR"/>
        </w:rPr>
        <w:t xml:space="preserve"> reading of</w:t>
      </w:r>
      <w:r>
        <w:rPr>
          <w:rFonts w:ascii="Times New Roman" w:eastAsia="Times New Roman" w:hAnsi="Times New Roman" w:cs="Times New Roman"/>
          <w:lang w:val="en-GB" w:eastAsia="pt-BR"/>
        </w:rPr>
        <w:t xml:space="preserve"> </w:t>
      </w:r>
      <w:r w:rsidR="00CD2B22">
        <w:rPr>
          <w:rFonts w:ascii="Times New Roman" w:eastAsia="Times New Roman" w:hAnsi="Times New Roman" w:cs="Times New Roman"/>
          <w:lang w:val="en-GB" w:eastAsia="pt-BR"/>
        </w:rPr>
        <w:t xml:space="preserve">the theories of care (in dialogue with Joan </w:t>
      </w:r>
      <w:proofErr w:type="spellStart"/>
      <w:r w:rsidR="00CD2B22">
        <w:rPr>
          <w:rFonts w:ascii="Times New Roman" w:eastAsia="Times New Roman" w:hAnsi="Times New Roman" w:cs="Times New Roman"/>
          <w:lang w:val="en-GB" w:eastAsia="pt-BR"/>
        </w:rPr>
        <w:t>Tronto’s</w:t>
      </w:r>
      <w:proofErr w:type="spellEnd"/>
      <w:r w:rsidR="00CD2B22">
        <w:rPr>
          <w:rFonts w:ascii="Times New Roman" w:eastAsia="Times New Roman" w:hAnsi="Times New Roman" w:cs="Times New Roman"/>
          <w:lang w:val="en-GB" w:eastAsia="pt-BR"/>
        </w:rPr>
        <w:t xml:space="preserve"> ethics of care), </w:t>
      </w:r>
      <w:r w:rsidR="00673294">
        <w:rPr>
          <w:rFonts w:ascii="Times New Roman" w:eastAsia="Times New Roman" w:hAnsi="Times New Roman" w:cs="Times New Roman"/>
          <w:lang w:val="en-GB" w:eastAsia="pt-BR"/>
        </w:rPr>
        <w:t>the theories of play,</w:t>
      </w:r>
      <w:r>
        <w:rPr>
          <w:rFonts w:ascii="Times New Roman" w:eastAsia="Times New Roman" w:hAnsi="Times New Roman" w:cs="Times New Roman"/>
          <w:lang w:val="en-GB" w:eastAsia="pt-BR"/>
        </w:rPr>
        <w:t xml:space="preserve"> games </w:t>
      </w:r>
      <w:r w:rsidR="00673294">
        <w:rPr>
          <w:rFonts w:ascii="Times New Roman" w:eastAsia="Times New Roman" w:hAnsi="Times New Roman" w:cs="Times New Roman"/>
          <w:lang w:val="en-GB" w:eastAsia="pt-BR"/>
        </w:rPr>
        <w:t xml:space="preserve">and contests </w:t>
      </w:r>
      <w:r w:rsidR="00BD7F8D">
        <w:rPr>
          <w:rFonts w:ascii="Times New Roman" w:eastAsia="Times New Roman" w:hAnsi="Times New Roman" w:cs="Times New Roman"/>
          <w:lang w:val="en-GB" w:eastAsia="pt-BR"/>
        </w:rPr>
        <w:t xml:space="preserve">(in dialogue with </w:t>
      </w:r>
      <w:r w:rsidR="001918F3">
        <w:rPr>
          <w:rFonts w:ascii="Times New Roman" w:eastAsia="Times New Roman" w:hAnsi="Times New Roman" w:cs="Times New Roman"/>
          <w:lang w:val="en-GB" w:eastAsia="pt-BR"/>
        </w:rPr>
        <w:t xml:space="preserve">Johan </w:t>
      </w:r>
      <w:r w:rsidR="00BD7F8D">
        <w:rPr>
          <w:rFonts w:ascii="Times New Roman" w:eastAsia="Times New Roman" w:hAnsi="Times New Roman" w:cs="Times New Roman"/>
          <w:lang w:val="en-GB" w:eastAsia="pt-BR"/>
        </w:rPr>
        <w:t xml:space="preserve">Huizinga’s </w:t>
      </w:r>
      <w:r w:rsidR="00BD7F8D" w:rsidRPr="00BD7F8D">
        <w:rPr>
          <w:rFonts w:ascii="Times New Roman" w:eastAsia="Times New Roman" w:hAnsi="Times New Roman" w:cs="Times New Roman"/>
          <w:i/>
          <w:lang w:val="en-GB" w:eastAsia="pt-BR"/>
        </w:rPr>
        <w:t xml:space="preserve">homo </w:t>
      </w:r>
      <w:proofErr w:type="spellStart"/>
      <w:r w:rsidR="00BD7F8D" w:rsidRPr="00BD7F8D">
        <w:rPr>
          <w:rFonts w:ascii="Times New Roman" w:eastAsia="Times New Roman" w:hAnsi="Times New Roman" w:cs="Times New Roman"/>
          <w:i/>
          <w:lang w:val="en-GB" w:eastAsia="pt-BR"/>
        </w:rPr>
        <w:t>ludens</w:t>
      </w:r>
      <w:proofErr w:type="spellEnd"/>
      <w:r w:rsidR="007A1441">
        <w:rPr>
          <w:rFonts w:ascii="Times New Roman" w:eastAsia="Times New Roman" w:hAnsi="Times New Roman" w:cs="Times New Roman"/>
          <w:lang w:val="en-GB" w:eastAsia="pt-BR"/>
        </w:rPr>
        <w:t>)</w:t>
      </w:r>
      <w:r w:rsidR="00BD7F8D">
        <w:rPr>
          <w:rFonts w:ascii="Times New Roman" w:eastAsia="Times New Roman" w:hAnsi="Times New Roman" w:cs="Times New Roman"/>
          <w:lang w:val="en-GB" w:eastAsia="pt-BR"/>
        </w:rPr>
        <w:t xml:space="preserve"> </w:t>
      </w:r>
      <w:r w:rsidR="003048C8">
        <w:rPr>
          <w:rFonts w:ascii="Times New Roman" w:eastAsia="Times New Roman" w:hAnsi="Times New Roman" w:cs="Times New Roman"/>
          <w:lang w:val="en-GB" w:eastAsia="pt-BR"/>
        </w:rPr>
        <w:t>and the theories of recognition</w:t>
      </w:r>
      <w:r w:rsidR="00BD7F8D">
        <w:rPr>
          <w:rFonts w:ascii="Times New Roman" w:eastAsia="Times New Roman" w:hAnsi="Times New Roman" w:cs="Times New Roman"/>
          <w:lang w:val="en-GB" w:eastAsia="pt-BR"/>
        </w:rPr>
        <w:t xml:space="preserve"> (in dialogue with </w:t>
      </w:r>
      <w:r w:rsidR="001918F3">
        <w:rPr>
          <w:rFonts w:ascii="Times New Roman" w:eastAsia="Times New Roman" w:hAnsi="Times New Roman" w:cs="Times New Roman"/>
          <w:lang w:val="en-GB" w:eastAsia="pt-BR"/>
        </w:rPr>
        <w:t xml:space="preserve">Axel </w:t>
      </w:r>
      <w:proofErr w:type="spellStart"/>
      <w:r w:rsidR="00BD7F8D">
        <w:rPr>
          <w:rFonts w:ascii="Times New Roman" w:eastAsia="Times New Roman" w:hAnsi="Times New Roman" w:cs="Times New Roman"/>
          <w:lang w:val="en-GB" w:eastAsia="pt-BR"/>
        </w:rPr>
        <w:t>Honneth’s</w:t>
      </w:r>
      <w:proofErr w:type="spellEnd"/>
      <w:r w:rsidR="00BD7F8D">
        <w:rPr>
          <w:rFonts w:ascii="Times New Roman" w:eastAsia="Times New Roman" w:hAnsi="Times New Roman" w:cs="Times New Roman"/>
          <w:lang w:val="en-GB" w:eastAsia="pt-BR"/>
        </w:rPr>
        <w:t xml:space="preserve"> critical theory)</w:t>
      </w:r>
      <w:r w:rsidR="003048C8">
        <w:rPr>
          <w:rFonts w:ascii="Times New Roman" w:eastAsia="Times New Roman" w:hAnsi="Times New Roman" w:cs="Times New Roman"/>
          <w:lang w:val="en-GB" w:eastAsia="pt-BR"/>
        </w:rPr>
        <w:t xml:space="preserve">. </w:t>
      </w:r>
      <w:r w:rsidR="003D6A1A">
        <w:rPr>
          <w:rFonts w:ascii="Times New Roman" w:eastAsia="Times New Roman" w:hAnsi="Times New Roman" w:cs="Times New Roman"/>
          <w:lang w:val="en-GB" w:eastAsia="pt-BR"/>
        </w:rPr>
        <w:t xml:space="preserve">These three </w:t>
      </w:r>
      <w:r w:rsidR="00213C4B">
        <w:rPr>
          <w:rFonts w:ascii="Times New Roman" w:eastAsia="Times New Roman" w:hAnsi="Times New Roman" w:cs="Times New Roman"/>
          <w:lang w:val="en-GB" w:eastAsia="pt-BR"/>
        </w:rPr>
        <w:t xml:space="preserve">internal </w:t>
      </w:r>
      <w:r w:rsidR="003D6A1A">
        <w:rPr>
          <w:rFonts w:ascii="Times New Roman" w:eastAsia="Times New Roman" w:hAnsi="Times New Roman" w:cs="Times New Roman"/>
          <w:lang w:val="en-GB" w:eastAsia="pt-BR"/>
        </w:rPr>
        <w:t xml:space="preserve">dialogues have led to three “extensions” </w:t>
      </w:r>
      <w:r w:rsidR="001918F3">
        <w:rPr>
          <w:rFonts w:ascii="Times New Roman" w:eastAsia="Times New Roman" w:hAnsi="Times New Roman" w:cs="Times New Roman"/>
          <w:lang w:val="en-GB" w:eastAsia="pt-BR"/>
        </w:rPr>
        <w:t xml:space="preserve">of the gift paradigm </w:t>
      </w:r>
      <w:r w:rsidR="00213C4B">
        <w:rPr>
          <w:rFonts w:ascii="Times New Roman" w:eastAsia="Times New Roman" w:hAnsi="Times New Roman" w:cs="Times New Roman"/>
          <w:lang w:val="en-GB" w:eastAsia="pt-BR"/>
        </w:rPr>
        <w:t xml:space="preserve">and </w:t>
      </w:r>
      <w:r w:rsidR="00BC3A9B">
        <w:rPr>
          <w:rFonts w:ascii="Times New Roman" w:eastAsia="Times New Roman" w:hAnsi="Times New Roman" w:cs="Times New Roman"/>
          <w:lang w:val="en-GB" w:eastAsia="pt-BR"/>
        </w:rPr>
        <w:t>two “applications”</w:t>
      </w:r>
      <w:r w:rsidR="00CA1513">
        <w:rPr>
          <w:rFonts w:ascii="Times New Roman" w:eastAsia="Times New Roman" w:hAnsi="Times New Roman" w:cs="Times New Roman"/>
          <w:lang w:val="en-GB" w:eastAsia="pt-BR"/>
        </w:rPr>
        <w:t>,</w:t>
      </w:r>
      <w:r w:rsidR="003E75E2">
        <w:rPr>
          <w:rFonts w:ascii="Times New Roman" w:eastAsia="Times New Roman" w:hAnsi="Times New Roman" w:cs="Times New Roman"/>
          <w:lang w:val="en-GB" w:eastAsia="pt-BR"/>
        </w:rPr>
        <w:t xml:space="preserve"> </w:t>
      </w:r>
      <w:r w:rsidR="00BC3A9B">
        <w:rPr>
          <w:rFonts w:ascii="Times New Roman" w:eastAsia="Times New Roman" w:hAnsi="Times New Roman" w:cs="Times New Roman"/>
          <w:lang w:val="en-GB" w:eastAsia="pt-BR"/>
        </w:rPr>
        <w:t>a first one to the field of management (</w:t>
      </w:r>
      <w:proofErr w:type="spellStart"/>
      <w:r w:rsidR="00BC3A9B">
        <w:rPr>
          <w:rFonts w:ascii="Times New Roman" w:eastAsia="Times New Roman" w:hAnsi="Times New Roman" w:cs="Times New Roman"/>
          <w:lang w:val="en-GB" w:eastAsia="pt-BR"/>
        </w:rPr>
        <w:t>Caillé</w:t>
      </w:r>
      <w:proofErr w:type="spellEnd"/>
      <w:r w:rsidR="00BC3A9B">
        <w:rPr>
          <w:rFonts w:ascii="Times New Roman" w:eastAsia="Times New Roman" w:hAnsi="Times New Roman" w:cs="Times New Roman"/>
          <w:lang w:val="en-GB" w:eastAsia="pt-BR"/>
        </w:rPr>
        <w:t xml:space="preserve"> and </w:t>
      </w:r>
      <w:proofErr w:type="spellStart"/>
      <w:r w:rsidR="00BC3A9B">
        <w:rPr>
          <w:rFonts w:ascii="Times New Roman" w:eastAsia="Times New Roman" w:hAnsi="Times New Roman" w:cs="Times New Roman"/>
          <w:lang w:val="en-GB" w:eastAsia="pt-BR"/>
        </w:rPr>
        <w:t>Grésy</w:t>
      </w:r>
      <w:proofErr w:type="spellEnd"/>
      <w:r w:rsidR="00BC3A9B">
        <w:rPr>
          <w:rFonts w:ascii="Times New Roman" w:eastAsia="Times New Roman" w:hAnsi="Times New Roman" w:cs="Times New Roman"/>
          <w:lang w:val="en-GB" w:eastAsia="pt-BR"/>
        </w:rPr>
        <w:t>, 2014) and a second one to the field of psychology (</w:t>
      </w:r>
      <w:proofErr w:type="spellStart"/>
      <w:r w:rsidR="00BC3A9B">
        <w:rPr>
          <w:rFonts w:ascii="Times New Roman" w:eastAsia="Times New Roman" w:hAnsi="Times New Roman" w:cs="Times New Roman"/>
          <w:lang w:val="en-GB" w:eastAsia="pt-BR"/>
        </w:rPr>
        <w:t>Caillé</w:t>
      </w:r>
      <w:proofErr w:type="spellEnd"/>
      <w:r w:rsidR="00BC3A9B">
        <w:rPr>
          <w:rFonts w:ascii="Times New Roman" w:eastAsia="Times New Roman" w:hAnsi="Times New Roman" w:cs="Times New Roman"/>
          <w:lang w:val="en-GB" w:eastAsia="pt-BR"/>
        </w:rPr>
        <w:t xml:space="preserve"> and </w:t>
      </w:r>
      <w:proofErr w:type="spellStart"/>
      <w:r w:rsidR="00BC3A9B">
        <w:rPr>
          <w:rFonts w:ascii="Times New Roman" w:eastAsia="Times New Roman" w:hAnsi="Times New Roman" w:cs="Times New Roman"/>
          <w:lang w:val="en-GB" w:eastAsia="pt-BR"/>
        </w:rPr>
        <w:t>Grésy</w:t>
      </w:r>
      <w:proofErr w:type="spellEnd"/>
      <w:r w:rsidR="00BC3A9B">
        <w:rPr>
          <w:rFonts w:ascii="Times New Roman" w:eastAsia="Times New Roman" w:hAnsi="Times New Roman" w:cs="Times New Roman"/>
          <w:lang w:val="en-GB" w:eastAsia="pt-BR"/>
        </w:rPr>
        <w:t>, 2018)</w:t>
      </w:r>
      <w:r w:rsidR="007A1441">
        <w:rPr>
          <w:rFonts w:ascii="Times New Roman" w:eastAsia="Times New Roman" w:hAnsi="Times New Roman" w:cs="Times New Roman"/>
          <w:lang w:val="en-GB" w:eastAsia="pt-BR"/>
        </w:rPr>
        <w:t>.</w:t>
      </w:r>
    </w:p>
    <w:p w14:paraId="2EB57CC8" w14:textId="57E30E9C" w:rsidR="007901DB" w:rsidRDefault="002E6307"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The first extension amplifies</w:t>
      </w:r>
      <w:r w:rsidR="00CD2B22">
        <w:rPr>
          <w:rFonts w:ascii="Times New Roman" w:eastAsia="Times New Roman" w:hAnsi="Times New Roman" w:cs="Times New Roman"/>
          <w:lang w:val="en-GB" w:eastAsia="pt-BR"/>
        </w:rPr>
        <w:t xml:space="preserve"> the cycle of the gift with a fourth eleme</w:t>
      </w:r>
      <w:r w:rsidR="000E7424">
        <w:rPr>
          <w:rFonts w:ascii="Times New Roman" w:eastAsia="Times New Roman" w:hAnsi="Times New Roman" w:cs="Times New Roman"/>
          <w:lang w:val="en-GB" w:eastAsia="pt-BR"/>
        </w:rPr>
        <w:t>nt and a possible inversion of its sense</w:t>
      </w:r>
      <w:r w:rsidR="00CD2B22">
        <w:rPr>
          <w:rFonts w:ascii="Times New Roman" w:eastAsia="Times New Roman" w:hAnsi="Times New Roman" w:cs="Times New Roman"/>
          <w:lang w:val="en-GB" w:eastAsia="pt-BR"/>
        </w:rPr>
        <w:t xml:space="preserve">. The exploration of the synergies between caring and giving </w:t>
      </w:r>
      <w:r w:rsidR="007A1441">
        <w:rPr>
          <w:rFonts w:ascii="Times New Roman" w:eastAsia="Times New Roman" w:hAnsi="Times New Roman" w:cs="Times New Roman"/>
          <w:lang w:val="en-GB" w:eastAsia="pt-BR"/>
        </w:rPr>
        <w:t xml:space="preserve">to those, like the sick, the disabled and the mentally ill </w:t>
      </w:r>
      <w:r w:rsidR="005A24AA">
        <w:rPr>
          <w:rFonts w:ascii="Times New Roman" w:eastAsia="Times New Roman" w:hAnsi="Times New Roman" w:cs="Times New Roman"/>
          <w:lang w:val="en-GB" w:eastAsia="pt-BR"/>
        </w:rPr>
        <w:t>who can hardly</w:t>
      </w:r>
      <w:r w:rsidR="00FF25FB">
        <w:rPr>
          <w:rFonts w:ascii="Times New Roman" w:eastAsia="Times New Roman" w:hAnsi="Times New Roman" w:cs="Times New Roman"/>
          <w:lang w:val="en-GB" w:eastAsia="pt-BR"/>
        </w:rPr>
        <w:t xml:space="preserve"> retribute</w:t>
      </w:r>
      <w:r w:rsidR="007A1441">
        <w:rPr>
          <w:rFonts w:ascii="Times New Roman" w:eastAsia="Times New Roman" w:hAnsi="Times New Roman" w:cs="Times New Roman"/>
          <w:lang w:val="en-GB" w:eastAsia="pt-BR"/>
        </w:rPr>
        <w:t>,</w:t>
      </w:r>
      <w:r w:rsidR="00FF25FB">
        <w:rPr>
          <w:rFonts w:ascii="Times New Roman" w:eastAsia="Times New Roman" w:hAnsi="Times New Roman" w:cs="Times New Roman"/>
          <w:lang w:val="en-GB" w:eastAsia="pt-BR"/>
        </w:rPr>
        <w:t xml:space="preserve"> </w:t>
      </w:r>
      <w:r w:rsidR="00CD2B22">
        <w:rPr>
          <w:rFonts w:ascii="Times New Roman" w:eastAsia="Times New Roman" w:hAnsi="Times New Roman" w:cs="Times New Roman"/>
          <w:lang w:val="en-GB" w:eastAsia="pt-BR"/>
        </w:rPr>
        <w:t xml:space="preserve">has led </w:t>
      </w:r>
      <w:proofErr w:type="spellStart"/>
      <w:r w:rsidR="00CD2B22">
        <w:rPr>
          <w:rFonts w:ascii="Times New Roman" w:eastAsia="Times New Roman" w:hAnsi="Times New Roman" w:cs="Times New Roman"/>
          <w:lang w:val="en-GB" w:eastAsia="pt-BR"/>
        </w:rPr>
        <w:t>Caillé</w:t>
      </w:r>
      <w:proofErr w:type="spellEnd"/>
      <w:r w:rsidR="00CD2B22">
        <w:rPr>
          <w:rFonts w:ascii="Times New Roman" w:eastAsia="Times New Roman" w:hAnsi="Times New Roman" w:cs="Times New Roman"/>
          <w:lang w:val="en-GB" w:eastAsia="pt-BR"/>
        </w:rPr>
        <w:t xml:space="preserve"> </w:t>
      </w:r>
      <w:r w:rsidR="00FF25FB">
        <w:rPr>
          <w:rFonts w:ascii="Times New Roman" w:eastAsia="Times New Roman" w:hAnsi="Times New Roman" w:cs="Times New Roman"/>
          <w:lang w:val="en-GB" w:eastAsia="pt-BR"/>
        </w:rPr>
        <w:t xml:space="preserve">(2019: </w:t>
      </w:r>
      <w:proofErr w:type="spellStart"/>
      <w:r w:rsidR="00FF25FB">
        <w:rPr>
          <w:rFonts w:ascii="Times New Roman" w:eastAsia="Times New Roman" w:hAnsi="Times New Roman" w:cs="Times New Roman"/>
          <w:lang w:val="en-GB" w:eastAsia="pt-BR"/>
        </w:rPr>
        <w:t>ch.</w:t>
      </w:r>
      <w:proofErr w:type="spellEnd"/>
      <w:r w:rsidR="00FF25FB">
        <w:rPr>
          <w:rFonts w:ascii="Times New Roman" w:eastAsia="Times New Roman" w:hAnsi="Times New Roman" w:cs="Times New Roman"/>
          <w:lang w:val="en-GB" w:eastAsia="pt-BR"/>
        </w:rPr>
        <w:t xml:space="preserve"> 6) </w:t>
      </w:r>
      <w:r w:rsidR="00CD2B22">
        <w:rPr>
          <w:rFonts w:ascii="Times New Roman" w:eastAsia="Times New Roman" w:hAnsi="Times New Roman" w:cs="Times New Roman"/>
          <w:lang w:val="en-GB" w:eastAsia="pt-BR"/>
        </w:rPr>
        <w:t>to introduce dem</w:t>
      </w:r>
      <w:r w:rsidR="005A24AA">
        <w:rPr>
          <w:rFonts w:ascii="Times New Roman" w:eastAsia="Times New Roman" w:hAnsi="Times New Roman" w:cs="Times New Roman"/>
          <w:lang w:val="en-GB" w:eastAsia="pt-BR"/>
        </w:rPr>
        <w:t>ands and needs into the triad: T</w:t>
      </w:r>
      <w:r w:rsidR="00CD2B22">
        <w:rPr>
          <w:rFonts w:ascii="Times New Roman" w:eastAsia="Times New Roman" w:hAnsi="Times New Roman" w:cs="Times New Roman"/>
          <w:lang w:val="en-GB" w:eastAsia="pt-BR"/>
        </w:rPr>
        <w:t>o give, to accept</w:t>
      </w:r>
      <w:r w:rsidR="005A24AA">
        <w:rPr>
          <w:rFonts w:ascii="Times New Roman" w:eastAsia="Times New Roman" w:hAnsi="Times New Roman" w:cs="Times New Roman"/>
          <w:lang w:val="en-GB" w:eastAsia="pt-BR"/>
        </w:rPr>
        <w:t>,</w:t>
      </w:r>
      <w:r w:rsidR="00CD2B22">
        <w:rPr>
          <w:rFonts w:ascii="Times New Roman" w:eastAsia="Times New Roman" w:hAnsi="Times New Roman" w:cs="Times New Roman"/>
          <w:lang w:val="en-GB" w:eastAsia="pt-BR"/>
        </w:rPr>
        <w:t xml:space="preserve"> and to retu</w:t>
      </w:r>
      <w:r w:rsidR="00772ED3">
        <w:rPr>
          <w:rFonts w:ascii="Times New Roman" w:eastAsia="Times New Roman" w:hAnsi="Times New Roman" w:cs="Times New Roman"/>
          <w:lang w:val="en-GB" w:eastAsia="pt-BR"/>
        </w:rPr>
        <w:t>rn the gift is now preceded by a request</w:t>
      </w:r>
      <w:r w:rsidR="00CD2B22">
        <w:rPr>
          <w:rFonts w:ascii="Times New Roman" w:eastAsia="Times New Roman" w:hAnsi="Times New Roman" w:cs="Times New Roman"/>
          <w:lang w:val="en-GB" w:eastAsia="pt-BR"/>
        </w:rPr>
        <w:t xml:space="preserve">. </w:t>
      </w:r>
      <w:r w:rsidR="00382F47">
        <w:rPr>
          <w:rFonts w:ascii="Times New Roman" w:eastAsia="Times New Roman" w:hAnsi="Times New Roman" w:cs="Times New Roman"/>
          <w:lang w:val="en-GB" w:eastAsia="pt-BR"/>
        </w:rPr>
        <w:t xml:space="preserve">Like in Levinas and Derrida, the other comes before the self. Even before she speaks, I am attuned to her and her needs. </w:t>
      </w:r>
      <w:r w:rsidR="00CD2B22">
        <w:rPr>
          <w:rFonts w:ascii="Times New Roman" w:eastAsia="Times New Roman" w:hAnsi="Times New Roman" w:cs="Times New Roman"/>
          <w:lang w:val="en-GB" w:eastAsia="pt-BR"/>
        </w:rPr>
        <w:t xml:space="preserve">Once again, </w:t>
      </w:r>
      <w:proofErr w:type="spellStart"/>
      <w:r w:rsidR="00CA1513">
        <w:rPr>
          <w:rFonts w:ascii="Times New Roman" w:eastAsia="Times New Roman" w:hAnsi="Times New Roman" w:cs="Times New Roman"/>
          <w:lang w:val="en-GB" w:eastAsia="pt-BR"/>
        </w:rPr>
        <w:t>Caillé</w:t>
      </w:r>
      <w:proofErr w:type="spellEnd"/>
      <w:r w:rsidR="00CA1513">
        <w:rPr>
          <w:rFonts w:ascii="Times New Roman" w:eastAsia="Times New Roman" w:hAnsi="Times New Roman" w:cs="Times New Roman"/>
          <w:lang w:val="en-GB" w:eastAsia="pt-BR"/>
        </w:rPr>
        <w:t xml:space="preserve"> reverts to Marcel </w:t>
      </w:r>
      <w:proofErr w:type="spellStart"/>
      <w:r w:rsidR="00CA1513">
        <w:rPr>
          <w:rFonts w:ascii="Times New Roman" w:eastAsia="Times New Roman" w:hAnsi="Times New Roman" w:cs="Times New Roman"/>
          <w:lang w:val="en-GB" w:eastAsia="pt-BR"/>
        </w:rPr>
        <w:t>Mauss</w:t>
      </w:r>
      <w:proofErr w:type="spellEnd"/>
      <w:r w:rsidR="00CA1513">
        <w:rPr>
          <w:rFonts w:ascii="Times New Roman" w:eastAsia="Times New Roman" w:hAnsi="Times New Roman" w:cs="Times New Roman"/>
          <w:lang w:val="en-GB" w:eastAsia="pt-BR"/>
        </w:rPr>
        <w:t>,</w:t>
      </w:r>
      <w:r w:rsidR="00CD2B22">
        <w:rPr>
          <w:rFonts w:ascii="Times New Roman" w:eastAsia="Times New Roman" w:hAnsi="Times New Roman" w:cs="Times New Roman"/>
          <w:lang w:val="en-GB" w:eastAsia="pt-BR"/>
        </w:rPr>
        <w:t xml:space="preserve"> this time to the fragments of his </w:t>
      </w:r>
      <w:r w:rsidR="005A24AA">
        <w:rPr>
          <w:rFonts w:ascii="Times New Roman" w:eastAsia="Times New Roman" w:hAnsi="Times New Roman" w:cs="Times New Roman"/>
          <w:lang w:val="en-GB" w:eastAsia="pt-BR"/>
        </w:rPr>
        <w:t>unfinished doctoral dissertation</w:t>
      </w:r>
      <w:r w:rsidR="00CA1513">
        <w:rPr>
          <w:rFonts w:ascii="Times New Roman" w:eastAsia="Times New Roman" w:hAnsi="Times New Roman" w:cs="Times New Roman"/>
          <w:lang w:val="en-GB" w:eastAsia="pt-BR"/>
        </w:rPr>
        <w:t xml:space="preserve"> on the prayer,</w:t>
      </w:r>
      <w:r w:rsidR="00772ED3">
        <w:rPr>
          <w:rFonts w:ascii="Times New Roman" w:eastAsia="Times New Roman" w:hAnsi="Times New Roman" w:cs="Times New Roman"/>
          <w:lang w:val="en-GB" w:eastAsia="pt-BR"/>
        </w:rPr>
        <w:t xml:space="preserve"> to introduce the request</w:t>
      </w:r>
      <w:r w:rsidR="00CD2B22">
        <w:rPr>
          <w:rFonts w:ascii="Times New Roman" w:eastAsia="Times New Roman" w:hAnsi="Times New Roman" w:cs="Times New Roman"/>
          <w:lang w:val="en-GB" w:eastAsia="pt-BR"/>
        </w:rPr>
        <w:t xml:space="preserve"> as an initial act that initiates and specifies the imperat</w:t>
      </w:r>
      <w:r w:rsidR="00772ED3">
        <w:rPr>
          <w:rFonts w:ascii="Times New Roman" w:eastAsia="Times New Roman" w:hAnsi="Times New Roman" w:cs="Times New Roman"/>
          <w:lang w:val="en-GB" w:eastAsia="pt-BR"/>
        </w:rPr>
        <w:t>ive of largeness. Without request</w:t>
      </w:r>
      <w:r w:rsidR="00CD2B22">
        <w:rPr>
          <w:rFonts w:ascii="Times New Roman" w:eastAsia="Times New Roman" w:hAnsi="Times New Roman" w:cs="Times New Roman"/>
          <w:lang w:val="en-GB" w:eastAsia="pt-BR"/>
        </w:rPr>
        <w:t>, even unspoken, one does not know what or t</w:t>
      </w:r>
      <w:r w:rsidR="00FF25FB">
        <w:rPr>
          <w:rFonts w:ascii="Times New Roman" w:eastAsia="Times New Roman" w:hAnsi="Times New Roman" w:cs="Times New Roman"/>
          <w:lang w:val="en-GB" w:eastAsia="pt-BR"/>
        </w:rPr>
        <w:t xml:space="preserve">o whom one has to give. </w:t>
      </w:r>
      <w:r w:rsidR="001018F6">
        <w:rPr>
          <w:rFonts w:ascii="Times New Roman" w:eastAsia="Times New Roman" w:hAnsi="Times New Roman" w:cs="Times New Roman"/>
          <w:lang w:val="en-GB" w:eastAsia="pt-BR"/>
        </w:rPr>
        <w:t xml:space="preserve">Ideally, </w:t>
      </w:r>
      <w:r w:rsidR="00772ED3">
        <w:rPr>
          <w:rFonts w:ascii="Times New Roman" w:eastAsia="Times New Roman" w:hAnsi="Times New Roman" w:cs="Times New Roman"/>
          <w:lang w:val="en-GB" w:eastAsia="pt-BR"/>
        </w:rPr>
        <w:t>in response to a request</w:t>
      </w:r>
      <w:r w:rsidR="007A1441">
        <w:rPr>
          <w:rFonts w:ascii="Times New Roman" w:eastAsia="Times New Roman" w:hAnsi="Times New Roman" w:cs="Times New Roman"/>
          <w:lang w:val="en-GB" w:eastAsia="pt-BR"/>
        </w:rPr>
        <w:t xml:space="preserve">, </w:t>
      </w:r>
      <w:r w:rsidR="001018F6">
        <w:rPr>
          <w:rFonts w:ascii="Times New Roman" w:eastAsia="Times New Roman" w:hAnsi="Times New Roman" w:cs="Times New Roman"/>
          <w:lang w:val="en-GB" w:eastAsia="pt-BR"/>
        </w:rPr>
        <w:t xml:space="preserve">the partners move through the </w:t>
      </w:r>
      <w:r w:rsidR="007A1441">
        <w:rPr>
          <w:rFonts w:ascii="Times New Roman" w:eastAsia="Times New Roman" w:hAnsi="Times New Roman" w:cs="Times New Roman"/>
          <w:lang w:val="en-GB" w:eastAsia="pt-BR"/>
        </w:rPr>
        <w:t xml:space="preserve">cycle with grace “like in a </w:t>
      </w:r>
      <w:r w:rsidR="007901DB">
        <w:rPr>
          <w:rFonts w:ascii="Times New Roman" w:eastAsia="Times New Roman" w:hAnsi="Times New Roman" w:cs="Times New Roman"/>
          <w:lang w:val="en-GB" w:eastAsia="pt-BR"/>
        </w:rPr>
        <w:t>waltz</w:t>
      </w:r>
      <w:r w:rsidR="007A1441">
        <w:rPr>
          <w:rFonts w:ascii="Times New Roman" w:eastAsia="Times New Roman" w:hAnsi="Times New Roman" w:cs="Times New Roman"/>
          <w:lang w:val="en-GB" w:eastAsia="pt-BR"/>
        </w:rPr>
        <w:t>” (</w:t>
      </w:r>
      <w:proofErr w:type="spellStart"/>
      <w:r w:rsidR="007A1441">
        <w:rPr>
          <w:rFonts w:ascii="Times New Roman" w:eastAsia="Times New Roman" w:hAnsi="Times New Roman" w:cs="Times New Roman"/>
          <w:lang w:val="en-GB" w:eastAsia="pt-BR"/>
        </w:rPr>
        <w:t>Caillé</w:t>
      </w:r>
      <w:proofErr w:type="spellEnd"/>
      <w:r w:rsidR="007A1441">
        <w:rPr>
          <w:rFonts w:ascii="Times New Roman" w:eastAsia="Times New Roman" w:hAnsi="Times New Roman" w:cs="Times New Roman"/>
          <w:lang w:val="en-GB" w:eastAsia="pt-BR"/>
        </w:rPr>
        <w:t xml:space="preserve"> and </w:t>
      </w:r>
      <w:proofErr w:type="spellStart"/>
      <w:r w:rsidR="007A1441">
        <w:rPr>
          <w:rFonts w:ascii="Times New Roman" w:eastAsia="Times New Roman" w:hAnsi="Times New Roman" w:cs="Times New Roman"/>
          <w:lang w:val="en-GB" w:eastAsia="pt-BR"/>
        </w:rPr>
        <w:t>Grésy</w:t>
      </w:r>
      <w:proofErr w:type="spellEnd"/>
      <w:r w:rsidR="007A1441">
        <w:rPr>
          <w:rFonts w:ascii="Times New Roman" w:eastAsia="Times New Roman" w:hAnsi="Times New Roman" w:cs="Times New Roman"/>
          <w:lang w:val="en-GB" w:eastAsia="pt-BR"/>
        </w:rPr>
        <w:t xml:space="preserve">, </w:t>
      </w:r>
      <w:r w:rsidR="007901DB">
        <w:rPr>
          <w:rFonts w:ascii="Times New Roman" w:eastAsia="Times New Roman" w:hAnsi="Times New Roman" w:cs="Times New Roman"/>
          <w:lang w:val="en-GB" w:eastAsia="pt-BR"/>
        </w:rPr>
        <w:t>2014: 64)</w:t>
      </w:r>
      <w:r w:rsidR="001018F6">
        <w:rPr>
          <w:rFonts w:ascii="Times New Roman" w:eastAsia="Times New Roman" w:hAnsi="Times New Roman" w:cs="Times New Roman"/>
          <w:lang w:val="en-GB" w:eastAsia="pt-BR"/>
        </w:rPr>
        <w:t>. Occasionally, though, they can get stuck at any point</w:t>
      </w:r>
      <w:r w:rsidR="00A3200A">
        <w:rPr>
          <w:rFonts w:ascii="Times New Roman" w:eastAsia="Times New Roman" w:hAnsi="Times New Roman" w:cs="Times New Roman"/>
          <w:lang w:val="en-GB" w:eastAsia="pt-BR"/>
        </w:rPr>
        <w:t xml:space="preserve"> in the cycle,</w:t>
      </w:r>
      <w:r w:rsidR="001018F6">
        <w:rPr>
          <w:rFonts w:ascii="Times New Roman" w:eastAsia="Times New Roman" w:hAnsi="Times New Roman" w:cs="Times New Roman"/>
          <w:lang w:val="en-GB" w:eastAsia="pt-BR"/>
        </w:rPr>
        <w:t xml:space="preserve"> because one of the partners does not know how to </w:t>
      </w:r>
      <w:r w:rsidR="007901DB">
        <w:rPr>
          <w:rFonts w:ascii="Times New Roman" w:eastAsia="Times New Roman" w:hAnsi="Times New Roman" w:cs="Times New Roman"/>
          <w:lang w:val="en-GB" w:eastAsia="pt-BR"/>
        </w:rPr>
        <w:t xml:space="preserve">demand or to </w:t>
      </w:r>
      <w:r w:rsidR="001018F6">
        <w:rPr>
          <w:rFonts w:ascii="Times New Roman" w:eastAsia="Times New Roman" w:hAnsi="Times New Roman" w:cs="Times New Roman"/>
          <w:lang w:val="en-GB" w:eastAsia="pt-BR"/>
        </w:rPr>
        <w:t>give</w:t>
      </w:r>
      <w:r w:rsidR="00A3200A">
        <w:rPr>
          <w:rFonts w:ascii="Times New Roman" w:eastAsia="Times New Roman" w:hAnsi="Times New Roman" w:cs="Times New Roman"/>
          <w:lang w:val="en-GB" w:eastAsia="pt-BR"/>
        </w:rPr>
        <w:t>, for instance, or the other has problems to recei</w:t>
      </w:r>
      <w:r w:rsidR="007901DB">
        <w:rPr>
          <w:rFonts w:ascii="Times New Roman" w:eastAsia="Times New Roman" w:hAnsi="Times New Roman" w:cs="Times New Roman"/>
          <w:lang w:val="en-GB" w:eastAsia="pt-BR"/>
        </w:rPr>
        <w:t>ve or to return the present. As a result of these “</w:t>
      </w:r>
      <w:r w:rsidR="009C79E3">
        <w:rPr>
          <w:rFonts w:ascii="Times New Roman" w:eastAsia="Times New Roman" w:hAnsi="Times New Roman" w:cs="Times New Roman"/>
          <w:lang w:val="en-GB" w:eastAsia="pt-BR"/>
        </w:rPr>
        <w:t xml:space="preserve">small </w:t>
      </w:r>
      <w:r w:rsidR="007901DB">
        <w:rPr>
          <w:rFonts w:ascii="Times New Roman" w:eastAsia="Times New Roman" w:hAnsi="Times New Roman" w:cs="Times New Roman"/>
          <w:lang w:val="en-GB" w:eastAsia="pt-BR"/>
        </w:rPr>
        <w:t>pathologies of the ordi</w:t>
      </w:r>
      <w:r w:rsidR="009C79E3">
        <w:rPr>
          <w:rFonts w:ascii="Times New Roman" w:eastAsia="Times New Roman" w:hAnsi="Times New Roman" w:cs="Times New Roman"/>
          <w:lang w:val="en-GB" w:eastAsia="pt-BR"/>
        </w:rPr>
        <w:t>nary gift” (</w:t>
      </w:r>
      <w:proofErr w:type="spellStart"/>
      <w:r w:rsidR="009C79E3">
        <w:rPr>
          <w:rFonts w:ascii="Times New Roman" w:eastAsia="Times New Roman" w:hAnsi="Times New Roman" w:cs="Times New Roman"/>
          <w:lang w:val="en-GB" w:eastAsia="pt-BR"/>
        </w:rPr>
        <w:t>Caillé</w:t>
      </w:r>
      <w:proofErr w:type="spellEnd"/>
      <w:r w:rsidR="009C79E3">
        <w:rPr>
          <w:rFonts w:ascii="Times New Roman" w:eastAsia="Times New Roman" w:hAnsi="Times New Roman" w:cs="Times New Roman"/>
          <w:lang w:val="en-GB" w:eastAsia="pt-BR"/>
        </w:rPr>
        <w:t xml:space="preserve"> and </w:t>
      </w:r>
      <w:proofErr w:type="spellStart"/>
      <w:r w:rsidR="009C79E3">
        <w:rPr>
          <w:rFonts w:ascii="Times New Roman" w:eastAsia="Times New Roman" w:hAnsi="Times New Roman" w:cs="Times New Roman"/>
          <w:lang w:val="en-GB" w:eastAsia="pt-BR"/>
        </w:rPr>
        <w:t>Grésy</w:t>
      </w:r>
      <w:proofErr w:type="spellEnd"/>
      <w:r w:rsidR="009C79E3">
        <w:rPr>
          <w:rFonts w:ascii="Times New Roman" w:eastAsia="Times New Roman" w:hAnsi="Times New Roman" w:cs="Times New Roman"/>
          <w:lang w:val="en-GB" w:eastAsia="pt-BR"/>
        </w:rPr>
        <w:t>, 20</w:t>
      </w:r>
      <w:r w:rsidR="007901DB">
        <w:rPr>
          <w:rFonts w:ascii="Times New Roman" w:eastAsia="Times New Roman" w:hAnsi="Times New Roman" w:cs="Times New Roman"/>
          <w:lang w:val="en-GB" w:eastAsia="pt-BR"/>
        </w:rPr>
        <w:t xml:space="preserve">18), </w:t>
      </w:r>
      <w:r w:rsidR="00A3200A">
        <w:rPr>
          <w:rFonts w:ascii="Times New Roman" w:eastAsia="Times New Roman" w:hAnsi="Times New Roman" w:cs="Times New Roman"/>
          <w:lang w:val="en-GB" w:eastAsia="pt-BR"/>
        </w:rPr>
        <w:t>the coordination of the movements gets hampered and the flow is interr</w:t>
      </w:r>
      <w:r w:rsidR="005A24AA">
        <w:rPr>
          <w:rFonts w:ascii="Times New Roman" w:eastAsia="Times New Roman" w:hAnsi="Times New Roman" w:cs="Times New Roman"/>
          <w:lang w:val="en-GB" w:eastAsia="pt-BR"/>
        </w:rPr>
        <w:t>upted, while the orchestra keeps on playing.</w:t>
      </w:r>
    </w:p>
    <w:p w14:paraId="0820EF58" w14:textId="69F1C689" w:rsidR="00CD2B22" w:rsidRPr="00C429C0" w:rsidRDefault="00CD2B22"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The </w:t>
      </w:r>
      <w:r w:rsidR="000E7424">
        <w:rPr>
          <w:rFonts w:ascii="Times New Roman" w:eastAsia="Times New Roman" w:hAnsi="Times New Roman" w:cs="Times New Roman"/>
          <w:lang w:val="en-GB" w:eastAsia="pt-BR"/>
        </w:rPr>
        <w:t xml:space="preserve">extended </w:t>
      </w:r>
      <w:r>
        <w:rPr>
          <w:rFonts w:ascii="Times New Roman" w:eastAsia="Times New Roman" w:hAnsi="Times New Roman" w:cs="Times New Roman"/>
          <w:lang w:val="en-GB" w:eastAsia="pt-BR"/>
        </w:rPr>
        <w:t xml:space="preserve">cycle of the gift can also </w:t>
      </w:r>
      <w:r w:rsidR="005A24AA">
        <w:rPr>
          <w:rFonts w:ascii="Times New Roman" w:eastAsia="Times New Roman" w:hAnsi="Times New Roman" w:cs="Times New Roman"/>
          <w:lang w:val="en-GB" w:eastAsia="pt-BR"/>
        </w:rPr>
        <w:t>be inverted into its opposite: T</w:t>
      </w:r>
      <w:r>
        <w:rPr>
          <w:rFonts w:ascii="Times New Roman" w:eastAsia="Times New Roman" w:hAnsi="Times New Roman" w:cs="Times New Roman"/>
          <w:lang w:val="en-GB" w:eastAsia="pt-BR"/>
        </w:rPr>
        <w:t>o ignore, to take, to refuse</w:t>
      </w:r>
      <w:r w:rsidR="002E6307">
        <w:rPr>
          <w:rFonts w:ascii="Times New Roman" w:eastAsia="Times New Roman" w:hAnsi="Times New Roman" w:cs="Times New Roman"/>
          <w:lang w:val="en-GB" w:eastAsia="pt-BR"/>
        </w:rPr>
        <w:t>,</w:t>
      </w:r>
      <w:r>
        <w:rPr>
          <w:rFonts w:ascii="Times New Roman" w:eastAsia="Times New Roman" w:hAnsi="Times New Roman" w:cs="Times New Roman"/>
          <w:lang w:val="en-GB" w:eastAsia="pt-BR"/>
        </w:rPr>
        <w:t xml:space="preserve"> and to keep. Unlike the virtuous circle, which connects persons and groups, the vicious circle separates and disconnects them from each other through indifference. </w:t>
      </w:r>
      <w:r w:rsidR="005A24AA">
        <w:rPr>
          <w:rFonts w:ascii="Times New Roman" w:eastAsia="Times New Roman" w:hAnsi="Times New Roman" w:cs="Times New Roman"/>
          <w:lang w:val="en-GB" w:eastAsia="pt-BR"/>
        </w:rPr>
        <w:t>Life goes on, but interests take over. Passions are dimmed</w:t>
      </w:r>
      <w:r w:rsidR="00691D7E">
        <w:rPr>
          <w:rFonts w:ascii="Times New Roman" w:eastAsia="Times New Roman" w:hAnsi="Times New Roman" w:cs="Times New Roman"/>
          <w:lang w:val="en-GB" w:eastAsia="pt-BR"/>
        </w:rPr>
        <w:t>. Against the background of a general suspicion,</w:t>
      </w:r>
      <w:r w:rsidR="005A24AA">
        <w:rPr>
          <w:rFonts w:ascii="Times New Roman" w:eastAsia="Times New Roman" w:hAnsi="Times New Roman" w:cs="Times New Roman"/>
          <w:lang w:val="en-GB" w:eastAsia="pt-BR"/>
        </w:rPr>
        <w:t xml:space="preserve"> actions become strategic</w:t>
      </w:r>
      <w:r w:rsidR="001F708D">
        <w:rPr>
          <w:rFonts w:ascii="Times New Roman" w:eastAsia="Times New Roman" w:hAnsi="Times New Roman" w:cs="Times New Roman"/>
          <w:lang w:val="en-GB" w:eastAsia="pt-BR"/>
        </w:rPr>
        <w:t xml:space="preserve"> with a little tinge of aversion</w:t>
      </w:r>
      <w:r w:rsidR="00691D7E">
        <w:rPr>
          <w:rFonts w:ascii="Times New Roman" w:eastAsia="Times New Roman" w:hAnsi="Times New Roman" w:cs="Times New Roman"/>
          <w:lang w:val="en-GB" w:eastAsia="pt-BR"/>
        </w:rPr>
        <w:t>. The vicious circle of exchange</w:t>
      </w:r>
      <w:r>
        <w:rPr>
          <w:rFonts w:ascii="Times New Roman" w:eastAsia="Times New Roman" w:hAnsi="Times New Roman" w:cs="Times New Roman"/>
          <w:lang w:val="en-GB" w:eastAsia="pt-BR"/>
        </w:rPr>
        <w:t xml:space="preserve"> should be distinguished from the diabolical cycle</w:t>
      </w:r>
      <w:r w:rsidR="00691D7E">
        <w:rPr>
          <w:rFonts w:ascii="Times New Roman" w:eastAsia="Times New Roman" w:hAnsi="Times New Roman" w:cs="Times New Roman"/>
          <w:lang w:val="en-GB" w:eastAsia="pt-BR"/>
        </w:rPr>
        <w:t xml:space="preserve"> of the gift</w:t>
      </w:r>
      <w:r>
        <w:rPr>
          <w:rFonts w:ascii="Times New Roman" w:eastAsia="Times New Roman" w:hAnsi="Times New Roman" w:cs="Times New Roman"/>
          <w:lang w:val="en-GB" w:eastAsia="pt-BR"/>
        </w:rPr>
        <w:t>, which does not brea</w:t>
      </w:r>
      <w:r w:rsidR="000E7424">
        <w:rPr>
          <w:rFonts w:ascii="Times New Roman" w:eastAsia="Times New Roman" w:hAnsi="Times New Roman" w:cs="Times New Roman"/>
          <w:lang w:val="en-GB" w:eastAsia="pt-BR"/>
        </w:rPr>
        <w:t xml:space="preserve">k the flow of interactions, but, as we have seen, </w:t>
      </w:r>
      <w:r>
        <w:rPr>
          <w:rFonts w:ascii="Times New Roman" w:eastAsia="Times New Roman" w:hAnsi="Times New Roman" w:cs="Times New Roman"/>
          <w:lang w:val="en-GB" w:eastAsia="pt-BR"/>
        </w:rPr>
        <w:t>fuels it by injecting the negativity of hatred, vengeance and violence in</w:t>
      </w:r>
      <w:r w:rsidR="000E7424">
        <w:rPr>
          <w:rFonts w:ascii="Times New Roman" w:eastAsia="Times New Roman" w:hAnsi="Times New Roman" w:cs="Times New Roman"/>
          <w:lang w:val="en-GB" w:eastAsia="pt-BR"/>
        </w:rPr>
        <w:t>to</w:t>
      </w:r>
      <w:r>
        <w:rPr>
          <w:rFonts w:ascii="Times New Roman" w:eastAsia="Times New Roman" w:hAnsi="Times New Roman" w:cs="Times New Roman"/>
          <w:lang w:val="en-GB" w:eastAsia="pt-BR"/>
        </w:rPr>
        <w:t xml:space="preserve"> the cycle of reciprocity.  </w:t>
      </w:r>
      <w:r w:rsidR="001F708D">
        <w:rPr>
          <w:rFonts w:ascii="Times New Roman" w:eastAsia="Times New Roman" w:hAnsi="Times New Roman" w:cs="Times New Roman"/>
          <w:lang w:val="en-GB" w:eastAsia="pt-BR"/>
        </w:rPr>
        <w:t xml:space="preserve">In both cases, anomie looms and society </w:t>
      </w:r>
      <w:r w:rsidR="0093392C">
        <w:rPr>
          <w:rFonts w:ascii="Times New Roman" w:eastAsia="Times New Roman" w:hAnsi="Times New Roman" w:cs="Times New Roman"/>
          <w:lang w:val="en-GB" w:eastAsia="pt-BR"/>
        </w:rPr>
        <w:t xml:space="preserve">may disintegrate with a whisper (the vicious circle of generalised indifference) or with a bang (the diabolical cycle of generalised negativity). </w:t>
      </w:r>
    </w:p>
    <w:p w14:paraId="17D1F9F6" w14:textId="62ADF7C7" w:rsidR="00492BC3" w:rsidRDefault="00CD2B22"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lastRenderedPageBreak/>
        <w:t>The second</w:t>
      </w:r>
      <w:r w:rsidR="00BC3A9B">
        <w:rPr>
          <w:rFonts w:ascii="Times New Roman" w:eastAsia="Times New Roman" w:hAnsi="Times New Roman" w:cs="Times New Roman"/>
          <w:lang w:val="en-GB" w:eastAsia="pt-BR"/>
        </w:rPr>
        <w:t xml:space="preserve"> e</w:t>
      </w:r>
      <w:r w:rsidR="000E7424">
        <w:rPr>
          <w:rFonts w:ascii="Times New Roman" w:eastAsia="Times New Roman" w:hAnsi="Times New Roman" w:cs="Times New Roman"/>
          <w:lang w:val="en-GB" w:eastAsia="pt-BR"/>
        </w:rPr>
        <w:t>xtension bears upon</w:t>
      </w:r>
      <w:r w:rsidR="00E04692">
        <w:rPr>
          <w:rFonts w:ascii="Times New Roman" w:eastAsia="Times New Roman" w:hAnsi="Times New Roman" w:cs="Times New Roman"/>
          <w:lang w:val="en-GB" w:eastAsia="pt-BR"/>
        </w:rPr>
        <w:t xml:space="preserve"> the freedom </w:t>
      </w:r>
      <w:r w:rsidR="00F05608">
        <w:rPr>
          <w:rFonts w:ascii="Times New Roman" w:eastAsia="Times New Roman" w:hAnsi="Times New Roman" w:cs="Times New Roman"/>
          <w:lang w:val="en-GB" w:eastAsia="pt-BR"/>
        </w:rPr>
        <w:t>pole</w:t>
      </w:r>
      <w:r w:rsidR="002C029D">
        <w:rPr>
          <w:rFonts w:ascii="Times New Roman" w:eastAsia="Times New Roman" w:hAnsi="Times New Roman" w:cs="Times New Roman"/>
          <w:lang w:val="en-GB" w:eastAsia="pt-BR"/>
        </w:rPr>
        <w:t xml:space="preserve"> of the donative</w:t>
      </w:r>
      <w:r w:rsidR="000E7424">
        <w:rPr>
          <w:rFonts w:ascii="Times New Roman" w:eastAsia="Times New Roman" w:hAnsi="Times New Roman" w:cs="Times New Roman"/>
          <w:lang w:val="en-GB" w:eastAsia="pt-BR"/>
        </w:rPr>
        <w:t xml:space="preserve"> system and requires a good deal</w:t>
      </w:r>
      <w:r w:rsidR="00F05608">
        <w:rPr>
          <w:rFonts w:ascii="Times New Roman" w:eastAsia="Times New Roman" w:hAnsi="Times New Roman" w:cs="Times New Roman"/>
          <w:lang w:val="en-GB" w:eastAsia="pt-BR"/>
        </w:rPr>
        <w:t xml:space="preserve"> </w:t>
      </w:r>
      <w:r w:rsidR="000E7424">
        <w:rPr>
          <w:rFonts w:ascii="Times New Roman" w:eastAsia="Times New Roman" w:hAnsi="Times New Roman" w:cs="Times New Roman"/>
          <w:lang w:val="en-GB" w:eastAsia="pt-BR"/>
        </w:rPr>
        <w:t xml:space="preserve">of </w:t>
      </w:r>
      <w:r w:rsidR="00F05608">
        <w:rPr>
          <w:rFonts w:ascii="Times New Roman" w:eastAsia="Times New Roman" w:hAnsi="Times New Roman" w:cs="Times New Roman"/>
          <w:lang w:val="en-GB" w:eastAsia="pt-BR"/>
        </w:rPr>
        <w:t xml:space="preserve">semantic stretching (from </w:t>
      </w:r>
      <w:r w:rsidR="00F05608" w:rsidRPr="00F05608">
        <w:rPr>
          <w:rFonts w:ascii="Times New Roman" w:eastAsia="Times New Roman" w:hAnsi="Times New Roman" w:cs="Times New Roman"/>
          <w:i/>
          <w:lang w:val="en-GB" w:eastAsia="pt-BR"/>
        </w:rPr>
        <w:t>don</w:t>
      </w:r>
      <w:r w:rsidR="00F05608">
        <w:rPr>
          <w:rFonts w:ascii="Times New Roman" w:eastAsia="Times New Roman" w:hAnsi="Times New Roman" w:cs="Times New Roman"/>
          <w:lang w:val="en-GB" w:eastAsia="pt-BR"/>
        </w:rPr>
        <w:t xml:space="preserve"> via </w:t>
      </w:r>
      <w:r w:rsidR="00F05608" w:rsidRPr="00F05608">
        <w:rPr>
          <w:rFonts w:ascii="Times New Roman" w:eastAsia="Times New Roman" w:hAnsi="Times New Roman" w:cs="Times New Roman"/>
          <w:i/>
          <w:lang w:val="en-GB" w:eastAsia="pt-BR"/>
        </w:rPr>
        <w:t>donation</w:t>
      </w:r>
      <w:r w:rsidR="00F05608">
        <w:rPr>
          <w:rFonts w:ascii="Times New Roman" w:eastAsia="Times New Roman" w:hAnsi="Times New Roman" w:cs="Times New Roman"/>
          <w:lang w:val="en-GB" w:eastAsia="pt-BR"/>
        </w:rPr>
        <w:t xml:space="preserve"> to </w:t>
      </w:r>
      <w:proofErr w:type="spellStart"/>
      <w:r w:rsidR="00F05608" w:rsidRPr="00F05608">
        <w:rPr>
          <w:rFonts w:ascii="Times New Roman" w:eastAsia="Times New Roman" w:hAnsi="Times New Roman" w:cs="Times New Roman"/>
          <w:i/>
          <w:lang w:val="en-GB" w:eastAsia="pt-BR"/>
        </w:rPr>
        <w:t>adonnement</w:t>
      </w:r>
      <w:proofErr w:type="spellEnd"/>
      <w:r w:rsidR="00EE64FF">
        <w:rPr>
          <w:rFonts w:ascii="Times New Roman" w:eastAsia="Times New Roman" w:hAnsi="Times New Roman" w:cs="Times New Roman"/>
          <w:i/>
          <w:lang w:val="en-GB" w:eastAsia="pt-BR"/>
        </w:rPr>
        <w:t xml:space="preserve"> </w:t>
      </w:r>
      <w:r w:rsidR="00EE64FF" w:rsidRPr="00EE64FF">
        <w:rPr>
          <w:rFonts w:ascii="Times New Roman" w:eastAsia="Times New Roman" w:hAnsi="Times New Roman" w:cs="Times New Roman"/>
          <w:lang w:val="en-GB" w:eastAsia="pt-BR"/>
        </w:rPr>
        <w:t>and</w:t>
      </w:r>
      <w:r w:rsidR="00EE64FF">
        <w:rPr>
          <w:rFonts w:ascii="Times New Roman" w:eastAsia="Times New Roman" w:hAnsi="Times New Roman" w:cs="Times New Roman"/>
          <w:lang w:val="en-GB" w:eastAsia="pt-BR"/>
        </w:rPr>
        <w:t xml:space="preserve"> </w:t>
      </w:r>
      <w:proofErr w:type="spellStart"/>
      <w:r w:rsidR="00EE64FF" w:rsidRPr="00EE64FF">
        <w:rPr>
          <w:rFonts w:ascii="Times New Roman" w:eastAsia="Times New Roman" w:hAnsi="Times New Roman" w:cs="Times New Roman"/>
          <w:i/>
          <w:lang w:val="en-GB" w:eastAsia="pt-BR"/>
        </w:rPr>
        <w:t>donativité</w:t>
      </w:r>
      <w:proofErr w:type="spellEnd"/>
      <w:r w:rsidR="00F05608">
        <w:rPr>
          <w:rFonts w:ascii="Times New Roman" w:eastAsia="Times New Roman" w:hAnsi="Times New Roman" w:cs="Times New Roman"/>
          <w:lang w:val="en-GB" w:eastAsia="pt-BR"/>
        </w:rPr>
        <w:t xml:space="preserve">). Following a </w:t>
      </w:r>
      <w:r w:rsidR="00953D39">
        <w:rPr>
          <w:rFonts w:ascii="Times New Roman" w:eastAsia="Times New Roman" w:hAnsi="Times New Roman" w:cs="Times New Roman"/>
          <w:lang w:val="en-GB" w:eastAsia="pt-BR"/>
        </w:rPr>
        <w:t xml:space="preserve">double </w:t>
      </w:r>
      <w:r w:rsidR="00F05608">
        <w:rPr>
          <w:rFonts w:ascii="Times New Roman" w:eastAsia="Times New Roman" w:hAnsi="Times New Roman" w:cs="Times New Roman"/>
          <w:lang w:val="en-GB" w:eastAsia="pt-BR"/>
        </w:rPr>
        <w:t>fusion of liberty with creativity and self-expression</w:t>
      </w:r>
      <w:r w:rsidR="00953D39">
        <w:rPr>
          <w:rFonts w:ascii="Times New Roman" w:eastAsia="Times New Roman" w:hAnsi="Times New Roman" w:cs="Times New Roman"/>
          <w:lang w:val="en-GB" w:eastAsia="pt-BR"/>
        </w:rPr>
        <w:t xml:space="preserve"> with self-transcendence</w:t>
      </w:r>
      <w:r w:rsidR="00F05608">
        <w:rPr>
          <w:rFonts w:ascii="Times New Roman" w:eastAsia="Times New Roman" w:hAnsi="Times New Roman" w:cs="Times New Roman"/>
          <w:lang w:val="en-GB" w:eastAsia="pt-BR"/>
        </w:rPr>
        <w:t>, it broadens</w:t>
      </w:r>
      <w:r w:rsidR="00BC3A9B">
        <w:rPr>
          <w:rFonts w:ascii="Times New Roman" w:eastAsia="Times New Roman" w:hAnsi="Times New Roman" w:cs="Times New Roman"/>
          <w:lang w:val="en-GB" w:eastAsia="pt-BR"/>
        </w:rPr>
        <w:t xml:space="preserve"> the gift</w:t>
      </w:r>
      <w:r w:rsidR="00F05608">
        <w:rPr>
          <w:rFonts w:ascii="Times New Roman" w:eastAsia="Times New Roman" w:hAnsi="Times New Roman" w:cs="Times New Roman"/>
          <w:lang w:val="en-GB" w:eastAsia="pt-BR"/>
        </w:rPr>
        <w:t xml:space="preserve"> to include practices in which one</w:t>
      </w:r>
      <w:r w:rsidR="00BC3A9B">
        <w:rPr>
          <w:rFonts w:ascii="Times New Roman" w:eastAsia="Times New Roman" w:hAnsi="Times New Roman" w:cs="Times New Roman"/>
          <w:lang w:val="en-GB" w:eastAsia="pt-BR"/>
        </w:rPr>
        <w:t xml:space="preserve"> devotes </w:t>
      </w:r>
      <w:r w:rsidR="00F05608">
        <w:rPr>
          <w:rFonts w:ascii="Times New Roman" w:eastAsia="Times New Roman" w:hAnsi="Times New Roman" w:cs="Times New Roman"/>
          <w:lang w:val="en-GB" w:eastAsia="pt-BR"/>
        </w:rPr>
        <w:t xml:space="preserve">or gives </w:t>
      </w:r>
      <w:r w:rsidR="00BC3A9B">
        <w:rPr>
          <w:rFonts w:ascii="Times New Roman" w:eastAsia="Times New Roman" w:hAnsi="Times New Roman" w:cs="Times New Roman"/>
          <w:lang w:val="en-GB" w:eastAsia="pt-BR"/>
        </w:rPr>
        <w:t xml:space="preserve">oneself </w:t>
      </w:r>
      <w:r w:rsidR="003E75E2">
        <w:rPr>
          <w:rFonts w:ascii="Times New Roman" w:eastAsia="Times New Roman" w:hAnsi="Times New Roman" w:cs="Times New Roman"/>
          <w:lang w:val="en-GB" w:eastAsia="pt-BR"/>
        </w:rPr>
        <w:t>over</w:t>
      </w:r>
      <w:r w:rsidR="0059724E">
        <w:rPr>
          <w:rFonts w:ascii="Times New Roman" w:eastAsia="Times New Roman" w:hAnsi="Times New Roman" w:cs="Times New Roman"/>
          <w:lang w:val="en-GB" w:eastAsia="pt-BR"/>
        </w:rPr>
        <w:t xml:space="preserve"> </w:t>
      </w:r>
      <w:r w:rsidR="00BC3A9B">
        <w:rPr>
          <w:rFonts w:ascii="Times New Roman" w:eastAsia="Times New Roman" w:hAnsi="Times New Roman" w:cs="Times New Roman"/>
          <w:lang w:val="en-GB" w:eastAsia="pt-BR"/>
        </w:rPr>
        <w:t>w</w:t>
      </w:r>
      <w:r w:rsidR="00F05608">
        <w:rPr>
          <w:rFonts w:ascii="Times New Roman" w:eastAsia="Times New Roman" w:hAnsi="Times New Roman" w:cs="Times New Roman"/>
          <w:lang w:val="en-GB" w:eastAsia="pt-BR"/>
        </w:rPr>
        <w:t xml:space="preserve">ith </w:t>
      </w:r>
      <w:r w:rsidR="003E75E2">
        <w:rPr>
          <w:rFonts w:ascii="Times New Roman" w:eastAsia="Times New Roman" w:hAnsi="Times New Roman" w:cs="Times New Roman"/>
          <w:lang w:val="en-GB" w:eastAsia="pt-BR"/>
        </w:rPr>
        <w:t xml:space="preserve">joy, </w:t>
      </w:r>
      <w:r w:rsidR="00F05608">
        <w:rPr>
          <w:rFonts w:ascii="Times New Roman" w:eastAsia="Times New Roman" w:hAnsi="Times New Roman" w:cs="Times New Roman"/>
          <w:lang w:val="en-GB" w:eastAsia="pt-BR"/>
        </w:rPr>
        <w:t xml:space="preserve">passion and enthusiasm. </w:t>
      </w:r>
      <w:r w:rsidR="00715D00">
        <w:rPr>
          <w:rFonts w:ascii="Times New Roman" w:eastAsia="Times New Roman" w:hAnsi="Times New Roman" w:cs="Times New Roman"/>
          <w:lang w:val="en-GB" w:eastAsia="pt-BR"/>
        </w:rPr>
        <w:t>By giving</w:t>
      </w:r>
      <w:r w:rsidR="003E75E2">
        <w:rPr>
          <w:rFonts w:ascii="Times New Roman" w:eastAsia="Times New Roman" w:hAnsi="Times New Roman" w:cs="Times New Roman"/>
          <w:lang w:val="en-GB" w:eastAsia="pt-BR"/>
        </w:rPr>
        <w:t xml:space="preserve"> oneself</w:t>
      </w:r>
      <w:r w:rsidR="00715D00">
        <w:rPr>
          <w:rFonts w:ascii="Times New Roman" w:eastAsia="Times New Roman" w:hAnsi="Times New Roman" w:cs="Times New Roman"/>
          <w:lang w:val="en-GB" w:eastAsia="pt-BR"/>
        </w:rPr>
        <w:t xml:space="preserve"> over to religious, artistic, sportive or even consumptive activities</w:t>
      </w:r>
      <w:r w:rsidR="00746271">
        <w:rPr>
          <w:rFonts w:ascii="Times New Roman" w:eastAsia="Times New Roman" w:hAnsi="Times New Roman" w:cs="Times New Roman"/>
          <w:lang w:val="en-GB" w:eastAsia="pt-BR"/>
        </w:rPr>
        <w:t>,</w:t>
      </w:r>
      <w:r w:rsidR="003E75E2">
        <w:rPr>
          <w:rFonts w:ascii="Times New Roman" w:eastAsia="Times New Roman" w:hAnsi="Times New Roman" w:cs="Times New Roman"/>
          <w:lang w:val="en-GB" w:eastAsia="pt-BR"/>
        </w:rPr>
        <w:t xml:space="preserve"> </w:t>
      </w:r>
      <w:r w:rsidR="00106A8E">
        <w:rPr>
          <w:rFonts w:ascii="Times New Roman" w:eastAsia="Times New Roman" w:hAnsi="Times New Roman" w:cs="Times New Roman"/>
          <w:lang w:val="en-GB" w:eastAsia="pt-BR"/>
        </w:rPr>
        <w:t xml:space="preserve">alone or together with others, one’s capacity to </w:t>
      </w:r>
      <w:r w:rsidR="00CA1513">
        <w:rPr>
          <w:rFonts w:ascii="Times New Roman" w:eastAsia="Times New Roman" w:hAnsi="Times New Roman" w:cs="Times New Roman"/>
          <w:lang w:val="en-GB" w:eastAsia="pt-BR"/>
        </w:rPr>
        <w:t xml:space="preserve">generate, </w:t>
      </w:r>
      <w:r w:rsidR="00106A8E">
        <w:rPr>
          <w:rFonts w:ascii="Times New Roman" w:eastAsia="Times New Roman" w:hAnsi="Times New Roman" w:cs="Times New Roman"/>
          <w:lang w:val="en-GB" w:eastAsia="pt-BR"/>
        </w:rPr>
        <w:t>innovate and create is enhanced. Thanks to the gift,</w:t>
      </w:r>
      <w:r w:rsidR="003E75E2">
        <w:rPr>
          <w:rFonts w:ascii="Times New Roman" w:eastAsia="Times New Roman" w:hAnsi="Times New Roman" w:cs="Times New Roman"/>
          <w:lang w:val="en-GB" w:eastAsia="pt-BR"/>
        </w:rPr>
        <w:t xml:space="preserve"> </w:t>
      </w:r>
      <w:r w:rsidR="00106A8E">
        <w:rPr>
          <w:rFonts w:ascii="Times New Roman" w:eastAsia="Times New Roman" w:hAnsi="Times New Roman" w:cs="Times New Roman"/>
          <w:lang w:val="en-GB" w:eastAsia="pt-BR"/>
        </w:rPr>
        <w:t xml:space="preserve">the </w:t>
      </w:r>
      <w:r w:rsidR="003E75E2">
        <w:rPr>
          <w:rFonts w:ascii="Times New Roman" w:eastAsia="Times New Roman" w:hAnsi="Times New Roman" w:cs="Times New Roman"/>
          <w:lang w:val="en-GB" w:eastAsia="pt-BR"/>
        </w:rPr>
        <w:t xml:space="preserve">existential </w:t>
      </w:r>
      <w:r w:rsidR="00FB5CCC">
        <w:rPr>
          <w:rFonts w:ascii="Times New Roman" w:eastAsia="Times New Roman" w:hAnsi="Times New Roman" w:cs="Times New Roman"/>
          <w:lang w:val="en-GB" w:eastAsia="pt-BR"/>
        </w:rPr>
        <w:t>“</w:t>
      </w:r>
      <w:r w:rsidR="003E75E2">
        <w:rPr>
          <w:rFonts w:ascii="Times New Roman" w:eastAsia="Times New Roman" w:hAnsi="Times New Roman" w:cs="Times New Roman"/>
          <w:lang w:val="en-GB" w:eastAsia="pt-BR"/>
        </w:rPr>
        <w:t>thrownness</w:t>
      </w:r>
      <w:r w:rsidR="00FB5CCC">
        <w:rPr>
          <w:rFonts w:ascii="Times New Roman" w:eastAsia="Times New Roman" w:hAnsi="Times New Roman" w:cs="Times New Roman"/>
          <w:lang w:val="en-GB" w:eastAsia="pt-BR"/>
        </w:rPr>
        <w:t>”</w:t>
      </w:r>
      <w:r w:rsidR="003E75E2">
        <w:rPr>
          <w:rFonts w:ascii="Times New Roman" w:eastAsia="Times New Roman" w:hAnsi="Times New Roman" w:cs="Times New Roman"/>
          <w:lang w:val="en-GB" w:eastAsia="pt-BR"/>
        </w:rPr>
        <w:t xml:space="preserve"> </w:t>
      </w:r>
      <w:r w:rsidR="00FB5CCC">
        <w:rPr>
          <w:rFonts w:ascii="Times New Roman" w:eastAsia="Times New Roman" w:hAnsi="Times New Roman" w:cs="Times New Roman"/>
          <w:lang w:val="en-GB" w:eastAsia="pt-BR"/>
        </w:rPr>
        <w:t>(</w:t>
      </w:r>
      <w:proofErr w:type="spellStart"/>
      <w:r w:rsidR="00FB5CCC" w:rsidRPr="00FB5CCC">
        <w:rPr>
          <w:rFonts w:ascii="Times New Roman" w:eastAsia="Times New Roman" w:hAnsi="Times New Roman" w:cs="Times New Roman"/>
          <w:i/>
          <w:lang w:val="en-GB" w:eastAsia="pt-BR"/>
        </w:rPr>
        <w:t>Geworfenheit</w:t>
      </w:r>
      <w:proofErr w:type="spellEnd"/>
      <w:r w:rsidR="00FB5CCC">
        <w:rPr>
          <w:rFonts w:ascii="Times New Roman" w:eastAsia="Times New Roman" w:hAnsi="Times New Roman" w:cs="Times New Roman"/>
          <w:lang w:val="en-GB" w:eastAsia="pt-BR"/>
        </w:rPr>
        <w:t>) or “givenness” (</w:t>
      </w:r>
      <w:proofErr w:type="spellStart"/>
      <w:r w:rsidR="00FB5CCC" w:rsidRPr="00B04CB8">
        <w:rPr>
          <w:rFonts w:ascii="Times New Roman" w:eastAsia="Times New Roman" w:hAnsi="Times New Roman" w:cs="Times New Roman"/>
          <w:i/>
          <w:lang w:val="en-GB" w:eastAsia="pt-BR"/>
        </w:rPr>
        <w:t>Gegebenheit</w:t>
      </w:r>
      <w:proofErr w:type="spellEnd"/>
      <w:r w:rsidR="00FB5CCC">
        <w:rPr>
          <w:rFonts w:ascii="Times New Roman" w:eastAsia="Times New Roman" w:hAnsi="Times New Roman" w:cs="Times New Roman"/>
          <w:lang w:val="en-GB" w:eastAsia="pt-BR"/>
        </w:rPr>
        <w:t xml:space="preserve">) </w:t>
      </w:r>
      <w:r w:rsidR="00715D00">
        <w:rPr>
          <w:rFonts w:ascii="Times New Roman" w:eastAsia="Times New Roman" w:hAnsi="Times New Roman" w:cs="Times New Roman"/>
          <w:lang w:val="en-GB" w:eastAsia="pt-BR"/>
        </w:rPr>
        <w:t>becomes g</w:t>
      </w:r>
      <w:r w:rsidR="00691D7E">
        <w:rPr>
          <w:rFonts w:ascii="Times New Roman" w:eastAsia="Times New Roman" w:hAnsi="Times New Roman" w:cs="Times New Roman"/>
          <w:lang w:val="en-GB" w:eastAsia="pt-BR"/>
        </w:rPr>
        <w:t xml:space="preserve">enerative and productive. </w:t>
      </w:r>
      <w:r w:rsidR="00246374">
        <w:rPr>
          <w:rFonts w:ascii="Times New Roman" w:eastAsia="Times New Roman" w:hAnsi="Times New Roman" w:cs="Times New Roman"/>
          <w:lang w:val="en-GB" w:eastAsia="pt-BR"/>
        </w:rPr>
        <w:t xml:space="preserve">We are not here to die; life is given so that a new start can be made. </w:t>
      </w:r>
      <w:r w:rsidR="00691D7E">
        <w:rPr>
          <w:rFonts w:ascii="Times New Roman" w:eastAsia="Times New Roman" w:hAnsi="Times New Roman" w:cs="Times New Roman"/>
          <w:lang w:val="en-GB" w:eastAsia="pt-BR"/>
        </w:rPr>
        <w:t>T</w:t>
      </w:r>
      <w:r w:rsidR="00715D00">
        <w:rPr>
          <w:rFonts w:ascii="Times New Roman" w:eastAsia="Times New Roman" w:hAnsi="Times New Roman" w:cs="Times New Roman"/>
          <w:lang w:val="en-GB" w:eastAsia="pt-BR"/>
        </w:rPr>
        <w:t>he passivity of Heidegger’s</w:t>
      </w:r>
      <w:r w:rsidR="00B04CB8">
        <w:rPr>
          <w:rFonts w:ascii="Times New Roman" w:eastAsia="Times New Roman" w:hAnsi="Times New Roman" w:cs="Times New Roman"/>
          <w:lang w:val="en-GB" w:eastAsia="pt-BR"/>
        </w:rPr>
        <w:t xml:space="preserve"> lone</w:t>
      </w:r>
      <w:r w:rsidR="00405DBA">
        <w:rPr>
          <w:rFonts w:ascii="Times New Roman" w:eastAsia="Times New Roman" w:hAnsi="Times New Roman" w:cs="Times New Roman"/>
          <w:lang w:val="en-GB" w:eastAsia="pt-BR"/>
        </w:rPr>
        <w:t xml:space="preserve">ly </w:t>
      </w:r>
      <w:r w:rsidR="00405DBA" w:rsidRPr="00405DBA">
        <w:rPr>
          <w:rFonts w:ascii="Times New Roman" w:eastAsia="Times New Roman" w:hAnsi="Times New Roman" w:cs="Times New Roman"/>
          <w:i/>
          <w:lang w:val="en-GB" w:eastAsia="pt-BR"/>
        </w:rPr>
        <w:t>Dasein</w:t>
      </w:r>
      <w:r w:rsidR="00715D00">
        <w:rPr>
          <w:rFonts w:ascii="Times New Roman" w:eastAsia="Times New Roman" w:hAnsi="Times New Roman" w:cs="Times New Roman"/>
          <w:lang w:val="en-GB" w:eastAsia="pt-BR"/>
        </w:rPr>
        <w:t xml:space="preserve"> turns into </w:t>
      </w:r>
      <w:r w:rsidR="00FD508E">
        <w:rPr>
          <w:rFonts w:ascii="Times New Roman" w:eastAsia="Times New Roman" w:hAnsi="Times New Roman" w:cs="Times New Roman"/>
          <w:lang w:val="en-GB" w:eastAsia="pt-BR"/>
        </w:rPr>
        <w:t xml:space="preserve">Arendt’s </w:t>
      </w:r>
      <w:r w:rsidR="00B04CB8">
        <w:rPr>
          <w:rFonts w:ascii="Times New Roman" w:eastAsia="Times New Roman" w:hAnsi="Times New Roman" w:cs="Times New Roman"/>
          <w:lang w:val="en-GB" w:eastAsia="pt-BR"/>
        </w:rPr>
        <w:t xml:space="preserve">common </w:t>
      </w:r>
      <w:r w:rsidR="00FD508E">
        <w:rPr>
          <w:rFonts w:ascii="Times New Roman" w:eastAsia="Times New Roman" w:hAnsi="Times New Roman" w:cs="Times New Roman"/>
          <w:lang w:val="en-GB" w:eastAsia="pt-BR"/>
        </w:rPr>
        <w:t>activity</w:t>
      </w:r>
      <w:r w:rsidR="00B04CB8">
        <w:rPr>
          <w:rFonts w:ascii="Times New Roman" w:eastAsia="Times New Roman" w:hAnsi="Times New Roman" w:cs="Times New Roman"/>
          <w:lang w:val="en-GB" w:eastAsia="pt-BR"/>
        </w:rPr>
        <w:t xml:space="preserve"> and worldly c</w:t>
      </w:r>
      <w:r w:rsidR="00EE64FF">
        <w:rPr>
          <w:rFonts w:ascii="Times New Roman" w:eastAsia="Times New Roman" w:hAnsi="Times New Roman" w:cs="Times New Roman"/>
          <w:lang w:val="en-GB" w:eastAsia="pt-BR"/>
        </w:rPr>
        <w:t>reativity</w:t>
      </w:r>
      <w:r w:rsidR="00246374">
        <w:rPr>
          <w:rFonts w:ascii="Times New Roman" w:eastAsia="Times New Roman" w:hAnsi="Times New Roman" w:cs="Times New Roman"/>
          <w:lang w:val="en-GB" w:eastAsia="pt-BR"/>
        </w:rPr>
        <w:t>. Arendt follows the etymology of the verb “to act” (</w:t>
      </w:r>
      <w:proofErr w:type="spellStart"/>
      <w:r w:rsidR="00246374" w:rsidRPr="00246374">
        <w:rPr>
          <w:rFonts w:ascii="Times New Roman" w:eastAsia="Times New Roman" w:hAnsi="Times New Roman" w:cs="Times New Roman"/>
          <w:i/>
          <w:lang w:val="en-GB" w:eastAsia="pt-BR"/>
        </w:rPr>
        <w:t>archein</w:t>
      </w:r>
      <w:proofErr w:type="spellEnd"/>
      <w:r w:rsidR="00246374">
        <w:rPr>
          <w:rFonts w:ascii="Times New Roman" w:eastAsia="Times New Roman" w:hAnsi="Times New Roman" w:cs="Times New Roman"/>
          <w:lang w:val="en-GB" w:eastAsia="pt-BR"/>
        </w:rPr>
        <w:t>) and connects</w:t>
      </w:r>
      <w:r w:rsidR="00106A8E">
        <w:rPr>
          <w:rFonts w:ascii="Times New Roman" w:eastAsia="Times New Roman" w:hAnsi="Times New Roman" w:cs="Times New Roman"/>
          <w:lang w:val="en-GB" w:eastAsia="pt-BR"/>
        </w:rPr>
        <w:t xml:space="preserve"> agency</w:t>
      </w:r>
      <w:r w:rsidR="00246374">
        <w:rPr>
          <w:rFonts w:ascii="Times New Roman" w:eastAsia="Times New Roman" w:hAnsi="Times New Roman" w:cs="Times New Roman"/>
          <w:lang w:val="en-GB" w:eastAsia="pt-BR"/>
        </w:rPr>
        <w:t xml:space="preserve"> to novelty and creativity. With agency,</w:t>
      </w:r>
      <w:r w:rsidR="00106A8E">
        <w:rPr>
          <w:rFonts w:ascii="Times New Roman" w:eastAsia="Times New Roman" w:hAnsi="Times New Roman" w:cs="Times New Roman"/>
          <w:lang w:val="en-GB" w:eastAsia="pt-BR"/>
        </w:rPr>
        <w:t xml:space="preserve"> </w:t>
      </w:r>
      <w:r w:rsidR="00E04692">
        <w:rPr>
          <w:rFonts w:ascii="Times New Roman" w:eastAsia="Times New Roman" w:hAnsi="Times New Roman" w:cs="Times New Roman"/>
          <w:lang w:val="en-GB" w:eastAsia="pt-BR"/>
        </w:rPr>
        <w:t xml:space="preserve">something </w:t>
      </w:r>
      <w:r w:rsidR="00FD508E">
        <w:rPr>
          <w:rFonts w:ascii="Times New Roman" w:eastAsia="Times New Roman" w:hAnsi="Times New Roman" w:cs="Times New Roman"/>
          <w:lang w:val="en-GB" w:eastAsia="pt-BR"/>
        </w:rPr>
        <w:t>new comes into the world</w:t>
      </w:r>
      <w:r w:rsidR="00691D7E">
        <w:rPr>
          <w:rFonts w:ascii="Times New Roman" w:eastAsia="Times New Roman" w:hAnsi="Times New Roman" w:cs="Times New Roman"/>
          <w:lang w:val="en-GB" w:eastAsia="pt-BR"/>
        </w:rPr>
        <w:t>; in</w:t>
      </w:r>
      <w:r w:rsidR="00106A8E">
        <w:rPr>
          <w:rFonts w:ascii="Times New Roman" w:eastAsia="Times New Roman" w:hAnsi="Times New Roman" w:cs="Times New Roman"/>
          <w:lang w:val="en-GB" w:eastAsia="pt-BR"/>
        </w:rPr>
        <w:t xml:space="preserve"> creativit</w:t>
      </w:r>
      <w:r w:rsidR="008E4429">
        <w:rPr>
          <w:rFonts w:ascii="Times New Roman" w:eastAsia="Times New Roman" w:hAnsi="Times New Roman" w:cs="Times New Roman"/>
          <w:lang w:val="en-GB" w:eastAsia="pt-BR"/>
        </w:rPr>
        <w:t xml:space="preserve">y, the actor </w:t>
      </w:r>
      <w:r w:rsidR="00673294">
        <w:rPr>
          <w:rFonts w:ascii="Times New Roman" w:eastAsia="Times New Roman" w:hAnsi="Times New Roman" w:cs="Times New Roman"/>
          <w:lang w:val="en-GB" w:eastAsia="pt-BR"/>
        </w:rPr>
        <w:t>produce</w:t>
      </w:r>
      <w:r w:rsidR="00691D7E">
        <w:rPr>
          <w:rFonts w:ascii="Times New Roman" w:eastAsia="Times New Roman" w:hAnsi="Times New Roman" w:cs="Times New Roman"/>
          <w:lang w:val="en-GB" w:eastAsia="pt-BR"/>
        </w:rPr>
        <w:t>s</w:t>
      </w:r>
      <w:r w:rsidR="00FB5CCC">
        <w:rPr>
          <w:rFonts w:ascii="Times New Roman" w:eastAsia="Times New Roman" w:hAnsi="Times New Roman" w:cs="Times New Roman"/>
          <w:lang w:val="en-GB" w:eastAsia="pt-BR"/>
        </w:rPr>
        <w:t xml:space="preserve"> “works and</w:t>
      </w:r>
      <w:r w:rsidR="00106A8E">
        <w:rPr>
          <w:rFonts w:ascii="Times New Roman" w:eastAsia="Times New Roman" w:hAnsi="Times New Roman" w:cs="Times New Roman"/>
          <w:lang w:val="en-GB" w:eastAsia="pt-BR"/>
        </w:rPr>
        <w:t xml:space="preserve"> deeds and words” </w:t>
      </w:r>
      <w:r w:rsidR="00FB5CCC">
        <w:rPr>
          <w:rFonts w:ascii="Times New Roman" w:eastAsia="Times New Roman" w:hAnsi="Times New Roman" w:cs="Times New Roman"/>
          <w:lang w:val="en-GB" w:eastAsia="pt-BR"/>
        </w:rPr>
        <w:t xml:space="preserve">(Arendt, 1958: 19) </w:t>
      </w:r>
      <w:r w:rsidR="008E4429">
        <w:rPr>
          <w:rFonts w:ascii="Times New Roman" w:eastAsia="Times New Roman" w:hAnsi="Times New Roman" w:cs="Times New Roman"/>
          <w:lang w:val="en-GB" w:eastAsia="pt-BR"/>
        </w:rPr>
        <w:t>that express and reveal one’s</w:t>
      </w:r>
      <w:r w:rsidR="00CA1513">
        <w:rPr>
          <w:rFonts w:ascii="Times New Roman" w:eastAsia="Times New Roman" w:hAnsi="Times New Roman" w:cs="Times New Roman"/>
          <w:lang w:val="en-GB" w:eastAsia="pt-BR"/>
        </w:rPr>
        <w:t xml:space="preserve"> </w:t>
      </w:r>
      <w:r w:rsidR="00AE3811">
        <w:rPr>
          <w:rFonts w:ascii="Times New Roman" w:eastAsia="Times New Roman" w:hAnsi="Times New Roman" w:cs="Times New Roman"/>
          <w:lang w:val="en-GB" w:eastAsia="pt-BR"/>
        </w:rPr>
        <w:t xml:space="preserve">personality </w:t>
      </w:r>
      <w:r w:rsidR="00CA1513">
        <w:rPr>
          <w:rFonts w:ascii="Times New Roman" w:eastAsia="Times New Roman" w:hAnsi="Times New Roman" w:cs="Times New Roman"/>
          <w:lang w:val="en-GB" w:eastAsia="pt-BR"/>
        </w:rPr>
        <w:t>(</w:t>
      </w:r>
      <w:r w:rsidR="00CA1513" w:rsidRPr="00CA1513">
        <w:rPr>
          <w:rFonts w:ascii="Times New Roman" w:eastAsia="Times New Roman" w:hAnsi="Times New Roman" w:cs="Times New Roman"/>
          <w:i/>
          <w:lang w:val="en-GB" w:eastAsia="pt-BR"/>
        </w:rPr>
        <w:t>persona</w:t>
      </w:r>
      <w:r w:rsidR="00CA1513">
        <w:rPr>
          <w:rFonts w:ascii="Times New Roman" w:eastAsia="Times New Roman" w:hAnsi="Times New Roman" w:cs="Times New Roman"/>
          <w:lang w:val="en-GB" w:eastAsia="pt-BR"/>
        </w:rPr>
        <w:t xml:space="preserve">) </w:t>
      </w:r>
      <w:r w:rsidR="008E4429">
        <w:rPr>
          <w:rFonts w:ascii="Times New Roman" w:eastAsia="Times New Roman" w:hAnsi="Times New Roman" w:cs="Times New Roman"/>
          <w:lang w:val="en-GB" w:eastAsia="pt-BR"/>
        </w:rPr>
        <w:t>in public and that can be seen, heard and appreciated by all. “In acting and speaking, men (sic) show who they are, reveal actively their unique personal identities and thus make their appearance in the human world”</w:t>
      </w:r>
      <w:r w:rsidR="00673294">
        <w:rPr>
          <w:rFonts w:ascii="Times New Roman" w:eastAsia="Times New Roman" w:hAnsi="Times New Roman" w:cs="Times New Roman"/>
          <w:lang w:val="en-GB" w:eastAsia="pt-BR"/>
        </w:rPr>
        <w:t xml:space="preserve"> (Arendt, 1958:</w:t>
      </w:r>
      <w:r w:rsidR="009D0C41">
        <w:rPr>
          <w:rFonts w:ascii="Times New Roman" w:eastAsia="Times New Roman" w:hAnsi="Times New Roman" w:cs="Times New Roman"/>
          <w:lang w:val="en-GB" w:eastAsia="pt-BR"/>
        </w:rPr>
        <w:t>179).</w:t>
      </w:r>
    </w:p>
    <w:p w14:paraId="5AD6ED2B" w14:textId="1BD48E87" w:rsidR="002550CC" w:rsidRDefault="00497E0D"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Like Arendt,</w:t>
      </w:r>
      <w:r w:rsidR="003773C4">
        <w:rPr>
          <w:rFonts w:ascii="Times New Roman" w:eastAsia="Times New Roman" w:hAnsi="Times New Roman" w:cs="Times New Roman"/>
          <w:lang w:val="en-GB" w:eastAsia="pt-BR"/>
        </w:rPr>
        <w:t xml:space="preserve"> </w:t>
      </w:r>
      <w:proofErr w:type="spellStart"/>
      <w:r w:rsidR="003773C4">
        <w:rPr>
          <w:rFonts w:ascii="Times New Roman" w:eastAsia="Times New Roman" w:hAnsi="Times New Roman" w:cs="Times New Roman"/>
          <w:lang w:val="en-GB" w:eastAsia="pt-BR"/>
        </w:rPr>
        <w:t>Caillé</w:t>
      </w:r>
      <w:proofErr w:type="spellEnd"/>
      <w:r w:rsidR="003773C4">
        <w:rPr>
          <w:rFonts w:ascii="Times New Roman" w:eastAsia="Times New Roman" w:hAnsi="Times New Roman" w:cs="Times New Roman"/>
          <w:lang w:val="en-GB" w:eastAsia="pt-BR"/>
        </w:rPr>
        <w:t xml:space="preserve"> gives </w:t>
      </w:r>
      <w:r w:rsidR="00CA0C88">
        <w:rPr>
          <w:rFonts w:ascii="Times New Roman" w:eastAsia="Times New Roman" w:hAnsi="Times New Roman" w:cs="Times New Roman"/>
          <w:lang w:val="en-GB" w:eastAsia="pt-BR"/>
        </w:rPr>
        <w:t xml:space="preserve">great </w:t>
      </w:r>
      <w:r w:rsidR="003773C4">
        <w:rPr>
          <w:rFonts w:ascii="Times New Roman" w:eastAsia="Times New Roman" w:hAnsi="Times New Roman" w:cs="Times New Roman"/>
          <w:lang w:val="en-GB" w:eastAsia="pt-BR"/>
        </w:rPr>
        <w:t xml:space="preserve">importance to </w:t>
      </w:r>
      <w:r w:rsidR="00CA0C88">
        <w:rPr>
          <w:rFonts w:ascii="Times New Roman" w:eastAsia="Times New Roman" w:hAnsi="Times New Roman" w:cs="Times New Roman"/>
          <w:lang w:val="en-GB" w:eastAsia="pt-BR"/>
        </w:rPr>
        <w:t>the phenomenon of appearance. The presentation and manifestation of the self (</w:t>
      </w:r>
      <w:proofErr w:type="spellStart"/>
      <w:r w:rsidR="00CA0C88" w:rsidRPr="00CA0C88">
        <w:rPr>
          <w:rFonts w:ascii="Times New Roman" w:eastAsia="Times New Roman" w:hAnsi="Times New Roman" w:cs="Times New Roman"/>
          <w:i/>
          <w:lang w:val="en-GB" w:eastAsia="pt-BR"/>
        </w:rPr>
        <w:t>Selbstdarstellung</w:t>
      </w:r>
      <w:proofErr w:type="spellEnd"/>
      <w:r w:rsidR="00CA0C88">
        <w:rPr>
          <w:rFonts w:ascii="Times New Roman" w:eastAsia="Times New Roman" w:hAnsi="Times New Roman" w:cs="Times New Roman"/>
          <w:lang w:val="en-GB" w:eastAsia="pt-BR"/>
        </w:rPr>
        <w:t>) occupies a central place in his aesthetics (</w:t>
      </w:r>
      <w:proofErr w:type="spellStart"/>
      <w:r w:rsidR="00CA0C88">
        <w:rPr>
          <w:rFonts w:ascii="Times New Roman" w:eastAsia="Times New Roman" w:hAnsi="Times New Roman" w:cs="Times New Roman"/>
          <w:lang w:val="en-GB" w:eastAsia="pt-BR"/>
        </w:rPr>
        <w:t>Dewitte</w:t>
      </w:r>
      <w:proofErr w:type="spellEnd"/>
      <w:r w:rsidR="00CA0C88">
        <w:rPr>
          <w:rFonts w:ascii="Times New Roman" w:eastAsia="Times New Roman" w:hAnsi="Times New Roman" w:cs="Times New Roman"/>
          <w:lang w:val="en-GB" w:eastAsia="pt-BR"/>
        </w:rPr>
        <w:t>, 2010)</w:t>
      </w:r>
      <w:r w:rsidR="0054037D">
        <w:rPr>
          <w:rFonts w:ascii="Times New Roman" w:eastAsia="Times New Roman" w:hAnsi="Times New Roman" w:cs="Times New Roman"/>
          <w:lang w:val="en-GB" w:eastAsia="pt-BR"/>
        </w:rPr>
        <w:t xml:space="preserve">. </w:t>
      </w:r>
      <w:r w:rsidR="00492BC3">
        <w:rPr>
          <w:rFonts w:ascii="Times New Roman" w:eastAsia="Times New Roman" w:hAnsi="Times New Roman" w:cs="Times New Roman"/>
          <w:lang w:val="en-GB" w:eastAsia="pt-BR"/>
        </w:rPr>
        <w:t>He distinguishes “having, being and appear</w:t>
      </w:r>
      <w:r w:rsidR="003719B1">
        <w:rPr>
          <w:rFonts w:ascii="Times New Roman" w:eastAsia="Times New Roman" w:hAnsi="Times New Roman" w:cs="Times New Roman"/>
          <w:lang w:val="en-GB" w:eastAsia="pt-BR"/>
        </w:rPr>
        <w:t xml:space="preserve">ing” as three different “keys” </w:t>
      </w:r>
      <w:r w:rsidR="00691D7E">
        <w:rPr>
          <w:rFonts w:ascii="Times New Roman" w:eastAsia="Times New Roman" w:hAnsi="Times New Roman" w:cs="Times New Roman"/>
          <w:lang w:val="en-GB" w:eastAsia="pt-BR"/>
        </w:rPr>
        <w:t>(</w:t>
      </w:r>
      <w:r w:rsidR="003719B1">
        <w:rPr>
          <w:rFonts w:ascii="Times New Roman" w:eastAsia="Times New Roman" w:hAnsi="Times New Roman" w:cs="Times New Roman"/>
          <w:lang w:val="en-GB" w:eastAsia="pt-BR"/>
        </w:rPr>
        <w:t>or “registers”</w:t>
      </w:r>
      <w:r w:rsidR="00691D7E">
        <w:rPr>
          <w:rFonts w:ascii="Times New Roman" w:eastAsia="Times New Roman" w:hAnsi="Times New Roman" w:cs="Times New Roman"/>
          <w:lang w:val="en-GB" w:eastAsia="pt-BR"/>
        </w:rPr>
        <w:t>)</w:t>
      </w:r>
      <w:r w:rsidR="00492BC3">
        <w:rPr>
          <w:rFonts w:ascii="Times New Roman" w:eastAsia="Times New Roman" w:hAnsi="Times New Roman" w:cs="Times New Roman"/>
          <w:lang w:val="en-GB" w:eastAsia="pt-BR"/>
        </w:rPr>
        <w:t xml:space="preserve"> </w:t>
      </w:r>
      <w:r w:rsidR="00AA7EDC">
        <w:rPr>
          <w:rFonts w:ascii="Times New Roman" w:eastAsia="Times New Roman" w:hAnsi="Times New Roman" w:cs="Times New Roman"/>
          <w:lang w:val="en-GB" w:eastAsia="pt-BR"/>
        </w:rPr>
        <w:t>in which the scor</w:t>
      </w:r>
      <w:r w:rsidR="00491CAD">
        <w:rPr>
          <w:rFonts w:ascii="Times New Roman" w:eastAsia="Times New Roman" w:hAnsi="Times New Roman" w:cs="Times New Roman"/>
          <w:lang w:val="en-GB" w:eastAsia="pt-BR"/>
        </w:rPr>
        <w:t>e of the gift can be played</w:t>
      </w:r>
      <w:r w:rsidR="00A61184">
        <w:rPr>
          <w:rFonts w:ascii="Times New Roman" w:eastAsia="Times New Roman" w:hAnsi="Times New Roman" w:cs="Times New Roman"/>
          <w:lang w:val="en-GB" w:eastAsia="pt-BR"/>
        </w:rPr>
        <w:t xml:space="preserve"> (</w:t>
      </w:r>
      <w:proofErr w:type="spellStart"/>
      <w:r w:rsidR="00A61184">
        <w:rPr>
          <w:rFonts w:ascii="Times New Roman" w:eastAsia="Times New Roman" w:hAnsi="Times New Roman" w:cs="Times New Roman"/>
          <w:lang w:val="en-GB" w:eastAsia="pt-BR"/>
        </w:rPr>
        <w:t>Caillé</w:t>
      </w:r>
      <w:proofErr w:type="spellEnd"/>
      <w:r w:rsidR="00A61184">
        <w:rPr>
          <w:rFonts w:ascii="Times New Roman" w:eastAsia="Times New Roman" w:hAnsi="Times New Roman" w:cs="Times New Roman"/>
          <w:lang w:val="en-GB" w:eastAsia="pt-BR"/>
        </w:rPr>
        <w:t>, 2009: 23, n. 8)</w:t>
      </w:r>
      <w:r w:rsidR="00491CAD">
        <w:rPr>
          <w:rFonts w:ascii="Times New Roman" w:eastAsia="Times New Roman" w:hAnsi="Times New Roman" w:cs="Times New Roman"/>
          <w:lang w:val="en-GB" w:eastAsia="pt-BR"/>
        </w:rPr>
        <w:t>. He</w:t>
      </w:r>
      <w:r w:rsidR="00AA7EDC">
        <w:rPr>
          <w:rFonts w:ascii="Times New Roman" w:eastAsia="Times New Roman" w:hAnsi="Times New Roman" w:cs="Times New Roman"/>
          <w:lang w:val="en-GB" w:eastAsia="pt-BR"/>
        </w:rPr>
        <w:t xml:space="preserve"> </w:t>
      </w:r>
      <w:r w:rsidR="00492BC3">
        <w:rPr>
          <w:rFonts w:ascii="Times New Roman" w:eastAsia="Times New Roman" w:hAnsi="Times New Roman" w:cs="Times New Roman"/>
          <w:lang w:val="en-GB" w:eastAsia="pt-BR"/>
        </w:rPr>
        <w:t xml:space="preserve">leaves no doubt </w:t>
      </w:r>
      <w:r w:rsidR="001C1093">
        <w:rPr>
          <w:rFonts w:ascii="Times New Roman" w:eastAsia="Times New Roman" w:hAnsi="Times New Roman" w:cs="Times New Roman"/>
          <w:lang w:val="en-GB" w:eastAsia="pt-BR"/>
        </w:rPr>
        <w:t>that “appearing”</w:t>
      </w:r>
      <w:r w:rsidR="00280F1C">
        <w:rPr>
          <w:rFonts w:ascii="Times New Roman" w:eastAsia="Times New Roman" w:hAnsi="Times New Roman" w:cs="Times New Roman"/>
          <w:lang w:val="en-GB" w:eastAsia="pt-BR"/>
        </w:rPr>
        <w:t xml:space="preserve"> has priority </w:t>
      </w:r>
      <w:r>
        <w:rPr>
          <w:rFonts w:ascii="Times New Roman" w:eastAsia="Times New Roman" w:hAnsi="Times New Roman" w:cs="Times New Roman"/>
          <w:lang w:val="en-GB" w:eastAsia="pt-BR"/>
        </w:rPr>
        <w:t xml:space="preserve">over “having”. </w:t>
      </w:r>
      <w:r w:rsidR="00AA7EDC">
        <w:rPr>
          <w:rFonts w:ascii="Times New Roman" w:eastAsia="Times New Roman" w:hAnsi="Times New Roman" w:cs="Times New Roman"/>
          <w:lang w:val="en-GB" w:eastAsia="pt-BR"/>
        </w:rPr>
        <w:t xml:space="preserve">The </w:t>
      </w:r>
      <w:r w:rsidR="00280F1C">
        <w:rPr>
          <w:rFonts w:ascii="Times New Roman" w:eastAsia="Times New Roman" w:hAnsi="Times New Roman" w:cs="Times New Roman"/>
          <w:lang w:val="en-GB" w:eastAsia="pt-BR"/>
        </w:rPr>
        <w:t xml:space="preserve">symbolic </w:t>
      </w:r>
      <w:r w:rsidR="001C1093">
        <w:rPr>
          <w:rFonts w:ascii="Times New Roman" w:eastAsia="Times New Roman" w:hAnsi="Times New Roman" w:cs="Times New Roman"/>
          <w:lang w:val="en-GB" w:eastAsia="pt-BR"/>
        </w:rPr>
        <w:t xml:space="preserve">interests of glory, </w:t>
      </w:r>
      <w:r w:rsidR="00E1387E">
        <w:rPr>
          <w:rFonts w:ascii="Times New Roman" w:eastAsia="Times New Roman" w:hAnsi="Times New Roman" w:cs="Times New Roman"/>
          <w:lang w:val="en-GB" w:eastAsia="pt-BR"/>
        </w:rPr>
        <w:t xml:space="preserve">renown, </w:t>
      </w:r>
      <w:r w:rsidR="001C1093">
        <w:rPr>
          <w:rFonts w:ascii="Times New Roman" w:eastAsia="Times New Roman" w:hAnsi="Times New Roman" w:cs="Times New Roman"/>
          <w:lang w:val="en-GB" w:eastAsia="pt-BR"/>
        </w:rPr>
        <w:t>prestige</w:t>
      </w:r>
      <w:r w:rsidR="00491CAD">
        <w:rPr>
          <w:rFonts w:ascii="Times New Roman" w:eastAsia="Times New Roman" w:hAnsi="Times New Roman" w:cs="Times New Roman"/>
          <w:lang w:val="en-GB" w:eastAsia="pt-BR"/>
        </w:rPr>
        <w:t xml:space="preserve"> </w:t>
      </w:r>
      <w:r w:rsidR="001C1093">
        <w:rPr>
          <w:rFonts w:ascii="Times New Roman" w:eastAsia="Times New Roman" w:hAnsi="Times New Roman" w:cs="Times New Roman"/>
          <w:lang w:val="en-GB" w:eastAsia="pt-BR"/>
        </w:rPr>
        <w:t xml:space="preserve">and </w:t>
      </w:r>
      <w:r w:rsidR="00491CAD">
        <w:rPr>
          <w:rFonts w:ascii="Times New Roman" w:eastAsia="Times New Roman" w:hAnsi="Times New Roman" w:cs="Times New Roman"/>
          <w:lang w:val="en-GB" w:eastAsia="pt-BR"/>
        </w:rPr>
        <w:t xml:space="preserve">appearance </w:t>
      </w:r>
      <w:r w:rsidR="003719B1">
        <w:rPr>
          <w:rFonts w:ascii="Times New Roman" w:eastAsia="Times New Roman" w:hAnsi="Times New Roman" w:cs="Times New Roman"/>
          <w:lang w:val="en-GB" w:eastAsia="pt-BR"/>
        </w:rPr>
        <w:t>(the “</w:t>
      </w:r>
      <w:r w:rsidR="001C1093">
        <w:rPr>
          <w:rFonts w:ascii="Times New Roman" w:eastAsia="Times New Roman" w:hAnsi="Times New Roman" w:cs="Times New Roman"/>
          <w:lang w:val="en-GB" w:eastAsia="pt-BR"/>
        </w:rPr>
        <w:t>interests of form</w:t>
      </w:r>
      <w:r w:rsidR="003719B1">
        <w:rPr>
          <w:rFonts w:ascii="Times New Roman" w:eastAsia="Times New Roman" w:hAnsi="Times New Roman" w:cs="Times New Roman"/>
          <w:lang w:val="en-GB" w:eastAsia="pt-BR"/>
        </w:rPr>
        <w:t>”</w:t>
      </w:r>
      <w:r w:rsidR="001C1093">
        <w:rPr>
          <w:rFonts w:ascii="Times New Roman" w:eastAsia="Times New Roman" w:hAnsi="Times New Roman" w:cs="Times New Roman"/>
          <w:lang w:val="en-GB" w:eastAsia="pt-BR"/>
        </w:rPr>
        <w:t>)</w:t>
      </w:r>
      <w:r w:rsidR="00491CAD">
        <w:rPr>
          <w:rFonts w:ascii="Times New Roman" w:eastAsia="Times New Roman" w:hAnsi="Times New Roman" w:cs="Times New Roman"/>
          <w:lang w:val="en-GB" w:eastAsia="pt-BR"/>
        </w:rPr>
        <w:t xml:space="preserve"> dominate hierarch</w:t>
      </w:r>
      <w:r w:rsidR="00280F1C">
        <w:rPr>
          <w:rFonts w:ascii="Times New Roman" w:eastAsia="Times New Roman" w:hAnsi="Times New Roman" w:cs="Times New Roman"/>
          <w:lang w:val="en-GB" w:eastAsia="pt-BR"/>
        </w:rPr>
        <w:t>ically, positively and normatively</w:t>
      </w:r>
      <w:r w:rsidR="001C1093">
        <w:rPr>
          <w:rFonts w:ascii="Times New Roman" w:eastAsia="Times New Roman" w:hAnsi="Times New Roman" w:cs="Times New Roman"/>
          <w:lang w:val="en-GB" w:eastAsia="pt-BR"/>
        </w:rPr>
        <w:t>,</w:t>
      </w:r>
      <w:r w:rsidR="00280F1C">
        <w:rPr>
          <w:rFonts w:ascii="Times New Roman" w:eastAsia="Times New Roman" w:hAnsi="Times New Roman" w:cs="Times New Roman"/>
          <w:lang w:val="en-GB" w:eastAsia="pt-BR"/>
        </w:rPr>
        <w:t xml:space="preserve"> </w:t>
      </w:r>
      <w:r w:rsidR="001C1093">
        <w:rPr>
          <w:rFonts w:ascii="Times New Roman" w:eastAsia="Times New Roman" w:hAnsi="Times New Roman" w:cs="Times New Roman"/>
          <w:lang w:val="en-GB" w:eastAsia="pt-BR"/>
        </w:rPr>
        <w:t xml:space="preserve">the </w:t>
      </w:r>
      <w:r w:rsidR="00280F1C">
        <w:rPr>
          <w:rFonts w:ascii="Times New Roman" w:eastAsia="Times New Roman" w:hAnsi="Times New Roman" w:cs="Times New Roman"/>
          <w:lang w:val="en-GB" w:eastAsia="pt-BR"/>
        </w:rPr>
        <w:t>instrumental interests of property</w:t>
      </w:r>
      <w:r w:rsidR="001C1093">
        <w:rPr>
          <w:rFonts w:ascii="Times New Roman" w:eastAsia="Times New Roman" w:hAnsi="Times New Roman" w:cs="Times New Roman"/>
          <w:lang w:val="en-GB" w:eastAsia="pt-BR"/>
        </w:rPr>
        <w:t>,</w:t>
      </w:r>
      <w:r w:rsidR="00491CAD">
        <w:rPr>
          <w:rFonts w:ascii="Times New Roman" w:eastAsia="Times New Roman" w:hAnsi="Times New Roman" w:cs="Times New Roman"/>
          <w:lang w:val="en-GB" w:eastAsia="pt-BR"/>
        </w:rPr>
        <w:t xml:space="preserve"> </w:t>
      </w:r>
      <w:r w:rsidR="001C1093">
        <w:rPr>
          <w:rFonts w:ascii="Times New Roman" w:eastAsia="Times New Roman" w:hAnsi="Times New Roman" w:cs="Times New Roman"/>
          <w:lang w:val="en-GB" w:eastAsia="pt-BR"/>
        </w:rPr>
        <w:t xml:space="preserve">possession and having (the </w:t>
      </w:r>
      <w:r w:rsidR="003719B1">
        <w:rPr>
          <w:rFonts w:ascii="Times New Roman" w:eastAsia="Times New Roman" w:hAnsi="Times New Roman" w:cs="Times New Roman"/>
          <w:lang w:val="en-GB" w:eastAsia="pt-BR"/>
        </w:rPr>
        <w:t>“</w:t>
      </w:r>
      <w:r w:rsidR="001C1093">
        <w:rPr>
          <w:rFonts w:ascii="Times New Roman" w:eastAsia="Times New Roman" w:hAnsi="Times New Roman" w:cs="Times New Roman"/>
          <w:lang w:val="en-GB" w:eastAsia="pt-BR"/>
        </w:rPr>
        <w:t>interests of posse</w:t>
      </w:r>
      <w:r w:rsidR="003719B1">
        <w:rPr>
          <w:rFonts w:ascii="Times New Roman" w:eastAsia="Times New Roman" w:hAnsi="Times New Roman" w:cs="Times New Roman"/>
          <w:lang w:val="en-GB" w:eastAsia="pt-BR"/>
        </w:rPr>
        <w:t>”</w:t>
      </w:r>
      <w:r w:rsidR="001C1093">
        <w:rPr>
          <w:rFonts w:ascii="Times New Roman" w:eastAsia="Times New Roman" w:hAnsi="Times New Roman" w:cs="Times New Roman"/>
          <w:lang w:val="en-GB" w:eastAsia="pt-BR"/>
        </w:rPr>
        <w:t xml:space="preserve">). </w:t>
      </w:r>
      <w:r>
        <w:rPr>
          <w:rFonts w:ascii="Times New Roman" w:eastAsia="Times New Roman" w:hAnsi="Times New Roman" w:cs="Times New Roman"/>
          <w:lang w:val="en-GB" w:eastAsia="pt-BR"/>
        </w:rPr>
        <w:t>While the relation between being (essence</w:t>
      </w:r>
      <w:r w:rsidR="00B83D53">
        <w:rPr>
          <w:rFonts w:ascii="Times New Roman" w:eastAsia="Times New Roman" w:hAnsi="Times New Roman" w:cs="Times New Roman"/>
          <w:lang w:val="en-GB" w:eastAsia="pt-BR"/>
        </w:rPr>
        <w:t>s</w:t>
      </w:r>
      <w:r>
        <w:rPr>
          <w:rFonts w:ascii="Times New Roman" w:eastAsia="Times New Roman" w:hAnsi="Times New Roman" w:cs="Times New Roman"/>
          <w:lang w:val="en-GB" w:eastAsia="pt-BR"/>
        </w:rPr>
        <w:t>) and appearing (appearances) is not explicitly theorised, one has the impression that that the essence of being is to appear</w:t>
      </w:r>
      <w:r w:rsidR="00B83D53">
        <w:rPr>
          <w:rFonts w:ascii="Times New Roman" w:eastAsia="Times New Roman" w:hAnsi="Times New Roman" w:cs="Times New Roman"/>
          <w:lang w:val="en-GB" w:eastAsia="pt-BR"/>
        </w:rPr>
        <w:t xml:space="preserve"> </w:t>
      </w:r>
      <w:r w:rsidR="00F63B3A">
        <w:rPr>
          <w:rFonts w:ascii="Times New Roman" w:eastAsia="Times New Roman" w:hAnsi="Times New Roman" w:cs="Times New Roman"/>
          <w:lang w:val="en-GB" w:eastAsia="pt-BR"/>
        </w:rPr>
        <w:t>so as to be seen</w:t>
      </w:r>
      <w:r w:rsidR="00DB156B">
        <w:rPr>
          <w:rFonts w:ascii="Times New Roman" w:eastAsia="Times New Roman" w:hAnsi="Times New Roman" w:cs="Times New Roman"/>
          <w:lang w:val="en-GB" w:eastAsia="pt-BR"/>
        </w:rPr>
        <w:t xml:space="preserve">. </w:t>
      </w:r>
      <w:r w:rsidR="001C1093">
        <w:rPr>
          <w:rFonts w:ascii="Times New Roman" w:eastAsia="Times New Roman" w:hAnsi="Times New Roman" w:cs="Times New Roman"/>
          <w:lang w:val="en-GB" w:eastAsia="pt-BR"/>
        </w:rPr>
        <w:t>The first</w:t>
      </w:r>
      <w:r w:rsidR="00AA7EDC">
        <w:rPr>
          <w:rFonts w:ascii="Times New Roman" w:eastAsia="Times New Roman" w:hAnsi="Times New Roman" w:cs="Times New Roman"/>
          <w:lang w:val="en-GB" w:eastAsia="pt-BR"/>
        </w:rPr>
        <w:t xml:space="preserve"> obligation</w:t>
      </w:r>
      <w:r w:rsidR="00CA1513">
        <w:rPr>
          <w:rFonts w:ascii="Times New Roman" w:eastAsia="Times New Roman" w:hAnsi="Times New Roman" w:cs="Times New Roman"/>
          <w:lang w:val="en-GB" w:eastAsia="pt-BR"/>
        </w:rPr>
        <w:t>,</w:t>
      </w:r>
      <w:r w:rsidR="001C1093">
        <w:rPr>
          <w:rFonts w:ascii="Times New Roman" w:eastAsia="Times New Roman" w:hAnsi="Times New Roman" w:cs="Times New Roman"/>
          <w:lang w:val="en-GB" w:eastAsia="pt-BR"/>
        </w:rPr>
        <w:t xml:space="preserve"> therefore</w:t>
      </w:r>
      <w:r w:rsidR="00CA1513">
        <w:rPr>
          <w:rFonts w:ascii="Times New Roman" w:eastAsia="Times New Roman" w:hAnsi="Times New Roman" w:cs="Times New Roman"/>
          <w:lang w:val="en-GB" w:eastAsia="pt-BR"/>
        </w:rPr>
        <w:t>,</w:t>
      </w:r>
      <w:r w:rsidR="00405DBA">
        <w:rPr>
          <w:rFonts w:ascii="Times New Roman" w:eastAsia="Times New Roman" w:hAnsi="Times New Roman" w:cs="Times New Roman"/>
          <w:lang w:val="en-GB" w:eastAsia="pt-BR"/>
        </w:rPr>
        <w:t xml:space="preserve"> is to show off </w:t>
      </w:r>
      <w:r w:rsidR="00F91F99">
        <w:rPr>
          <w:rFonts w:ascii="Times New Roman" w:eastAsia="Times New Roman" w:hAnsi="Times New Roman" w:cs="Times New Roman"/>
          <w:lang w:val="en-GB" w:eastAsia="pt-BR"/>
        </w:rPr>
        <w:t>one’s largesse</w:t>
      </w:r>
      <w:r w:rsidR="00E1387E">
        <w:rPr>
          <w:rFonts w:ascii="Times New Roman" w:eastAsia="Times New Roman" w:hAnsi="Times New Roman" w:cs="Times New Roman"/>
          <w:lang w:val="en-GB" w:eastAsia="pt-BR"/>
        </w:rPr>
        <w:t xml:space="preserve"> so as to appear generous</w:t>
      </w:r>
      <w:r w:rsidR="00AA7EDC">
        <w:rPr>
          <w:rFonts w:ascii="Times New Roman" w:eastAsia="Times New Roman" w:hAnsi="Times New Roman" w:cs="Times New Roman"/>
          <w:lang w:val="en-GB" w:eastAsia="pt-BR"/>
        </w:rPr>
        <w:t xml:space="preserve">. </w:t>
      </w:r>
      <w:r w:rsidR="009B5201">
        <w:rPr>
          <w:rFonts w:ascii="Times New Roman" w:eastAsia="Times New Roman" w:hAnsi="Times New Roman" w:cs="Times New Roman"/>
          <w:lang w:val="en-GB" w:eastAsia="pt-BR"/>
        </w:rPr>
        <w:t>“The obligation to give is the obligation to show oneself as generous. Whether one really is generous is another question</w:t>
      </w:r>
      <w:r w:rsidR="0002217C">
        <w:rPr>
          <w:rFonts w:ascii="Times New Roman" w:eastAsia="Times New Roman" w:hAnsi="Times New Roman" w:cs="Times New Roman"/>
          <w:lang w:val="en-GB" w:eastAsia="pt-BR"/>
        </w:rPr>
        <w:t xml:space="preserve"> […] The obligation to give is, first and foremost, the obligation to affirm one’s splendour</w:t>
      </w:r>
      <w:r w:rsidR="009B5201">
        <w:rPr>
          <w:rFonts w:ascii="Times New Roman" w:eastAsia="Times New Roman" w:hAnsi="Times New Roman" w:cs="Times New Roman"/>
          <w:lang w:val="en-GB" w:eastAsia="pt-BR"/>
        </w:rPr>
        <w:t>” (</w:t>
      </w:r>
      <w:proofErr w:type="spellStart"/>
      <w:r w:rsidR="009B5201">
        <w:rPr>
          <w:rFonts w:ascii="Times New Roman" w:eastAsia="Times New Roman" w:hAnsi="Times New Roman" w:cs="Times New Roman"/>
          <w:lang w:val="en-GB" w:eastAsia="pt-BR"/>
        </w:rPr>
        <w:t>Caillé</w:t>
      </w:r>
      <w:proofErr w:type="spellEnd"/>
      <w:r w:rsidR="009B5201">
        <w:rPr>
          <w:rFonts w:ascii="Times New Roman" w:eastAsia="Times New Roman" w:hAnsi="Times New Roman" w:cs="Times New Roman"/>
          <w:lang w:val="en-GB" w:eastAsia="pt-BR"/>
        </w:rPr>
        <w:t xml:space="preserve">, 2005: 32). </w:t>
      </w:r>
      <w:r w:rsidR="001C1093">
        <w:rPr>
          <w:rFonts w:ascii="Times New Roman" w:eastAsia="Times New Roman" w:hAnsi="Times New Roman" w:cs="Times New Roman"/>
          <w:lang w:val="en-GB" w:eastAsia="pt-BR"/>
        </w:rPr>
        <w:t>At this point, the</w:t>
      </w:r>
      <w:r w:rsidR="0055658C">
        <w:rPr>
          <w:rFonts w:ascii="Times New Roman" w:eastAsia="Times New Roman" w:hAnsi="Times New Roman" w:cs="Times New Roman"/>
          <w:lang w:val="en-GB" w:eastAsia="pt-BR"/>
        </w:rPr>
        <w:t xml:space="preserve"> distinction between Bourdieu and </w:t>
      </w:r>
      <w:proofErr w:type="spellStart"/>
      <w:r w:rsidR="0055658C">
        <w:rPr>
          <w:rFonts w:ascii="Times New Roman" w:eastAsia="Times New Roman" w:hAnsi="Times New Roman" w:cs="Times New Roman"/>
          <w:lang w:val="en-GB" w:eastAsia="pt-BR"/>
        </w:rPr>
        <w:t>Caillé</w:t>
      </w:r>
      <w:proofErr w:type="spellEnd"/>
      <w:r w:rsidR="0055658C">
        <w:rPr>
          <w:rFonts w:ascii="Times New Roman" w:eastAsia="Times New Roman" w:hAnsi="Times New Roman" w:cs="Times New Roman"/>
          <w:lang w:val="en-GB" w:eastAsia="pt-BR"/>
        </w:rPr>
        <w:t xml:space="preserve"> becomes immaterial</w:t>
      </w:r>
      <w:r w:rsidR="003719B1">
        <w:rPr>
          <w:rFonts w:ascii="Times New Roman" w:eastAsia="Times New Roman" w:hAnsi="Times New Roman" w:cs="Times New Roman"/>
          <w:lang w:val="en-GB" w:eastAsia="pt-BR"/>
        </w:rPr>
        <w:t xml:space="preserve"> and the paradigm of the gift starts to fuse with the paradigm of prestige</w:t>
      </w:r>
      <w:r w:rsidR="0055658C">
        <w:rPr>
          <w:rFonts w:ascii="Times New Roman" w:eastAsia="Times New Roman" w:hAnsi="Times New Roman" w:cs="Times New Roman"/>
          <w:lang w:val="en-GB" w:eastAsia="pt-BR"/>
        </w:rPr>
        <w:t xml:space="preserve">. Whether the </w:t>
      </w:r>
      <w:r w:rsidR="00ED71CA">
        <w:rPr>
          <w:rFonts w:ascii="Times New Roman" w:eastAsia="Times New Roman" w:hAnsi="Times New Roman" w:cs="Times New Roman"/>
          <w:lang w:val="en-GB" w:eastAsia="pt-BR"/>
        </w:rPr>
        <w:t>“</w:t>
      </w:r>
      <w:r w:rsidR="0055658C">
        <w:rPr>
          <w:rFonts w:ascii="Times New Roman" w:eastAsia="Times New Roman" w:hAnsi="Times New Roman" w:cs="Times New Roman"/>
          <w:lang w:val="en-GB" w:eastAsia="pt-BR"/>
        </w:rPr>
        <w:t>interest in appearing disinterested</w:t>
      </w:r>
      <w:r w:rsidR="00ED71CA">
        <w:rPr>
          <w:rFonts w:ascii="Times New Roman" w:eastAsia="Times New Roman" w:hAnsi="Times New Roman" w:cs="Times New Roman"/>
          <w:lang w:val="en-GB" w:eastAsia="pt-BR"/>
        </w:rPr>
        <w:t>”</w:t>
      </w:r>
      <w:r w:rsidR="0055658C">
        <w:rPr>
          <w:rFonts w:ascii="Times New Roman" w:eastAsia="Times New Roman" w:hAnsi="Times New Roman" w:cs="Times New Roman"/>
          <w:lang w:val="en-GB" w:eastAsia="pt-BR"/>
        </w:rPr>
        <w:t xml:space="preserve"> is, ultimately, of an economic </w:t>
      </w:r>
      <w:r w:rsidR="003719B1">
        <w:rPr>
          <w:rFonts w:ascii="Times New Roman" w:eastAsia="Times New Roman" w:hAnsi="Times New Roman" w:cs="Times New Roman"/>
          <w:lang w:val="en-GB" w:eastAsia="pt-BR"/>
        </w:rPr>
        <w:t xml:space="preserve">nature </w:t>
      </w:r>
      <w:r w:rsidR="0055658C">
        <w:rPr>
          <w:rFonts w:ascii="Times New Roman" w:eastAsia="Times New Roman" w:hAnsi="Times New Roman" w:cs="Times New Roman"/>
          <w:lang w:val="en-GB" w:eastAsia="pt-BR"/>
        </w:rPr>
        <w:t>(property)</w:t>
      </w:r>
      <w:r w:rsidR="008F1668">
        <w:rPr>
          <w:rFonts w:ascii="Times New Roman" w:eastAsia="Times New Roman" w:hAnsi="Times New Roman" w:cs="Times New Roman"/>
          <w:lang w:val="en-GB" w:eastAsia="pt-BR"/>
        </w:rPr>
        <w:t xml:space="preserve">, </w:t>
      </w:r>
      <w:r w:rsidR="003000C7">
        <w:rPr>
          <w:rFonts w:ascii="Times New Roman" w:eastAsia="Times New Roman" w:hAnsi="Times New Roman" w:cs="Times New Roman"/>
          <w:lang w:val="en-GB" w:eastAsia="pt-BR"/>
        </w:rPr>
        <w:t>as Bourdieu would argue,</w:t>
      </w:r>
      <w:r w:rsidR="0055658C">
        <w:rPr>
          <w:rFonts w:ascii="Times New Roman" w:eastAsia="Times New Roman" w:hAnsi="Times New Roman" w:cs="Times New Roman"/>
          <w:lang w:val="en-GB" w:eastAsia="pt-BR"/>
        </w:rPr>
        <w:t xml:space="preserve"> or </w:t>
      </w:r>
      <w:r w:rsidR="003000C7">
        <w:rPr>
          <w:rFonts w:ascii="Times New Roman" w:eastAsia="Times New Roman" w:hAnsi="Times New Roman" w:cs="Times New Roman"/>
          <w:lang w:val="en-GB" w:eastAsia="pt-BR"/>
        </w:rPr>
        <w:t xml:space="preserve">of a </w:t>
      </w:r>
      <w:r w:rsidR="0055658C">
        <w:rPr>
          <w:rFonts w:ascii="Times New Roman" w:eastAsia="Times New Roman" w:hAnsi="Times New Roman" w:cs="Times New Roman"/>
          <w:lang w:val="en-GB" w:eastAsia="pt-BR"/>
        </w:rPr>
        <w:t xml:space="preserve">political </w:t>
      </w:r>
      <w:r w:rsidR="003719B1">
        <w:rPr>
          <w:rFonts w:ascii="Times New Roman" w:eastAsia="Times New Roman" w:hAnsi="Times New Roman" w:cs="Times New Roman"/>
          <w:lang w:val="en-GB" w:eastAsia="pt-BR"/>
        </w:rPr>
        <w:t>nature (power)</w:t>
      </w:r>
      <w:r w:rsidR="0055658C">
        <w:rPr>
          <w:rFonts w:ascii="Times New Roman" w:eastAsia="Times New Roman" w:hAnsi="Times New Roman" w:cs="Times New Roman"/>
          <w:lang w:val="en-GB" w:eastAsia="pt-BR"/>
        </w:rPr>
        <w:t xml:space="preserve">, </w:t>
      </w:r>
      <w:r w:rsidR="003000C7">
        <w:rPr>
          <w:rFonts w:ascii="Times New Roman" w:eastAsia="Times New Roman" w:hAnsi="Times New Roman" w:cs="Times New Roman"/>
          <w:lang w:val="en-GB" w:eastAsia="pt-BR"/>
        </w:rPr>
        <w:t xml:space="preserve">as </w:t>
      </w:r>
      <w:proofErr w:type="spellStart"/>
      <w:r w:rsidR="003000C7">
        <w:rPr>
          <w:rFonts w:ascii="Times New Roman" w:eastAsia="Times New Roman" w:hAnsi="Times New Roman" w:cs="Times New Roman"/>
          <w:lang w:val="en-GB" w:eastAsia="pt-BR"/>
        </w:rPr>
        <w:t>Caillé</w:t>
      </w:r>
      <w:proofErr w:type="spellEnd"/>
      <w:r w:rsidR="003000C7">
        <w:rPr>
          <w:rFonts w:ascii="Times New Roman" w:eastAsia="Times New Roman" w:hAnsi="Times New Roman" w:cs="Times New Roman"/>
          <w:lang w:val="en-GB" w:eastAsia="pt-BR"/>
        </w:rPr>
        <w:t xml:space="preserve"> would argue</w:t>
      </w:r>
      <w:r w:rsidR="00834CD5">
        <w:rPr>
          <w:rFonts w:ascii="Times New Roman" w:eastAsia="Times New Roman" w:hAnsi="Times New Roman" w:cs="Times New Roman"/>
          <w:lang w:val="en-GB" w:eastAsia="pt-BR"/>
        </w:rPr>
        <w:t>,</w:t>
      </w:r>
      <w:r w:rsidR="003000C7">
        <w:rPr>
          <w:rFonts w:ascii="Times New Roman" w:eastAsia="Times New Roman" w:hAnsi="Times New Roman" w:cs="Times New Roman"/>
          <w:lang w:val="en-GB" w:eastAsia="pt-BR"/>
        </w:rPr>
        <w:t xml:space="preserve"> </w:t>
      </w:r>
      <w:r w:rsidR="0055658C">
        <w:rPr>
          <w:rFonts w:ascii="Times New Roman" w:eastAsia="Times New Roman" w:hAnsi="Times New Roman" w:cs="Times New Roman"/>
          <w:lang w:val="en-GB" w:eastAsia="pt-BR"/>
        </w:rPr>
        <w:t>does not ma</w:t>
      </w:r>
      <w:r w:rsidR="00D71F27">
        <w:rPr>
          <w:rFonts w:ascii="Times New Roman" w:eastAsia="Times New Roman" w:hAnsi="Times New Roman" w:cs="Times New Roman"/>
          <w:lang w:val="en-GB" w:eastAsia="pt-BR"/>
        </w:rPr>
        <w:t>ke that much of a difference.</w:t>
      </w:r>
      <w:r w:rsidR="0055658C">
        <w:rPr>
          <w:rFonts w:ascii="Times New Roman" w:eastAsia="Times New Roman" w:hAnsi="Times New Roman" w:cs="Times New Roman"/>
          <w:lang w:val="en-GB" w:eastAsia="pt-BR"/>
        </w:rPr>
        <w:t xml:space="preserve"> </w:t>
      </w:r>
    </w:p>
    <w:p w14:paraId="5FCD7D79" w14:textId="37F01A49" w:rsidR="002550CC" w:rsidRDefault="00BA4C41"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Perhaps, the difference between both can be elaborated more clearly by reverting to </w:t>
      </w:r>
      <w:proofErr w:type="spellStart"/>
      <w:r>
        <w:rPr>
          <w:rFonts w:ascii="Times New Roman" w:eastAsia="Times New Roman" w:hAnsi="Times New Roman" w:cs="Times New Roman"/>
          <w:lang w:val="en-GB" w:eastAsia="pt-BR"/>
        </w:rPr>
        <w:t>Boltanski</w:t>
      </w:r>
      <w:proofErr w:type="spellEnd"/>
      <w:r>
        <w:rPr>
          <w:rFonts w:ascii="Times New Roman" w:eastAsia="Times New Roman" w:hAnsi="Times New Roman" w:cs="Times New Roman"/>
          <w:lang w:val="en-GB" w:eastAsia="pt-BR"/>
        </w:rPr>
        <w:t xml:space="preserve"> and </w:t>
      </w:r>
      <w:proofErr w:type="spellStart"/>
      <w:r>
        <w:rPr>
          <w:rFonts w:ascii="Times New Roman" w:eastAsia="Times New Roman" w:hAnsi="Times New Roman" w:cs="Times New Roman"/>
          <w:lang w:val="en-GB" w:eastAsia="pt-BR"/>
        </w:rPr>
        <w:t>Thévenot’s</w:t>
      </w:r>
      <w:proofErr w:type="spellEnd"/>
      <w:r>
        <w:rPr>
          <w:rFonts w:ascii="Times New Roman" w:eastAsia="Times New Roman" w:hAnsi="Times New Roman" w:cs="Times New Roman"/>
          <w:lang w:val="en-GB" w:eastAsia="pt-BR"/>
        </w:rPr>
        <w:t xml:space="preserve"> (1991) well-known model of the “orders of worth” (</w:t>
      </w:r>
      <w:proofErr w:type="spellStart"/>
      <w:r w:rsidRPr="00BA4C41">
        <w:rPr>
          <w:rFonts w:ascii="Times New Roman" w:eastAsia="Times New Roman" w:hAnsi="Times New Roman" w:cs="Times New Roman"/>
          <w:i/>
          <w:lang w:val="en-GB" w:eastAsia="pt-BR"/>
        </w:rPr>
        <w:t>Cités</w:t>
      </w:r>
      <w:proofErr w:type="spellEnd"/>
      <w:r>
        <w:rPr>
          <w:rFonts w:ascii="Times New Roman" w:eastAsia="Times New Roman" w:hAnsi="Times New Roman" w:cs="Times New Roman"/>
          <w:lang w:val="en-GB" w:eastAsia="pt-BR"/>
        </w:rPr>
        <w:t xml:space="preserve">). </w:t>
      </w:r>
      <w:r w:rsidR="00A633E4">
        <w:rPr>
          <w:rFonts w:ascii="Times New Roman" w:eastAsia="Times New Roman" w:hAnsi="Times New Roman" w:cs="Times New Roman"/>
          <w:lang w:val="en-GB" w:eastAsia="pt-BR"/>
        </w:rPr>
        <w:t xml:space="preserve">Bourdieu directs his critique of the vulgar utilitarianism of the commercial </w:t>
      </w:r>
      <w:r w:rsidR="00691D7E">
        <w:rPr>
          <w:rFonts w:ascii="Times New Roman" w:eastAsia="Times New Roman" w:hAnsi="Times New Roman" w:cs="Times New Roman"/>
          <w:lang w:val="en-GB" w:eastAsia="pt-BR"/>
        </w:rPr>
        <w:t>a</w:t>
      </w:r>
      <w:r w:rsidR="00EA62A0">
        <w:rPr>
          <w:rFonts w:ascii="Times New Roman" w:eastAsia="Times New Roman" w:hAnsi="Times New Roman" w:cs="Times New Roman"/>
          <w:lang w:val="en-GB" w:eastAsia="pt-BR"/>
        </w:rPr>
        <w:t>nd industrial orders of worth</w:t>
      </w:r>
      <w:r w:rsidR="00691D7E">
        <w:rPr>
          <w:rFonts w:ascii="Times New Roman" w:eastAsia="Times New Roman" w:hAnsi="Times New Roman" w:cs="Times New Roman"/>
          <w:lang w:val="en-GB" w:eastAsia="pt-BR"/>
        </w:rPr>
        <w:t xml:space="preserve"> </w:t>
      </w:r>
      <w:r w:rsidR="00A633E4">
        <w:rPr>
          <w:rFonts w:ascii="Times New Roman" w:eastAsia="Times New Roman" w:hAnsi="Times New Roman" w:cs="Times New Roman"/>
          <w:lang w:val="en-GB" w:eastAsia="pt-BR"/>
        </w:rPr>
        <w:t>not by counter</w:t>
      </w:r>
      <w:r w:rsidR="00D71F27">
        <w:rPr>
          <w:rFonts w:ascii="Times New Roman" w:eastAsia="Times New Roman" w:hAnsi="Times New Roman" w:cs="Times New Roman"/>
          <w:lang w:val="en-GB" w:eastAsia="pt-BR"/>
        </w:rPr>
        <w:t xml:space="preserve"> </w:t>
      </w:r>
      <w:r w:rsidR="00A633E4">
        <w:rPr>
          <w:rFonts w:ascii="Times New Roman" w:eastAsia="Times New Roman" w:hAnsi="Times New Roman" w:cs="Times New Roman"/>
          <w:lang w:val="en-GB" w:eastAsia="pt-BR"/>
        </w:rPr>
        <w:t>posing them to the traditional hierarchies of the orders of worth of religion (inspirat</w:t>
      </w:r>
      <w:r w:rsidR="00D71F27">
        <w:rPr>
          <w:rFonts w:ascii="Times New Roman" w:eastAsia="Times New Roman" w:hAnsi="Times New Roman" w:cs="Times New Roman"/>
          <w:lang w:val="en-GB" w:eastAsia="pt-BR"/>
        </w:rPr>
        <w:t>ion and grace), kinship</w:t>
      </w:r>
      <w:r w:rsidR="00794FDF">
        <w:rPr>
          <w:rFonts w:ascii="Times New Roman" w:eastAsia="Times New Roman" w:hAnsi="Times New Roman" w:cs="Times New Roman"/>
          <w:lang w:val="en-GB" w:eastAsia="pt-BR"/>
        </w:rPr>
        <w:t xml:space="preserve"> (family and kin),</w:t>
      </w:r>
      <w:r w:rsidR="00A633E4">
        <w:rPr>
          <w:rFonts w:ascii="Times New Roman" w:eastAsia="Times New Roman" w:hAnsi="Times New Roman" w:cs="Times New Roman"/>
          <w:lang w:val="en-GB" w:eastAsia="pt-BR"/>
        </w:rPr>
        <w:t xml:space="preserve"> prestige (renown</w:t>
      </w:r>
      <w:r w:rsidR="00ED71CA">
        <w:rPr>
          <w:rFonts w:ascii="Times New Roman" w:eastAsia="Times New Roman" w:hAnsi="Times New Roman" w:cs="Times New Roman"/>
          <w:lang w:val="en-GB" w:eastAsia="pt-BR"/>
        </w:rPr>
        <w:t xml:space="preserve"> and re</w:t>
      </w:r>
      <w:r w:rsidR="003719B1">
        <w:rPr>
          <w:rFonts w:ascii="Times New Roman" w:eastAsia="Times New Roman" w:hAnsi="Times New Roman" w:cs="Times New Roman"/>
          <w:lang w:val="en-GB" w:eastAsia="pt-BR"/>
        </w:rPr>
        <w:t>putation).</w:t>
      </w:r>
      <w:r w:rsidR="00794FDF">
        <w:rPr>
          <w:rFonts w:ascii="Times New Roman" w:eastAsia="Times New Roman" w:hAnsi="Times New Roman" w:cs="Times New Roman"/>
          <w:lang w:val="en-GB" w:eastAsia="pt-BR"/>
        </w:rPr>
        <w:t xml:space="preserve"> </w:t>
      </w:r>
      <w:r w:rsidR="00ED71CA">
        <w:rPr>
          <w:rFonts w:ascii="Times New Roman" w:eastAsia="Times New Roman" w:hAnsi="Times New Roman" w:cs="Times New Roman"/>
          <w:lang w:val="en-GB" w:eastAsia="pt-BR"/>
        </w:rPr>
        <w:t xml:space="preserve">It is </w:t>
      </w:r>
      <w:r w:rsidR="00794FDF">
        <w:rPr>
          <w:rFonts w:ascii="Times New Roman" w:eastAsia="Times New Roman" w:hAnsi="Times New Roman" w:cs="Times New Roman"/>
          <w:lang w:val="en-GB" w:eastAsia="pt-BR"/>
        </w:rPr>
        <w:t>from</w:t>
      </w:r>
      <w:r w:rsidR="00A633E4">
        <w:rPr>
          <w:rFonts w:ascii="Times New Roman" w:eastAsia="Times New Roman" w:hAnsi="Times New Roman" w:cs="Times New Roman"/>
          <w:lang w:val="en-GB" w:eastAsia="pt-BR"/>
        </w:rPr>
        <w:t xml:space="preserve"> the </w:t>
      </w:r>
      <w:r w:rsidR="00794FDF">
        <w:rPr>
          <w:rFonts w:ascii="Times New Roman" w:eastAsia="Times New Roman" w:hAnsi="Times New Roman" w:cs="Times New Roman"/>
          <w:lang w:val="en-GB" w:eastAsia="pt-BR"/>
        </w:rPr>
        <w:t xml:space="preserve">vantage point of the </w:t>
      </w:r>
      <w:r w:rsidR="00A633E4">
        <w:rPr>
          <w:rFonts w:ascii="Times New Roman" w:eastAsia="Times New Roman" w:hAnsi="Times New Roman" w:cs="Times New Roman"/>
          <w:lang w:val="en-GB" w:eastAsia="pt-BR"/>
        </w:rPr>
        <w:t>mo</w:t>
      </w:r>
      <w:r w:rsidR="00794FDF">
        <w:rPr>
          <w:rFonts w:ascii="Times New Roman" w:eastAsia="Times New Roman" w:hAnsi="Times New Roman" w:cs="Times New Roman"/>
          <w:lang w:val="en-GB" w:eastAsia="pt-BR"/>
        </w:rPr>
        <w:t>dern civic and republican order</w:t>
      </w:r>
      <w:r w:rsidR="00ED71CA">
        <w:rPr>
          <w:rFonts w:ascii="Times New Roman" w:eastAsia="Times New Roman" w:hAnsi="Times New Roman" w:cs="Times New Roman"/>
          <w:lang w:val="en-GB" w:eastAsia="pt-BR"/>
        </w:rPr>
        <w:t xml:space="preserve"> that he assails injustice</w:t>
      </w:r>
      <w:r w:rsidR="00794FDF">
        <w:rPr>
          <w:rFonts w:ascii="Times New Roman" w:eastAsia="Times New Roman" w:hAnsi="Times New Roman" w:cs="Times New Roman"/>
          <w:lang w:val="en-GB" w:eastAsia="pt-BR"/>
        </w:rPr>
        <w:t>. Symmetrically, if he unmasks the utilitarianism of anti-utilitarianism, it may well be because he suspects tha</w:t>
      </w:r>
      <w:r w:rsidR="00DF1079">
        <w:rPr>
          <w:rFonts w:ascii="Times New Roman" w:eastAsia="Times New Roman" w:hAnsi="Times New Roman" w:cs="Times New Roman"/>
          <w:lang w:val="en-GB" w:eastAsia="pt-BR"/>
        </w:rPr>
        <w:t>t the order of appearance is not</w:t>
      </w:r>
      <w:r w:rsidR="00794FDF">
        <w:rPr>
          <w:rFonts w:ascii="Times New Roman" w:eastAsia="Times New Roman" w:hAnsi="Times New Roman" w:cs="Times New Roman"/>
          <w:lang w:val="en-GB" w:eastAsia="pt-BR"/>
        </w:rPr>
        <w:t xml:space="preserve"> </w:t>
      </w:r>
      <w:r w:rsidR="002550CC">
        <w:rPr>
          <w:rFonts w:ascii="Times New Roman" w:eastAsia="Times New Roman" w:hAnsi="Times New Roman" w:cs="Times New Roman"/>
          <w:lang w:val="en-GB" w:eastAsia="pt-BR"/>
        </w:rPr>
        <w:t>all that</w:t>
      </w:r>
      <w:r w:rsidR="00DF1079">
        <w:rPr>
          <w:rFonts w:ascii="Times New Roman" w:eastAsia="Times New Roman" w:hAnsi="Times New Roman" w:cs="Times New Roman"/>
          <w:lang w:val="en-GB" w:eastAsia="pt-BR"/>
        </w:rPr>
        <w:t xml:space="preserve"> </w:t>
      </w:r>
      <w:r w:rsidR="00434BF8">
        <w:rPr>
          <w:rFonts w:ascii="Times New Roman" w:eastAsia="Times New Roman" w:hAnsi="Times New Roman" w:cs="Times New Roman"/>
          <w:lang w:val="en-GB" w:eastAsia="pt-BR"/>
        </w:rPr>
        <w:t>democratic</w:t>
      </w:r>
      <w:r w:rsidR="00DF1079">
        <w:rPr>
          <w:rFonts w:ascii="Times New Roman" w:eastAsia="Times New Roman" w:hAnsi="Times New Roman" w:cs="Times New Roman"/>
          <w:lang w:val="en-GB" w:eastAsia="pt-BR"/>
        </w:rPr>
        <w:t>. From the point of view of modern justice, which</w:t>
      </w:r>
      <w:r w:rsidR="00447299">
        <w:rPr>
          <w:rFonts w:ascii="Times New Roman" w:eastAsia="Times New Roman" w:hAnsi="Times New Roman" w:cs="Times New Roman"/>
          <w:lang w:val="en-GB" w:eastAsia="pt-BR"/>
        </w:rPr>
        <w:t>, in principle,</w:t>
      </w:r>
      <w:r w:rsidR="00DF1079">
        <w:rPr>
          <w:rFonts w:ascii="Times New Roman" w:eastAsia="Times New Roman" w:hAnsi="Times New Roman" w:cs="Times New Roman"/>
          <w:lang w:val="en-GB" w:eastAsia="pt-BR"/>
        </w:rPr>
        <w:t xml:space="preserve"> redistributes the rights of each and </w:t>
      </w:r>
      <w:proofErr w:type="spellStart"/>
      <w:r w:rsidR="00DF1079">
        <w:rPr>
          <w:rFonts w:ascii="Times New Roman" w:eastAsia="Times New Roman" w:hAnsi="Times New Roman" w:cs="Times New Roman"/>
          <w:lang w:val="en-GB" w:eastAsia="pt-BR"/>
        </w:rPr>
        <w:t>everyone</w:t>
      </w:r>
      <w:proofErr w:type="spellEnd"/>
      <w:r w:rsidR="00DF1079">
        <w:rPr>
          <w:rFonts w:ascii="Times New Roman" w:eastAsia="Times New Roman" w:hAnsi="Times New Roman" w:cs="Times New Roman"/>
          <w:lang w:val="en-GB" w:eastAsia="pt-BR"/>
        </w:rPr>
        <w:t xml:space="preserve"> in accordance </w:t>
      </w:r>
      <w:r w:rsidR="00834CD5">
        <w:rPr>
          <w:rFonts w:ascii="Times New Roman" w:eastAsia="Times New Roman" w:hAnsi="Times New Roman" w:cs="Times New Roman"/>
          <w:lang w:val="en-GB" w:eastAsia="pt-BR"/>
        </w:rPr>
        <w:t>with their necessities, the obligation to appear generous</w:t>
      </w:r>
      <w:r w:rsidR="00DF1079">
        <w:rPr>
          <w:rFonts w:ascii="Times New Roman" w:eastAsia="Times New Roman" w:hAnsi="Times New Roman" w:cs="Times New Roman"/>
          <w:lang w:val="en-GB" w:eastAsia="pt-BR"/>
        </w:rPr>
        <w:t xml:space="preserve"> may well represent an aristocratic avatar</w:t>
      </w:r>
      <w:r w:rsidR="004E177A">
        <w:rPr>
          <w:rFonts w:ascii="Times New Roman" w:eastAsia="Times New Roman" w:hAnsi="Times New Roman" w:cs="Times New Roman"/>
          <w:lang w:val="en-GB" w:eastAsia="pt-BR"/>
        </w:rPr>
        <w:t>: “Noblesse oblig</w:t>
      </w:r>
      <w:r w:rsidR="003C66EA">
        <w:rPr>
          <w:rFonts w:ascii="Times New Roman" w:eastAsia="Times New Roman" w:hAnsi="Times New Roman" w:cs="Times New Roman"/>
          <w:lang w:val="en-GB" w:eastAsia="pt-BR"/>
        </w:rPr>
        <w:t xml:space="preserve">e”. </w:t>
      </w:r>
      <w:r w:rsidR="00FC705D">
        <w:rPr>
          <w:rFonts w:ascii="Times New Roman" w:eastAsia="Times New Roman" w:hAnsi="Times New Roman" w:cs="Times New Roman"/>
          <w:lang w:val="en-GB" w:eastAsia="pt-BR"/>
        </w:rPr>
        <w:t xml:space="preserve">With great power comes great responsibility. </w:t>
      </w:r>
      <w:r w:rsidR="003C66EA">
        <w:rPr>
          <w:rFonts w:ascii="Times New Roman" w:eastAsia="Times New Roman" w:hAnsi="Times New Roman" w:cs="Times New Roman"/>
          <w:lang w:val="en-GB" w:eastAsia="pt-BR"/>
        </w:rPr>
        <w:t xml:space="preserve">For critical sociology, the unwritten code of honour </w:t>
      </w:r>
      <w:r w:rsidR="00FC705D">
        <w:rPr>
          <w:rFonts w:ascii="Times New Roman" w:eastAsia="Times New Roman" w:hAnsi="Times New Roman" w:cs="Times New Roman"/>
          <w:lang w:val="en-GB" w:eastAsia="pt-BR"/>
        </w:rPr>
        <w:t xml:space="preserve">and responsibility </w:t>
      </w:r>
      <w:r w:rsidR="003C66EA">
        <w:rPr>
          <w:rFonts w:ascii="Times New Roman" w:eastAsia="Times New Roman" w:hAnsi="Times New Roman" w:cs="Times New Roman"/>
          <w:lang w:val="en-GB" w:eastAsia="pt-BR"/>
        </w:rPr>
        <w:t xml:space="preserve">of the nobility </w:t>
      </w:r>
      <w:r w:rsidR="00FC705D">
        <w:rPr>
          <w:rFonts w:ascii="Times New Roman" w:eastAsia="Times New Roman" w:hAnsi="Times New Roman" w:cs="Times New Roman"/>
          <w:lang w:val="en-GB" w:eastAsia="pt-BR"/>
        </w:rPr>
        <w:t>provides an apparent legitimation for an old</w:t>
      </w:r>
      <w:r w:rsidR="003C66EA">
        <w:rPr>
          <w:rFonts w:ascii="Times New Roman" w:eastAsia="Times New Roman" w:hAnsi="Times New Roman" w:cs="Times New Roman"/>
          <w:lang w:val="en-GB" w:eastAsia="pt-BR"/>
        </w:rPr>
        <w:t xml:space="preserve"> order </w:t>
      </w:r>
      <w:r w:rsidR="00FC705D">
        <w:rPr>
          <w:rFonts w:ascii="Times New Roman" w:eastAsia="Times New Roman" w:hAnsi="Times New Roman" w:cs="Times New Roman"/>
          <w:lang w:val="en-GB" w:eastAsia="pt-BR"/>
        </w:rPr>
        <w:t xml:space="preserve">of worth and privilege. </w:t>
      </w:r>
    </w:p>
    <w:p w14:paraId="79DD6AEC" w14:textId="5EA2355E" w:rsidR="000F6A4B" w:rsidRPr="00D4547C" w:rsidRDefault="00082FF7" w:rsidP="0065237E">
      <w:pPr>
        <w:contextualSpacing/>
        <w:jc w:val="both"/>
        <w:rPr>
          <w:rFonts w:ascii="Times New Roman" w:eastAsia="Times New Roman" w:hAnsi="Times New Roman" w:cs="Times New Roman"/>
          <w:color w:val="FF0000"/>
          <w:lang w:val="en-GB" w:eastAsia="pt-BR"/>
        </w:rPr>
      </w:pPr>
      <w:r>
        <w:rPr>
          <w:rFonts w:ascii="Times New Roman" w:eastAsia="Times New Roman" w:hAnsi="Times New Roman" w:cs="Times New Roman"/>
          <w:lang w:val="en-GB" w:eastAsia="pt-BR"/>
        </w:rPr>
        <w:lastRenderedPageBreak/>
        <w:t>Notwithstanding its association</w:t>
      </w:r>
      <w:r w:rsidR="001F236D">
        <w:rPr>
          <w:rFonts w:ascii="Times New Roman" w:eastAsia="Times New Roman" w:hAnsi="Times New Roman" w:cs="Times New Roman"/>
          <w:lang w:val="en-GB" w:eastAsia="pt-BR"/>
        </w:rPr>
        <w:t xml:space="preserve"> with free giving, the gift</w:t>
      </w:r>
      <w:r w:rsidR="002550CC">
        <w:rPr>
          <w:rFonts w:ascii="Times New Roman" w:eastAsia="Times New Roman" w:hAnsi="Times New Roman" w:cs="Times New Roman"/>
          <w:lang w:val="en-GB" w:eastAsia="pt-BR"/>
        </w:rPr>
        <w:t xml:space="preserve"> </w:t>
      </w:r>
      <w:r w:rsidR="001F236D">
        <w:rPr>
          <w:rFonts w:ascii="Times New Roman" w:eastAsia="Times New Roman" w:hAnsi="Times New Roman" w:cs="Times New Roman"/>
          <w:lang w:val="en-GB" w:eastAsia="pt-BR"/>
        </w:rPr>
        <w:t xml:space="preserve">of the </w:t>
      </w:r>
      <w:r w:rsidR="002550CC">
        <w:rPr>
          <w:rFonts w:ascii="Times New Roman" w:eastAsia="Times New Roman" w:hAnsi="Times New Roman" w:cs="Times New Roman"/>
          <w:lang w:val="en-GB" w:eastAsia="pt-BR"/>
        </w:rPr>
        <w:t xml:space="preserve">MAUSS </w:t>
      </w:r>
      <w:r w:rsidR="00F91F99">
        <w:rPr>
          <w:rFonts w:ascii="Times New Roman" w:eastAsia="Times New Roman" w:hAnsi="Times New Roman" w:cs="Times New Roman"/>
          <w:lang w:val="en-GB" w:eastAsia="pt-BR"/>
        </w:rPr>
        <w:t xml:space="preserve">is </w:t>
      </w:r>
      <w:r>
        <w:rPr>
          <w:rFonts w:ascii="Times New Roman" w:eastAsia="Times New Roman" w:hAnsi="Times New Roman" w:cs="Times New Roman"/>
          <w:lang w:val="en-GB" w:eastAsia="pt-BR"/>
        </w:rPr>
        <w:t xml:space="preserve">and remains </w:t>
      </w:r>
      <w:r w:rsidR="00F91F99">
        <w:rPr>
          <w:rFonts w:ascii="Times New Roman" w:eastAsia="Times New Roman" w:hAnsi="Times New Roman" w:cs="Times New Roman"/>
          <w:lang w:val="en-GB" w:eastAsia="pt-BR"/>
        </w:rPr>
        <w:t>a</w:t>
      </w:r>
      <w:r>
        <w:rPr>
          <w:rFonts w:ascii="Times New Roman" w:eastAsia="Times New Roman" w:hAnsi="Times New Roman" w:cs="Times New Roman"/>
          <w:lang w:val="en-GB" w:eastAsia="pt-BR"/>
        </w:rPr>
        <w:t xml:space="preserve"> noble gift. It is </w:t>
      </w:r>
      <w:r w:rsidR="00F91F99">
        <w:rPr>
          <w:rFonts w:ascii="Times New Roman" w:eastAsia="Times New Roman" w:hAnsi="Times New Roman" w:cs="Times New Roman"/>
          <w:lang w:val="en-GB" w:eastAsia="pt-BR"/>
        </w:rPr>
        <w:t xml:space="preserve">not a </w:t>
      </w:r>
      <w:r w:rsidR="002C029D">
        <w:rPr>
          <w:rFonts w:ascii="Times New Roman" w:eastAsia="Times New Roman" w:hAnsi="Times New Roman" w:cs="Times New Roman"/>
          <w:lang w:val="en-GB" w:eastAsia="pt-BR"/>
        </w:rPr>
        <w:t>charitable one</w:t>
      </w:r>
      <w:r>
        <w:rPr>
          <w:rFonts w:ascii="Times New Roman" w:eastAsia="Times New Roman" w:hAnsi="Times New Roman" w:cs="Times New Roman"/>
          <w:lang w:val="en-GB" w:eastAsia="pt-BR"/>
        </w:rPr>
        <w:t>, but a well-tempered agonistic gift</w:t>
      </w:r>
      <w:r w:rsidR="00F91F99">
        <w:rPr>
          <w:rFonts w:ascii="Times New Roman" w:eastAsia="Times New Roman" w:hAnsi="Times New Roman" w:cs="Times New Roman"/>
          <w:lang w:val="en-GB" w:eastAsia="pt-BR"/>
        </w:rPr>
        <w:t xml:space="preserve">. </w:t>
      </w:r>
      <w:r w:rsidR="00D71F27">
        <w:rPr>
          <w:rFonts w:ascii="Times New Roman" w:eastAsia="Times New Roman" w:hAnsi="Times New Roman" w:cs="Times New Roman"/>
          <w:lang w:val="en-GB" w:eastAsia="pt-BR"/>
        </w:rPr>
        <w:t xml:space="preserve">It does not ignore the gracious gift, but </w:t>
      </w:r>
      <w:r w:rsidR="00FA5A1E">
        <w:rPr>
          <w:rFonts w:ascii="Times New Roman" w:eastAsia="Times New Roman" w:hAnsi="Times New Roman" w:cs="Times New Roman"/>
          <w:lang w:val="en-GB" w:eastAsia="pt-BR"/>
        </w:rPr>
        <w:t xml:space="preserve">its essence </w:t>
      </w:r>
      <w:r w:rsidR="00132208">
        <w:rPr>
          <w:rFonts w:ascii="Times New Roman" w:eastAsia="Times New Roman" w:hAnsi="Times New Roman" w:cs="Times New Roman"/>
          <w:lang w:val="en-GB" w:eastAsia="pt-BR"/>
        </w:rPr>
        <w:t>is political and esthetical rather</w:t>
      </w:r>
      <w:r w:rsidR="00FA5A1E">
        <w:rPr>
          <w:rFonts w:ascii="Times New Roman" w:eastAsia="Times New Roman" w:hAnsi="Times New Roman" w:cs="Times New Roman"/>
          <w:lang w:val="en-GB" w:eastAsia="pt-BR"/>
        </w:rPr>
        <w:t xml:space="preserve"> </w:t>
      </w:r>
      <w:r w:rsidR="00132208">
        <w:rPr>
          <w:rFonts w:ascii="Times New Roman" w:eastAsia="Times New Roman" w:hAnsi="Times New Roman" w:cs="Times New Roman"/>
          <w:lang w:val="en-GB" w:eastAsia="pt-BR"/>
        </w:rPr>
        <w:t>than theological and</w:t>
      </w:r>
      <w:r w:rsidR="00FC252F">
        <w:rPr>
          <w:rFonts w:ascii="Times New Roman" w:eastAsia="Times New Roman" w:hAnsi="Times New Roman" w:cs="Times New Roman"/>
          <w:lang w:val="en-GB" w:eastAsia="pt-BR"/>
        </w:rPr>
        <w:t xml:space="preserve"> </w:t>
      </w:r>
      <w:r w:rsidR="00FA5A1E">
        <w:rPr>
          <w:rFonts w:ascii="Times New Roman" w:eastAsia="Times New Roman" w:hAnsi="Times New Roman" w:cs="Times New Roman"/>
          <w:lang w:val="en-GB" w:eastAsia="pt-BR"/>
        </w:rPr>
        <w:t>moral. It challenges status differentials and provokes, in return</w:t>
      </w:r>
      <w:r w:rsidR="00DB41B9">
        <w:rPr>
          <w:rFonts w:ascii="Times New Roman" w:eastAsia="Times New Roman" w:hAnsi="Times New Roman" w:cs="Times New Roman"/>
          <w:lang w:val="en-GB" w:eastAsia="pt-BR"/>
        </w:rPr>
        <w:t>, a demonstration of the</w:t>
      </w:r>
      <w:r w:rsidR="00A823F1">
        <w:rPr>
          <w:rFonts w:ascii="Times New Roman" w:eastAsia="Times New Roman" w:hAnsi="Times New Roman" w:cs="Times New Roman"/>
          <w:lang w:val="en-GB" w:eastAsia="pt-BR"/>
        </w:rPr>
        <w:t xml:space="preserve"> will to power</w:t>
      </w:r>
      <w:r w:rsidR="00FC252F">
        <w:rPr>
          <w:rFonts w:ascii="Times New Roman" w:eastAsia="Times New Roman" w:hAnsi="Times New Roman" w:cs="Times New Roman"/>
          <w:lang w:val="en-GB" w:eastAsia="pt-BR"/>
        </w:rPr>
        <w:t xml:space="preserve">. </w:t>
      </w:r>
      <w:r w:rsidR="000F6A4B">
        <w:rPr>
          <w:rFonts w:ascii="Times New Roman" w:eastAsia="Times New Roman" w:hAnsi="Times New Roman" w:cs="Times New Roman"/>
          <w:lang w:val="en-GB" w:eastAsia="pt-BR"/>
        </w:rPr>
        <w:t>L</w:t>
      </w:r>
      <w:r w:rsidR="002C029D">
        <w:rPr>
          <w:rFonts w:ascii="Times New Roman" w:eastAsia="Times New Roman" w:hAnsi="Times New Roman" w:cs="Times New Roman"/>
          <w:lang w:val="en-GB" w:eastAsia="pt-BR"/>
        </w:rPr>
        <w:t>ike games and contests, gift-giving</w:t>
      </w:r>
      <w:r w:rsidR="000F6A4B">
        <w:rPr>
          <w:rFonts w:ascii="Times New Roman" w:eastAsia="Times New Roman" w:hAnsi="Times New Roman" w:cs="Times New Roman"/>
          <w:lang w:val="en-GB" w:eastAsia="pt-BR"/>
        </w:rPr>
        <w:t xml:space="preserve"> fuses contest and competition into a public performance or play of superiority. </w:t>
      </w:r>
      <w:proofErr w:type="spellStart"/>
      <w:r w:rsidR="000F6A4B">
        <w:rPr>
          <w:rFonts w:ascii="Times New Roman" w:eastAsia="Times New Roman" w:hAnsi="Times New Roman" w:cs="Times New Roman"/>
          <w:lang w:val="en-GB" w:eastAsia="pt-BR"/>
        </w:rPr>
        <w:t>Caillé</w:t>
      </w:r>
      <w:proofErr w:type="spellEnd"/>
      <w:r w:rsidR="000F6A4B">
        <w:rPr>
          <w:rFonts w:ascii="Times New Roman" w:eastAsia="Times New Roman" w:hAnsi="Times New Roman" w:cs="Times New Roman"/>
          <w:lang w:val="en-GB" w:eastAsia="pt-BR"/>
        </w:rPr>
        <w:t xml:space="preserve"> approximates </w:t>
      </w:r>
      <w:proofErr w:type="spellStart"/>
      <w:r w:rsidR="000F6A4B">
        <w:rPr>
          <w:rFonts w:ascii="Times New Roman" w:eastAsia="Times New Roman" w:hAnsi="Times New Roman" w:cs="Times New Roman"/>
          <w:lang w:val="en-GB" w:eastAsia="pt-BR"/>
        </w:rPr>
        <w:t>Mauss’s</w:t>
      </w:r>
      <w:proofErr w:type="spellEnd"/>
      <w:r w:rsidR="000F6A4B">
        <w:rPr>
          <w:rFonts w:ascii="Times New Roman" w:eastAsia="Times New Roman" w:hAnsi="Times New Roman" w:cs="Times New Roman"/>
          <w:lang w:val="en-GB" w:eastAsia="pt-BR"/>
        </w:rPr>
        <w:t xml:space="preserve"> </w:t>
      </w:r>
      <w:r w:rsidR="000F6A4B" w:rsidRPr="000F6A4B">
        <w:rPr>
          <w:rFonts w:ascii="Times New Roman" w:eastAsia="Times New Roman" w:hAnsi="Times New Roman" w:cs="Times New Roman"/>
          <w:i/>
          <w:lang w:val="en-GB" w:eastAsia="pt-BR"/>
        </w:rPr>
        <w:t>homo donator</w:t>
      </w:r>
      <w:r w:rsidR="000F6A4B">
        <w:rPr>
          <w:rFonts w:ascii="Times New Roman" w:eastAsia="Times New Roman" w:hAnsi="Times New Roman" w:cs="Times New Roman"/>
          <w:lang w:val="en-GB" w:eastAsia="pt-BR"/>
        </w:rPr>
        <w:t xml:space="preserve"> to Huizinga’s </w:t>
      </w:r>
      <w:r w:rsidR="000F6A4B" w:rsidRPr="000F6A4B">
        <w:rPr>
          <w:rFonts w:ascii="Times New Roman" w:eastAsia="Times New Roman" w:hAnsi="Times New Roman" w:cs="Times New Roman"/>
          <w:i/>
          <w:lang w:val="en-GB" w:eastAsia="pt-BR"/>
        </w:rPr>
        <w:t xml:space="preserve">homo </w:t>
      </w:r>
      <w:proofErr w:type="spellStart"/>
      <w:r w:rsidR="000F6A4B" w:rsidRPr="000F6A4B">
        <w:rPr>
          <w:rFonts w:ascii="Times New Roman" w:eastAsia="Times New Roman" w:hAnsi="Times New Roman" w:cs="Times New Roman"/>
          <w:i/>
          <w:lang w:val="en-GB" w:eastAsia="pt-BR"/>
        </w:rPr>
        <w:t>ludens</w:t>
      </w:r>
      <w:proofErr w:type="spellEnd"/>
      <w:r w:rsidR="000F6A4B">
        <w:rPr>
          <w:rFonts w:ascii="Times New Roman" w:eastAsia="Times New Roman" w:hAnsi="Times New Roman" w:cs="Times New Roman"/>
          <w:lang w:val="en-GB" w:eastAsia="pt-BR"/>
        </w:rPr>
        <w:t>, but he might as well have connected the agonistic</w:t>
      </w:r>
      <w:r w:rsidR="007B552B">
        <w:rPr>
          <w:rFonts w:ascii="Times New Roman" w:eastAsia="Times New Roman" w:hAnsi="Times New Roman" w:cs="Times New Roman"/>
          <w:lang w:val="en-GB" w:eastAsia="pt-BR"/>
        </w:rPr>
        <w:t xml:space="preserve"> gift to</w:t>
      </w:r>
      <w:r w:rsidR="000F6A4B">
        <w:rPr>
          <w:rFonts w:ascii="Times New Roman" w:eastAsia="Times New Roman" w:hAnsi="Times New Roman" w:cs="Times New Roman"/>
          <w:lang w:val="en-GB" w:eastAsia="pt-BR"/>
        </w:rPr>
        <w:t xml:space="preserve"> </w:t>
      </w:r>
      <w:proofErr w:type="spellStart"/>
      <w:r w:rsidR="007B552B">
        <w:rPr>
          <w:rFonts w:ascii="Times New Roman" w:eastAsia="Times New Roman" w:hAnsi="Times New Roman" w:cs="Times New Roman"/>
          <w:lang w:val="en-GB" w:eastAsia="pt-BR"/>
        </w:rPr>
        <w:t>Thornstein</w:t>
      </w:r>
      <w:proofErr w:type="spellEnd"/>
      <w:r w:rsidR="007B552B">
        <w:rPr>
          <w:rFonts w:ascii="Times New Roman" w:eastAsia="Times New Roman" w:hAnsi="Times New Roman" w:cs="Times New Roman"/>
          <w:lang w:val="en-GB" w:eastAsia="pt-BR"/>
        </w:rPr>
        <w:t xml:space="preserve"> Veblen’s “instinct of sportsman</w:t>
      </w:r>
      <w:r w:rsidR="00D247FE">
        <w:rPr>
          <w:rFonts w:ascii="Times New Roman" w:eastAsia="Times New Roman" w:hAnsi="Times New Roman" w:cs="Times New Roman"/>
          <w:lang w:val="en-GB" w:eastAsia="pt-BR"/>
        </w:rPr>
        <w:t>ship” (Veblen, 1973: ch.10)</w:t>
      </w:r>
      <w:r w:rsidR="00B45641">
        <w:rPr>
          <w:rFonts w:ascii="Times New Roman" w:eastAsia="Times New Roman" w:hAnsi="Times New Roman" w:cs="Times New Roman"/>
          <w:lang w:val="en-GB" w:eastAsia="pt-BR"/>
        </w:rPr>
        <w:t>,</w:t>
      </w:r>
      <w:r w:rsidR="00D247FE">
        <w:rPr>
          <w:rFonts w:ascii="Times New Roman" w:eastAsia="Times New Roman" w:hAnsi="Times New Roman" w:cs="Times New Roman"/>
          <w:lang w:val="en-GB" w:eastAsia="pt-BR"/>
        </w:rPr>
        <w:t xml:space="preserve"> </w:t>
      </w:r>
      <w:r w:rsidR="001C55A5">
        <w:rPr>
          <w:rFonts w:ascii="Times New Roman" w:eastAsia="Times New Roman" w:hAnsi="Times New Roman" w:cs="Times New Roman"/>
          <w:lang w:val="en-GB" w:eastAsia="pt-BR"/>
        </w:rPr>
        <w:t>an aristocratic atavism</w:t>
      </w:r>
      <w:r w:rsidR="00B45641">
        <w:rPr>
          <w:rFonts w:ascii="Times New Roman" w:eastAsia="Times New Roman" w:hAnsi="Times New Roman" w:cs="Times New Roman"/>
          <w:lang w:val="en-GB" w:eastAsia="pt-BR"/>
        </w:rPr>
        <w:t xml:space="preserve"> </w:t>
      </w:r>
      <w:r w:rsidR="001C55A5">
        <w:rPr>
          <w:rFonts w:ascii="Times New Roman" w:eastAsia="Times New Roman" w:hAnsi="Times New Roman" w:cs="Times New Roman"/>
          <w:lang w:val="en-GB" w:eastAsia="pt-BR"/>
        </w:rPr>
        <w:t xml:space="preserve">of primitive hunters and feudal warriors that expresses itself in the </w:t>
      </w:r>
      <w:r w:rsidR="007F4E68">
        <w:rPr>
          <w:rFonts w:ascii="Times New Roman" w:eastAsia="Times New Roman" w:hAnsi="Times New Roman" w:cs="Times New Roman"/>
          <w:lang w:val="en-GB" w:eastAsia="pt-BR"/>
        </w:rPr>
        <w:t xml:space="preserve">predatory emulation of the leisure class at the turn of the twentieth century with their </w:t>
      </w:r>
      <w:r w:rsidR="001C55A5">
        <w:rPr>
          <w:rFonts w:ascii="Times New Roman" w:eastAsia="Times New Roman" w:hAnsi="Times New Roman" w:cs="Times New Roman"/>
          <w:lang w:val="en-GB" w:eastAsia="pt-BR"/>
        </w:rPr>
        <w:t>celebration of the “principles of waste, futility, and ferocity” (id. 228).</w:t>
      </w:r>
      <w:r w:rsidR="00EC4785">
        <w:rPr>
          <w:rFonts w:ascii="Times New Roman" w:eastAsia="Times New Roman" w:hAnsi="Times New Roman" w:cs="Times New Roman"/>
          <w:lang w:val="en-GB" w:eastAsia="pt-BR"/>
        </w:rPr>
        <w:t xml:space="preserve"> </w:t>
      </w:r>
    </w:p>
    <w:p w14:paraId="2DAEF5C5" w14:textId="1C2BB71A" w:rsidR="00724DB4" w:rsidRPr="007F4E68" w:rsidRDefault="00290AC0"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What </w:t>
      </w:r>
      <w:r w:rsidR="00082FF7">
        <w:rPr>
          <w:rFonts w:ascii="Times New Roman" w:eastAsia="Times New Roman" w:hAnsi="Times New Roman" w:cs="Times New Roman"/>
          <w:lang w:val="en-GB" w:eastAsia="pt-BR"/>
        </w:rPr>
        <w:t xml:space="preserve">Johan </w:t>
      </w:r>
      <w:r>
        <w:rPr>
          <w:rFonts w:ascii="Times New Roman" w:eastAsia="Times New Roman" w:hAnsi="Times New Roman" w:cs="Times New Roman"/>
          <w:lang w:val="en-GB" w:eastAsia="pt-BR"/>
        </w:rPr>
        <w:t xml:space="preserve">Huizinga (1997: 29) says about the game also holds for the gift: </w:t>
      </w:r>
      <w:r w:rsidR="000559CD">
        <w:rPr>
          <w:rFonts w:ascii="Times New Roman" w:eastAsia="Times New Roman" w:hAnsi="Times New Roman" w:cs="Times New Roman"/>
          <w:lang w:val="en-GB" w:eastAsia="pt-BR"/>
        </w:rPr>
        <w:t>“The game is a contest</w:t>
      </w:r>
      <w:r>
        <w:rPr>
          <w:rFonts w:ascii="Times New Roman" w:eastAsia="Times New Roman" w:hAnsi="Times New Roman" w:cs="Times New Roman"/>
          <w:lang w:val="en-GB" w:eastAsia="pt-BR"/>
        </w:rPr>
        <w:t xml:space="preserve"> for some</w:t>
      </w:r>
      <w:r w:rsidR="000559CD">
        <w:rPr>
          <w:rFonts w:ascii="Times New Roman" w:eastAsia="Times New Roman" w:hAnsi="Times New Roman" w:cs="Times New Roman"/>
          <w:lang w:val="en-GB" w:eastAsia="pt-BR"/>
        </w:rPr>
        <w:t>thing o</w:t>
      </w:r>
      <w:r w:rsidR="00875379">
        <w:rPr>
          <w:rFonts w:ascii="Times New Roman" w:eastAsia="Times New Roman" w:hAnsi="Times New Roman" w:cs="Times New Roman"/>
          <w:lang w:val="en-GB" w:eastAsia="pt-BR"/>
        </w:rPr>
        <w:t>r a representation of something. These two functions can also be joined</w:t>
      </w:r>
      <w:r w:rsidR="000559CD">
        <w:rPr>
          <w:rFonts w:ascii="Times New Roman" w:eastAsia="Times New Roman" w:hAnsi="Times New Roman" w:cs="Times New Roman"/>
          <w:lang w:val="en-GB" w:eastAsia="pt-BR"/>
        </w:rPr>
        <w:t xml:space="preserve"> </w:t>
      </w:r>
      <w:r w:rsidR="00875379">
        <w:rPr>
          <w:rFonts w:ascii="Times New Roman" w:eastAsia="Times New Roman" w:hAnsi="Times New Roman" w:cs="Times New Roman"/>
          <w:lang w:val="en-GB" w:eastAsia="pt-BR"/>
        </w:rPr>
        <w:t xml:space="preserve">so that it </w:t>
      </w:r>
      <w:r w:rsidR="000559CD">
        <w:rPr>
          <w:rFonts w:ascii="Times New Roman" w:eastAsia="Times New Roman" w:hAnsi="Times New Roman" w:cs="Times New Roman"/>
          <w:lang w:val="en-GB" w:eastAsia="pt-BR"/>
        </w:rPr>
        <w:t xml:space="preserve">‘represents’ a contest or is a contest for </w:t>
      </w:r>
      <w:r w:rsidR="00FC252F">
        <w:rPr>
          <w:rFonts w:ascii="Times New Roman" w:eastAsia="Times New Roman" w:hAnsi="Times New Roman" w:cs="Times New Roman"/>
          <w:lang w:val="en-GB" w:eastAsia="pt-BR"/>
        </w:rPr>
        <w:t>who</w:t>
      </w:r>
      <w:r w:rsidR="00C0681A">
        <w:rPr>
          <w:rFonts w:ascii="Times New Roman" w:eastAsia="Times New Roman" w:hAnsi="Times New Roman" w:cs="Times New Roman"/>
          <w:lang w:val="en-GB" w:eastAsia="pt-BR"/>
        </w:rPr>
        <w:t xml:space="preserve"> can best render something”. </w:t>
      </w:r>
      <w:r w:rsidR="00FC252F">
        <w:rPr>
          <w:rFonts w:ascii="Times New Roman" w:eastAsia="Times New Roman" w:hAnsi="Times New Roman" w:cs="Times New Roman"/>
          <w:lang w:val="en-GB" w:eastAsia="pt-BR"/>
        </w:rPr>
        <w:t xml:space="preserve">The mutual illumination of </w:t>
      </w:r>
      <w:r w:rsidR="002F2A4B">
        <w:rPr>
          <w:rFonts w:ascii="Times New Roman" w:eastAsia="Times New Roman" w:hAnsi="Times New Roman" w:cs="Times New Roman"/>
          <w:lang w:val="en-GB" w:eastAsia="pt-BR"/>
        </w:rPr>
        <w:t xml:space="preserve">the logics of </w:t>
      </w:r>
      <w:r w:rsidR="00FC252F">
        <w:rPr>
          <w:rFonts w:ascii="Times New Roman" w:eastAsia="Times New Roman" w:hAnsi="Times New Roman" w:cs="Times New Roman"/>
          <w:lang w:val="en-GB" w:eastAsia="pt-BR"/>
        </w:rPr>
        <w:t xml:space="preserve">the gift and </w:t>
      </w:r>
      <w:r w:rsidR="00082FF7">
        <w:rPr>
          <w:rFonts w:ascii="Times New Roman" w:eastAsia="Times New Roman" w:hAnsi="Times New Roman" w:cs="Times New Roman"/>
          <w:lang w:val="en-GB" w:eastAsia="pt-BR"/>
        </w:rPr>
        <w:t xml:space="preserve">those </w:t>
      </w:r>
      <w:r w:rsidR="002F2A4B">
        <w:rPr>
          <w:rFonts w:ascii="Times New Roman" w:eastAsia="Times New Roman" w:hAnsi="Times New Roman" w:cs="Times New Roman"/>
          <w:lang w:val="en-GB" w:eastAsia="pt-BR"/>
        </w:rPr>
        <w:t xml:space="preserve">of </w:t>
      </w:r>
      <w:r w:rsidR="00FC252F">
        <w:rPr>
          <w:rFonts w:ascii="Times New Roman" w:eastAsia="Times New Roman" w:hAnsi="Times New Roman" w:cs="Times New Roman"/>
          <w:lang w:val="en-GB" w:eastAsia="pt-BR"/>
        </w:rPr>
        <w:t xml:space="preserve">the game reveals </w:t>
      </w:r>
      <w:r w:rsidR="002550CC">
        <w:rPr>
          <w:rFonts w:ascii="Times New Roman" w:eastAsia="Times New Roman" w:hAnsi="Times New Roman" w:cs="Times New Roman"/>
          <w:lang w:val="en-GB" w:eastAsia="pt-BR"/>
        </w:rPr>
        <w:t xml:space="preserve">interesting </w:t>
      </w:r>
      <w:r w:rsidR="00FC252F">
        <w:rPr>
          <w:rFonts w:ascii="Times New Roman" w:eastAsia="Times New Roman" w:hAnsi="Times New Roman" w:cs="Times New Roman"/>
          <w:lang w:val="en-GB" w:eastAsia="pt-BR"/>
        </w:rPr>
        <w:t xml:space="preserve">similarities and complementarities. Both are ceremonial performances that presuppose freedom, </w:t>
      </w:r>
      <w:r w:rsidR="00082FF7">
        <w:rPr>
          <w:rFonts w:ascii="Times New Roman" w:eastAsia="Times New Roman" w:hAnsi="Times New Roman" w:cs="Times New Roman"/>
          <w:lang w:val="en-GB" w:eastAsia="pt-BR"/>
        </w:rPr>
        <w:t xml:space="preserve">a semblance of </w:t>
      </w:r>
      <w:r w:rsidR="00FC252F">
        <w:rPr>
          <w:rFonts w:ascii="Times New Roman" w:eastAsia="Times New Roman" w:hAnsi="Times New Roman" w:cs="Times New Roman"/>
          <w:lang w:val="en-GB" w:eastAsia="pt-BR"/>
        </w:rPr>
        <w:t>disinterestedness and competition</w:t>
      </w:r>
      <w:r w:rsidR="002F2A4B">
        <w:rPr>
          <w:rFonts w:ascii="Times New Roman" w:eastAsia="Times New Roman" w:hAnsi="Times New Roman" w:cs="Times New Roman"/>
          <w:lang w:val="en-GB" w:eastAsia="pt-BR"/>
        </w:rPr>
        <w:t xml:space="preserve"> (</w:t>
      </w:r>
      <w:proofErr w:type="spellStart"/>
      <w:r w:rsidR="002F2A4B" w:rsidRPr="002F2A4B">
        <w:rPr>
          <w:rFonts w:ascii="Times New Roman" w:eastAsia="Times New Roman" w:hAnsi="Times New Roman" w:cs="Times New Roman"/>
          <w:i/>
          <w:lang w:val="en-GB" w:eastAsia="pt-BR"/>
        </w:rPr>
        <w:t>agôn</w:t>
      </w:r>
      <w:proofErr w:type="spellEnd"/>
      <w:r w:rsidR="002F2A4B">
        <w:rPr>
          <w:rFonts w:ascii="Times New Roman" w:eastAsia="Times New Roman" w:hAnsi="Times New Roman" w:cs="Times New Roman"/>
          <w:lang w:val="en-GB" w:eastAsia="pt-BR"/>
        </w:rPr>
        <w:t>)</w:t>
      </w:r>
      <w:r w:rsidR="00FC252F">
        <w:rPr>
          <w:rFonts w:ascii="Times New Roman" w:eastAsia="Times New Roman" w:hAnsi="Times New Roman" w:cs="Times New Roman"/>
          <w:lang w:val="en-GB" w:eastAsia="pt-BR"/>
        </w:rPr>
        <w:t xml:space="preserve">. </w:t>
      </w:r>
      <w:r w:rsidR="00C2047B">
        <w:rPr>
          <w:rFonts w:ascii="Times New Roman" w:eastAsia="Times New Roman" w:hAnsi="Times New Roman" w:cs="Times New Roman"/>
          <w:lang w:val="en-GB" w:eastAsia="pt-BR"/>
        </w:rPr>
        <w:t>To enter into the game or in</w:t>
      </w:r>
      <w:r w:rsidR="002F2A4B">
        <w:rPr>
          <w:rFonts w:ascii="Times New Roman" w:eastAsia="Times New Roman" w:hAnsi="Times New Roman" w:cs="Times New Roman"/>
          <w:lang w:val="en-GB" w:eastAsia="pt-BR"/>
        </w:rPr>
        <w:t>to</w:t>
      </w:r>
      <w:r w:rsidR="00C2047B">
        <w:rPr>
          <w:rFonts w:ascii="Times New Roman" w:eastAsia="Times New Roman" w:hAnsi="Times New Roman" w:cs="Times New Roman"/>
          <w:lang w:val="en-GB" w:eastAsia="pt-BR"/>
        </w:rPr>
        <w:t xml:space="preserve"> the gift</w:t>
      </w:r>
      <w:r w:rsidR="003D61A2">
        <w:rPr>
          <w:rFonts w:ascii="Times New Roman" w:eastAsia="Times New Roman" w:hAnsi="Times New Roman" w:cs="Times New Roman"/>
          <w:lang w:val="en-GB" w:eastAsia="pt-BR"/>
        </w:rPr>
        <w:t>-process</w:t>
      </w:r>
      <w:r w:rsidR="00C2047B">
        <w:rPr>
          <w:rFonts w:ascii="Times New Roman" w:eastAsia="Times New Roman" w:hAnsi="Times New Roman" w:cs="Times New Roman"/>
          <w:lang w:val="en-GB" w:eastAsia="pt-BR"/>
        </w:rPr>
        <w:t>, one has to enter into the spirit of the practice. “The spirit of the game is nothing else</w:t>
      </w:r>
      <w:r w:rsidR="006A5DA6">
        <w:rPr>
          <w:rFonts w:ascii="Times New Roman" w:eastAsia="Times New Roman" w:hAnsi="Times New Roman" w:cs="Times New Roman"/>
          <w:lang w:val="en-GB" w:eastAsia="pt-BR"/>
        </w:rPr>
        <w:t>”</w:t>
      </w:r>
      <w:r w:rsidR="002F10AD">
        <w:rPr>
          <w:rFonts w:ascii="Times New Roman" w:eastAsia="Times New Roman" w:hAnsi="Times New Roman" w:cs="Times New Roman"/>
          <w:lang w:val="en-GB" w:eastAsia="pt-BR"/>
        </w:rPr>
        <w:t xml:space="preserve">, according to </w:t>
      </w:r>
      <w:proofErr w:type="spellStart"/>
      <w:r w:rsidR="002F10AD">
        <w:rPr>
          <w:rFonts w:ascii="Times New Roman" w:eastAsia="Times New Roman" w:hAnsi="Times New Roman" w:cs="Times New Roman"/>
          <w:lang w:val="en-GB" w:eastAsia="pt-BR"/>
        </w:rPr>
        <w:t>Caillé</w:t>
      </w:r>
      <w:proofErr w:type="spellEnd"/>
      <w:r w:rsidR="002F10AD">
        <w:rPr>
          <w:rFonts w:ascii="Times New Roman" w:eastAsia="Times New Roman" w:hAnsi="Times New Roman" w:cs="Times New Roman"/>
          <w:lang w:val="en-GB" w:eastAsia="pt-BR"/>
        </w:rPr>
        <w:t xml:space="preserve"> (2019: 129),</w:t>
      </w:r>
      <w:r w:rsidR="00C2047B">
        <w:rPr>
          <w:rFonts w:ascii="Times New Roman" w:eastAsia="Times New Roman" w:hAnsi="Times New Roman" w:cs="Times New Roman"/>
          <w:lang w:val="en-GB" w:eastAsia="pt-BR"/>
        </w:rPr>
        <w:t xml:space="preserve"> </w:t>
      </w:r>
      <w:r w:rsidR="006A5DA6">
        <w:rPr>
          <w:rFonts w:ascii="Times New Roman" w:eastAsia="Times New Roman" w:hAnsi="Times New Roman" w:cs="Times New Roman"/>
          <w:lang w:val="en-GB" w:eastAsia="pt-BR"/>
        </w:rPr>
        <w:t>“</w:t>
      </w:r>
      <w:r w:rsidR="00C2047B">
        <w:rPr>
          <w:rFonts w:ascii="Times New Roman" w:eastAsia="Times New Roman" w:hAnsi="Times New Roman" w:cs="Times New Roman"/>
          <w:lang w:val="en-GB" w:eastAsia="pt-BR"/>
        </w:rPr>
        <w:t xml:space="preserve">but the spirit of the </w:t>
      </w:r>
      <w:r w:rsidR="002F10AD">
        <w:rPr>
          <w:rFonts w:ascii="Times New Roman" w:eastAsia="Times New Roman" w:hAnsi="Times New Roman" w:cs="Times New Roman"/>
          <w:lang w:val="en-GB" w:eastAsia="pt-BR"/>
        </w:rPr>
        <w:t>gift played out in a ludic reg</w:t>
      </w:r>
      <w:r w:rsidR="00C2047B">
        <w:rPr>
          <w:rFonts w:ascii="Times New Roman" w:eastAsia="Times New Roman" w:hAnsi="Times New Roman" w:cs="Times New Roman"/>
          <w:lang w:val="en-GB" w:eastAsia="pt-BR"/>
        </w:rPr>
        <w:t>ister</w:t>
      </w:r>
      <w:r w:rsidR="00082FF7">
        <w:rPr>
          <w:rFonts w:ascii="Times New Roman" w:eastAsia="Times New Roman" w:hAnsi="Times New Roman" w:cs="Times New Roman"/>
          <w:lang w:val="en-GB" w:eastAsia="pt-BR"/>
        </w:rPr>
        <w:t>; s</w:t>
      </w:r>
      <w:r w:rsidR="002F10AD">
        <w:rPr>
          <w:rFonts w:ascii="Times New Roman" w:eastAsia="Times New Roman" w:hAnsi="Times New Roman" w:cs="Times New Roman"/>
          <w:lang w:val="en-GB" w:eastAsia="pt-BR"/>
        </w:rPr>
        <w:t xml:space="preserve">ymmetrically, </w:t>
      </w:r>
      <w:r w:rsidR="002F2A4B">
        <w:rPr>
          <w:rFonts w:ascii="Times New Roman" w:eastAsia="Times New Roman" w:hAnsi="Times New Roman" w:cs="Times New Roman"/>
          <w:lang w:val="en-GB" w:eastAsia="pt-BR"/>
        </w:rPr>
        <w:t xml:space="preserve">no doubt, </w:t>
      </w:r>
      <w:r w:rsidR="002F10AD">
        <w:rPr>
          <w:rFonts w:ascii="Times New Roman" w:eastAsia="Times New Roman" w:hAnsi="Times New Roman" w:cs="Times New Roman"/>
          <w:lang w:val="en-GB" w:eastAsia="pt-BR"/>
        </w:rPr>
        <w:t>the spirit of the gift is nothing else but the spirit of the game played out</w:t>
      </w:r>
      <w:r w:rsidR="00C2047B">
        <w:rPr>
          <w:rFonts w:ascii="Times New Roman" w:eastAsia="Times New Roman" w:hAnsi="Times New Roman" w:cs="Times New Roman"/>
          <w:lang w:val="en-GB" w:eastAsia="pt-BR"/>
        </w:rPr>
        <w:t xml:space="preserve"> </w:t>
      </w:r>
      <w:r w:rsidR="002F10AD">
        <w:rPr>
          <w:rFonts w:ascii="Times New Roman" w:eastAsia="Times New Roman" w:hAnsi="Times New Roman" w:cs="Times New Roman"/>
          <w:lang w:val="en-GB" w:eastAsia="pt-BR"/>
        </w:rPr>
        <w:t xml:space="preserve">in the register of oblation”. To win, one must give oneself </w:t>
      </w:r>
      <w:r w:rsidR="00132208">
        <w:rPr>
          <w:rFonts w:ascii="Times New Roman" w:eastAsia="Times New Roman" w:hAnsi="Times New Roman" w:cs="Times New Roman"/>
          <w:lang w:val="en-GB" w:eastAsia="pt-BR"/>
        </w:rPr>
        <w:t>(</w:t>
      </w:r>
      <w:r w:rsidR="00132208" w:rsidRPr="00132208">
        <w:rPr>
          <w:rFonts w:ascii="Times New Roman" w:eastAsia="Times New Roman" w:hAnsi="Times New Roman" w:cs="Times New Roman"/>
          <w:i/>
          <w:lang w:val="en-GB" w:eastAsia="pt-BR"/>
        </w:rPr>
        <w:t>se donner</w:t>
      </w:r>
      <w:r w:rsidR="00132208">
        <w:rPr>
          <w:rFonts w:ascii="Times New Roman" w:eastAsia="Times New Roman" w:hAnsi="Times New Roman" w:cs="Times New Roman"/>
          <w:lang w:val="en-GB" w:eastAsia="pt-BR"/>
        </w:rPr>
        <w:t xml:space="preserve">) </w:t>
      </w:r>
      <w:r w:rsidR="002F10AD">
        <w:rPr>
          <w:rFonts w:ascii="Times New Roman" w:eastAsia="Times New Roman" w:hAnsi="Times New Roman" w:cs="Times New Roman"/>
          <w:lang w:val="en-GB" w:eastAsia="pt-BR"/>
        </w:rPr>
        <w:t xml:space="preserve">and give oneself over </w:t>
      </w:r>
      <w:r w:rsidR="00132208">
        <w:rPr>
          <w:rFonts w:ascii="Times New Roman" w:eastAsia="Times New Roman" w:hAnsi="Times New Roman" w:cs="Times New Roman"/>
          <w:lang w:val="en-GB" w:eastAsia="pt-BR"/>
        </w:rPr>
        <w:t>(</w:t>
      </w:r>
      <w:proofErr w:type="spellStart"/>
      <w:r w:rsidR="00132208" w:rsidRPr="00132208">
        <w:rPr>
          <w:rFonts w:ascii="Times New Roman" w:eastAsia="Times New Roman" w:hAnsi="Times New Roman" w:cs="Times New Roman"/>
          <w:i/>
          <w:lang w:val="en-GB" w:eastAsia="pt-BR"/>
        </w:rPr>
        <w:t>s’adonner</w:t>
      </w:r>
      <w:proofErr w:type="spellEnd"/>
      <w:r w:rsidR="00132208">
        <w:rPr>
          <w:rFonts w:ascii="Times New Roman" w:eastAsia="Times New Roman" w:hAnsi="Times New Roman" w:cs="Times New Roman"/>
          <w:lang w:val="en-GB" w:eastAsia="pt-BR"/>
        </w:rPr>
        <w:t xml:space="preserve">) </w:t>
      </w:r>
      <w:r w:rsidR="002F10AD">
        <w:rPr>
          <w:rFonts w:ascii="Times New Roman" w:eastAsia="Times New Roman" w:hAnsi="Times New Roman" w:cs="Times New Roman"/>
          <w:lang w:val="en-GB" w:eastAsia="pt-BR"/>
        </w:rPr>
        <w:t>to the game; symmetrically, to give oneself, one must accept to enter the</w:t>
      </w:r>
      <w:r w:rsidR="00132208">
        <w:rPr>
          <w:rFonts w:ascii="Times New Roman" w:eastAsia="Times New Roman" w:hAnsi="Times New Roman" w:cs="Times New Roman"/>
          <w:lang w:val="en-GB" w:eastAsia="pt-BR"/>
        </w:rPr>
        <w:t xml:space="preserve"> contest </w:t>
      </w:r>
      <w:r w:rsidR="00FA3165">
        <w:rPr>
          <w:rFonts w:ascii="Times New Roman" w:eastAsia="Times New Roman" w:hAnsi="Times New Roman" w:cs="Times New Roman"/>
          <w:lang w:val="en-GB" w:eastAsia="pt-BR"/>
        </w:rPr>
        <w:t xml:space="preserve">as a warrior </w:t>
      </w:r>
      <w:r w:rsidR="00132208">
        <w:rPr>
          <w:rFonts w:ascii="Times New Roman" w:eastAsia="Times New Roman" w:hAnsi="Times New Roman" w:cs="Times New Roman"/>
          <w:lang w:val="en-GB" w:eastAsia="pt-BR"/>
        </w:rPr>
        <w:t>and play it out</w:t>
      </w:r>
      <w:r w:rsidR="002F10AD">
        <w:rPr>
          <w:rFonts w:ascii="Times New Roman" w:eastAsia="Times New Roman" w:hAnsi="Times New Roman" w:cs="Times New Roman"/>
          <w:lang w:val="en-GB" w:eastAsia="pt-BR"/>
        </w:rPr>
        <w:t xml:space="preserve">. </w:t>
      </w:r>
      <w:r w:rsidR="00FC252F">
        <w:rPr>
          <w:rFonts w:ascii="Times New Roman" w:eastAsia="Times New Roman" w:hAnsi="Times New Roman" w:cs="Times New Roman"/>
          <w:lang w:val="en-GB" w:eastAsia="pt-BR"/>
        </w:rPr>
        <w:t xml:space="preserve">Through </w:t>
      </w:r>
      <w:r w:rsidR="00FC252F" w:rsidRPr="00FC252F">
        <w:rPr>
          <w:rFonts w:ascii="Times New Roman" w:eastAsia="Times New Roman" w:hAnsi="Times New Roman" w:cs="Times New Roman"/>
          <w:i/>
          <w:lang w:val="en-GB" w:eastAsia="pt-BR"/>
        </w:rPr>
        <w:t xml:space="preserve">mise </w:t>
      </w:r>
      <w:proofErr w:type="spellStart"/>
      <w:r w:rsidR="00FC252F" w:rsidRPr="00FC252F">
        <w:rPr>
          <w:rFonts w:ascii="Times New Roman" w:eastAsia="Times New Roman" w:hAnsi="Times New Roman" w:cs="Times New Roman"/>
          <w:i/>
          <w:lang w:val="en-GB" w:eastAsia="pt-BR"/>
        </w:rPr>
        <w:t>en</w:t>
      </w:r>
      <w:proofErr w:type="spellEnd"/>
      <w:r w:rsidR="00FC252F" w:rsidRPr="00FC252F">
        <w:rPr>
          <w:rFonts w:ascii="Times New Roman" w:eastAsia="Times New Roman" w:hAnsi="Times New Roman" w:cs="Times New Roman"/>
          <w:i/>
          <w:lang w:val="en-GB" w:eastAsia="pt-BR"/>
        </w:rPr>
        <w:t xml:space="preserve"> </w:t>
      </w:r>
      <w:proofErr w:type="spellStart"/>
      <w:r w:rsidR="00FC252F" w:rsidRPr="00FC252F">
        <w:rPr>
          <w:rFonts w:ascii="Times New Roman" w:eastAsia="Times New Roman" w:hAnsi="Times New Roman" w:cs="Times New Roman"/>
          <w:i/>
          <w:lang w:val="en-GB" w:eastAsia="pt-BR"/>
        </w:rPr>
        <w:t>scène</w:t>
      </w:r>
      <w:proofErr w:type="spellEnd"/>
      <w:r w:rsidR="00FC252F">
        <w:rPr>
          <w:rFonts w:ascii="Times New Roman" w:eastAsia="Times New Roman" w:hAnsi="Times New Roman" w:cs="Times New Roman"/>
          <w:i/>
          <w:lang w:val="en-GB" w:eastAsia="pt-BR"/>
        </w:rPr>
        <w:t>,</w:t>
      </w:r>
      <w:r w:rsidR="00FC252F">
        <w:rPr>
          <w:rFonts w:ascii="Times New Roman" w:eastAsia="Times New Roman" w:hAnsi="Times New Roman" w:cs="Times New Roman"/>
          <w:lang w:val="en-GB" w:eastAsia="pt-BR"/>
        </w:rPr>
        <w:t xml:space="preserve"> both </w:t>
      </w:r>
      <w:r w:rsidR="002F10AD">
        <w:rPr>
          <w:rFonts w:ascii="Times New Roman" w:eastAsia="Times New Roman" w:hAnsi="Times New Roman" w:cs="Times New Roman"/>
          <w:lang w:val="en-GB" w:eastAsia="pt-BR"/>
        </w:rPr>
        <w:t xml:space="preserve">the gift and the game </w:t>
      </w:r>
      <w:r w:rsidR="00FC252F">
        <w:rPr>
          <w:rFonts w:ascii="Times New Roman" w:eastAsia="Times New Roman" w:hAnsi="Times New Roman" w:cs="Times New Roman"/>
          <w:lang w:val="en-GB" w:eastAsia="pt-BR"/>
        </w:rPr>
        <w:t xml:space="preserve">try to canalise rough and wild passions of rivalry into </w:t>
      </w:r>
      <w:r w:rsidR="00EC4785">
        <w:rPr>
          <w:rFonts w:ascii="Times New Roman" w:eastAsia="Times New Roman" w:hAnsi="Times New Roman" w:cs="Times New Roman"/>
          <w:lang w:val="en-GB" w:eastAsia="pt-BR"/>
        </w:rPr>
        <w:t xml:space="preserve">a </w:t>
      </w:r>
      <w:r w:rsidR="00FC252F">
        <w:rPr>
          <w:rFonts w:ascii="Times New Roman" w:eastAsia="Times New Roman" w:hAnsi="Times New Roman" w:cs="Times New Roman"/>
          <w:lang w:val="en-GB" w:eastAsia="pt-BR"/>
        </w:rPr>
        <w:t>more civilised play</w:t>
      </w:r>
      <w:r w:rsidR="00EC4785">
        <w:rPr>
          <w:rFonts w:ascii="Times New Roman" w:eastAsia="Times New Roman" w:hAnsi="Times New Roman" w:cs="Times New Roman"/>
          <w:lang w:val="en-GB" w:eastAsia="pt-BR"/>
        </w:rPr>
        <w:t xml:space="preserve"> of chivalry</w:t>
      </w:r>
      <w:r w:rsidR="00FC252F">
        <w:rPr>
          <w:rFonts w:ascii="Times New Roman" w:eastAsia="Times New Roman" w:hAnsi="Times New Roman" w:cs="Times New Roman"/>
          <w:lang w:val="en-GB" w:eastAsia="pt-BR"/>
        </w:rPr>
        <w:t>.</w:t>
      </w:r>
    </w:p>
    <w:p w14:paraId="7AB316F7" w14:textId="5B8187C4" w:rsidR="005E0F85" w:rsidRDefault="00C0681A"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Following </w:t>
      </w:r>
      <w:proofErr w:type="spellStart"/>
      <w:r>
        <w:rPr>
          <w:rFonts w:ascii="Times New Roman" w:eastAsia="Times New Roman" w:hAnsi="Times New Roman" w:cs="Times New Roman"/>
          <w:lang w:val="en-GB" w:eastAsia="pt-BR"/>
        </w:rPr>
        <w:t>Mauss</w:t>
      </w:r>
      <w:proofErr w:type="spellEnd"/>
      <w:r>
        <w:rPr>
          <w:rFonts w:ascii="Times New Roman" w:eastAsia="Times New Roman" w:hAnsi="Times New Roman" w:cs="Times New Roman"/>
          <w:lang w:val="en-GB" w:eastAsia="pt-BR"/>
        </w:rPr>
        <w:t>,</w:t>
      </w:r>
      <w:r w:rsidR="00410E61">
        <w:rPr>
          <w:rFonts w:ascii="Times New Roman" w:eastAsia="Times New Roman" w:hAnsi="Times New Roman" w:cs="Times New Roman"/>
          <w:lang w:val="en-GB" w:eastAsia="pt-BR"/>
        </w:rPr>
        <w:t xml:space="preserve"> </w:t>
      </w:r>
      <w:r>
        <w:rPr>
          <w:rFonts w:ascii="Times New Roman" w:eastAsia="Times New Roman" w:hAnsi="Times New Roman" w:cs="Times New Roman"/>
          <w:lang w:val="en-GB" w:eastAsia="pt-BR"/>
        </w:rPr>
        <w:t xml:space="preserve">whom he cites at length, </w:t>
      </w:r>
      <w:r w:rsidR="004F4BFC">
        <w:rPr>
          <w:rFonts w:ascii="Times New Roman" w:eastAsia="Times New Roman" w:hAnsi="Times New Roman" w:cs="Times New Roman"/>
          <w:lang w:val="en-GB" w:eastAsia="pt-BR"/>
        </w:rPr>
        <w:t xml:space="preserve">Huizinga </w:t>
      </w:r>
      <w:r w:rsidR="00221128">
        <w:rPr>
          <w:rFonts w:ascii="Times New Roman" w:eastAsia="Times New Roman" w:hAnsi="Times New Roman" w:cs="Times New Roman"/>
          <w:lang w:val="en-GB" w:eastAsia="pt-BR"/>
        </w:rPr>
        <w:t xml:space="preserve">(1997: 16) </w:t>
      </w:r>
      <w:r w:rsidR="00410E61">
        <w:rPr>
          <w:rFonts w:ascii="Times New Roman" w:eastAsia="Times New Roman" w:hAnsi="Times New Roman" w:cs="Times New Roman"/>
          <w:lang w:val="en-GB" w:eastAsia="pt-BR"/>
        </w:rPr>
        <w:t xml:space="preserve">conceives of play as a </w:t>
      </w:r>
      <w:r>
        <w:rPr>
          <w:rFonts w:ascii="Times New Roman" w:eastAsia="Times New Roman" w:hAnsi="Times New Roman" w:cs="Times New Roman"/>
          <w:lang w:val="en-GB" w:eastAsia="pt-BR"/>
        </w:rPr>
        <w:t>“</w:t>
      </w:r>
      <w:r w:rsidR="00410E61">
        <w:rPr>
          <w:rFonts w:ascii="Times New Roman" w:eastAsia="Times New Roman" w:hAnsi="Times New Roman" w:cs="Times New Roman"/>
          <w:lang w:val="en-GB" w:eastAsia="pt-BR"/>
        </w:rPr>
        <w:t>prima</w:t>
      </w:r>
      <w:r>
        <w:rPr>
          <w:rFonts w:ascii="Times New Roman" w:eastAsia="Times New Roman" w:hAnsi="Times New Roman" w:cs="Times New Roman"/>
          <w:lang w:val="en-GB" w:eastAsia="pt-BR"/>
        </w:rPr>
        <w:t xml:space="preserve">ry </w:t>
      </w:r>
      <w:r w:rsidR="001367F5">
        <w:rPr>
          <w:rFonts w:ascii="Times New Roman" w:eastAsia="Times New Roman" w:hAnsi="Times New Roman" w:cs="Times New Roman"/>
          <w:lang w:val="en-GB" w:eastAsia="pt-BR"/>
        </w:rPr>
        <w:t>ca</w:t>
      </w:r>
      <w:r w:rsidR="006A5DA6">
        <w:rPr>
          <w:rFonts w:ascii="Times New Roman" w:eastAsia="Times New Roman" w:hAnsi="Times New Roman" w:cs="Times New Roman"/>
          <w:lang w:val="en-GB" w:eastAsia="pt-BR"/>
        </w:rPr>
        <w:t>tegory of social life” and describes</w:t>
      </w:r>
      <w:r w:rsidR="001367F5">
        <w:rPr>
          <w:rFonts w:ascii="Times New Roman" w:eastAsia="Times New Roman" w:hAnsi="Times New Roman" w:cs="Times New Roman"/>
          <w:lang w:val="en-GB" w:eastAsia="pt-BR"/>
        </w:rPr>
        <w:t xml:space="preserve"> </w:t>
      </w:r>
      <w:r w:rsidR="006A5DA6">
        <w:rPr>
          <w:rFonts w:ascii="Times New Roman" w:eastAsia="Times New Roman" w:hAnsi="Times New Roman" w:cs="Times New Roman"/>
          <w:lang w:val="en-GB" w:eastAsia="pt-BR"/>
        </w:rPr>
        <w:t xml:space="preserve">it </w:t>
      </w:r>
      <w:r w:rsidR="001367F5">
        <w:rPr>
          <w:rFonts w:ascii="Times New Roman" w:eastAsia="Times New Roman" w:hAnsi="Times New Roman" w:cs="Times New Roman"/>
          <w:lang w:val="en-GB" w:eastAsia="pt-BR"/>
        </w:rPr>
        <w:t xml:space="preserve">as </w:t>
      </w:r>
      <w:r w:rsidR="006A5DA6">
        <w:rPr>
          <w:rFonts w:ascii="Times New Roman" w:eastAsia="Times New Roman" w:hAnsi="Times New Roman" w:cs="Times New Roman"/>
          <w:lang w:val="en-GB" w:eastAsia="pt-BR"/>
        </w:rPr>
        <w:t>“</w:t>
      </w:r>
      <w:r w:rsidR="00E14979">
        <w:rPr>
          <w:rFonts w:ascii="Times New Roman" w:eastAsia="Times New Roman" w:hAnsi="Times New Roman" w:cs="Times New Roman"/>
          <w:lang w:val="en-GB" w:eastAsia="pt-BR"/>
        </w:rPr>
        <w:t xml:space="preserve">a </w:t>
      </w:r>
      <w:r w:rsidR="001367F5">
        <w:rPr>
          <w:rFonts w:ascii="Times New Roman" w:eastAsia="Times New Roman" w:hAnsi="Times New Roman" w:cs="Times New Roman"/>
          <w:lang w:val="en-GB" w:eastAsia="pt-BR"/>
        </w:rPr>
        <w:t>totality</w:t>
      </w:r>
      <w:r w:rsidR="006A5DA6">
        <w:rPr>
          <w:rFonts w:ascii="Times New Roman" w:eastAsia="Times New Roman" w:hAnsi="Times New Roman" w:cs="Times New Roman"/>
          <w:lang w:val="en-GB" w:eastAsia="pt-BR"/>
        </w:rPr>
        <w:t xml:space="preserve">” </w:t>
      </w:r>
      <w:r>
        <w:rPr>
          <w:rFonts w:ascii="Times New Roman" w:eastAsia="Times New Roman" w:hAnsi="Times New Roman" w:cs="Times New Roman"/>
          <w:lang w:val="en-GB" w:eastAsia="pt-BR"/>
        </w:rPr>
        <w:t xml:space="preserve">that temporarily suspends ordinary life and binds the players through struggle in a form of </w:t>
      </w:r>
      <w:r w:rsidR="00724DB4">
        <w:rPr>
          <w:rFonts w:ascii="Times New Roman" w:eastAsia="Times New Roman" w:hAnsi="Times New Roman" w:cs="Times New Roman"/>
          <w:lang w:val="en-GB" w:eastAsia="pt-BR"/>
        </w:rPr>
        <w:t xml:space="preserve">association </w:t>
      </w:r>
      <w:r w:rsidR="00875379">
        <w:rPr>
          <w:rFonts w:ascii="Times New Roman" w:eastAsia="Times New Roman" w:hAnsi="Times New Roman" w:cs="Times New Roman"/>
          <w:lang w:val="en-GB" w:eastAsia="pt-BR"/>
        </w:rPr>
        <w:t xml:space="preserve">that is bound by </w:t>
      </w:r>
      <w:r w:rsidR="00FC252F">
        <w:rPr>
          <w:rFonts w:ascii="Times New Roman" w:eastAsia="Times New Roman" w:hAnsi="Times New Roman" w:cs="Times New Roman"/>
          <w:lang w:val="en-GB" w:eastAsia="pt-BR"/>
        </w:rPr>
        <w:t>the rules of the game</w:t>
      </w:r>
      <w:r w:rsidR="00E14979">
        <w:rPr>
          <w:rFonts w:ascii="Times New Roman" w:eastAsia="Times New Roman" w:hAnsi="Times New Roman" w:cs="Times New Roman"/>
          <w:lang w:val="en-GB" w:eastAsia="pt-BR"/>
        </w:rPr>
        <w:t>.</w:t>
      </w:r>
      <w:r>
        <w:rPr>
          <w:rFonts w:ascii="Times New Roman" w:eastAsia="Times New Roman" w:hAnsi="Times New Roman" w:cs="Times New Roman"/>
          <w:lang w:val="en-GB" w:eastAsia="pt-BR"/>
        </w:rPr>
        <w:t xml:space="preserve"> </w:t>
      </w:r>
      <w:r w:rsidR="00875379">
        <w:rPr>
          <w:rFonts w:ascii="Times New Roman" w:eastAsia="Times New Roman" w:hAnsi="Times New Roman" w:cs="Times New Roman"/>
          <w:lang w:val="en-GB" w:eastAsia="pt-BR"/>
        </w:rPr>
        <w:t>It is a totality, because it traverses various realms of action (</w:t>
      </w:r>
      <w:r w:rsidR="00D31237">
        <w:rPr>
          <w:rFonts w:ascii="Times New Roman" w:eastAsia="Times New Roman" w:hAnsi="Times New Roman" w:cs="Times New Roman"/>
          <w:lang w:val="en-GB" w:eastAsia="pt-BR"/>
        </w:rPr>
        <w:t>religion, arts, law</w:t>
      </w:r>
      <w:r w:rsidR="00724DB4">
        <w:rPr>
          <w:rFonts w:ascii="Times New Roman" w:eastAsia="Times New Roman" w:hAnsi="Times New Roman" w:cs="Times New Roman"/>
          <w:lang w:val="en-GB" w:eastAsia="pt-BR"/>
        </w:rPr>
        <w:t>, science, etc.</w:t>
      </w:r>
      <w:r w:rsidR="00D31237">
        <w:rPr>
          <w:rFonts w:ascii="Times New Roman" w:eastAsia="Times New Roman" w:hAnsi="Times New Roman" w:cs="Times New Roman"/>
          <w:lang w:val="en-GB" w:eastAsia="pt-BR"/>
        </w:rPr>
        <w:t xml:space="preserve">); </w:t>
      </w:r>
      <w:r w:rsidR="00E14979">
        <w:rPr>
          <w:rFonts w:ascii="Times New Roman" w:eastAsia="Times New Roman" w:hAnsi="Times New Roman" w:cs="Times New Roman"/>
          <w:lang w:val="en-GB" w:eastAsia="pt-BR"/>
        </w:rPr>
        <w:t xml:space="preserve">it is </w:t>
      </w:r>
      <w:r w:rsidR="00D31237">
        <w:rPr>
          <w:rFonts w:ascii="Times New Roman" w:eastAsia="Times New Roman" w:hAnsi="Times New Roman" w:cs="Times New Roman"/>
          <w:lang w:val="en-GB" w:eastAsia="pt-BR"/>
        </w:rPr>
        <w:t xml:space="preserve">also a modality of action, </w:t>
      </w:r>
      <w:r w:rsidR="00E14979">
        <w:rPr>
          <w:rFonts w:ascii="Times New Roman" w:eastAsia="Times New Roman" w:hAnsi="Times New Roman" w:cs="Times New Roman"/>
          <w:lang w:val="en-GB" w:eastAsia="pt-BR"/>
        </w:rPr>
        <w:t>one could add, because</w:t>
      </w:r>
      <w:r w:rsidR="00D31237">
        <w:rPr>
          <w:rFonts w:ascii="Times New Roman" w:eastAsia="Times New Roman" w:hAnsi="Times New Roman" w:cs="Times New Roman"/>
          <w:lang w:val="en-GB" w:eastAsia="pt-BR"/>
        </w:rPr>
        <w:t xml:space="preserve"> its </w:t>
      </w:r>
      <w:r w:rsidR="00E14979">
        <w:rPr>
          <w:rFonts w:ascii="Times New Roman" w:eastAsia="Times New Roman" w:hAnsi="Times New Roman" w:cs="Times New Roman"/>
          <w:lang w:val="en-GB" w:eastAsia="pt-BR"/>
        </w:rPr>
        <w:t>playfulness and make-believe transform</w:t>
      </w:r>
      <w:r w:rsidR="00082FF7">
        <w:rPr>
          <w:rFonts w:ascii="Times New Roman" w:eastAsia="Times New Roman" w:hAnsi="Times New Roman" w:cs="Times New Roman"/>
          <w:lang w:val="en-GB" w:eastAsia="pt-BR"/>
        </w:rPr>
        <w:t xml:space="preserve"> the world into a stage and action into a performance</w:t>
      </w:r>
      <w:r w:rsidR="00D31237">
        <w:rPr>
          <w:rFonts w:ascii="Times New Roman" w:eastAsia="Times New Roman" w:hAnsi="Times New Roman" w:cs="Times New Roman"/>
          <w:lang w:val="en-GB" w:eastAsia="pt-BR"/>
        </w:rPr>
        <w:t xml:space="preserve">. </w:t>
      </w:r>
      <w:r w:rsidR="00FA3165">
        <w:rPr>
          <w:rFonts w:ascii="Times New Roman" w:eastAsia="Times New Roman" w:hAnsi="Times New Roman" w:cs="Times New Roman"/>
          <w:lang w:val="en-GB" w:eastAsia="pt-BR"/>
        </w:rPr>
        <w:t xml:space="preserve">The central thesis of </w:t>
      </w:r>
      <w:r w:rsidR="004F4BFC">
        <w:rPr>
          <w:rFonts w:ascii="Times New Roman" w:eastAsia="Times New Roman" w:hAnsi="Times New Roman" w:cs="Times New Roman"/>
          <w:i/>
          <w:lang w:val="en-GB" w:eastAsia="pt-BR"/>
        </w:rPr>
        <w:t>H</w:t>
      </w:r>
      <w:r w:rsidR="00FA3165" w:rsidRPr="00FA3165">
        <w:rPr>
          <w:rFonts w:ascii="Times New Roman" w:eastAsia="Times New Roman" w:hAnsi="Times New Roman" w:cs="Times New Roman"/>
          <w:i/>
          <w:lang w:val="en-GB" w:eastAsia="pt-BR"/>
        </w:rPr>
        <w:t xml:space="preserve">omo </w:t>
      </w:r>
      <w:proofErr w:type="spellStart"/>
      <w:r w:rsidR="00FA3165" w:rsidRPr="00FA3165">
        <w:rPr>
          <w:rFonts w:ascii="Times New Roman" w:eastAsia="Times New Roman" w:hAnsi="Times New Roman" w:cs="Times New Roman"/>
          <w:i/>
          <w:lang w:val="en-GB" w:eastAsia="pt-BR"/>
        </w:rPr>
        <w:t>ludens</w:t>
      </w:r>
      <w:proofErr w:type="spellEnd"/>
      <w:r w:rsidR="00B55BF2">
        <w:rPr>
          <w:rFonts w:ascii="Times New Roman" w:eastAsia="Times New Roman" w:hAnsi="Times New Roman" w:cs="Times New Roman"/>
          <w:lang w:val="en-GB" w:eastAsia="pt-BR"/>
        </w:rPr>
        <w:t xml:space="preserve"> </w:t>
      </w:r>
      <w:r w:rsidR="00724DB4">
        <w:rPr>
          <w:rFonts w:ascii="Times New Roman" w:eastAsia="Times New Roman" w:hAnsi="Times New Roman" w:cs="Times New Roman"/>
          <w:lang w:val="en-GB" w:eastAsia="pt-BR"/>
        </w:rPr>
        <w:t xml:space="preserve">is that </w:t>
      </w:r>
      <w:r w:rsidR="00B55BF2">
        <w:rPr>
          <w:rFonts w:ascii="Times New Roman" w:eastAsia="Times New Roman" w:hAnsi="Times New Roman" w:cs="Times New Roman"/>
          <w:lang w:val="en-GB" w:eastAsia="pt-BR"/>
        </w:rPr>
        <w:t xml:space="preserve">culture and contest </w:t>
      </w:r>
      <w:r w:rsidR="00082FF7">
        <w:rPr>
          <w:rFonts w:ascii="Times New Roman" w:eastAsia="Times New Roman" w:hAnsi="Times New Roman" w:cs="Times New Roman"/>
          <w:lang w:val="en-GB" w:eastAsia="pt-BR"/>
        </w:rPr>
        <w:t xml:space="preserve">are </w:t>
      </w:r>
      <w:r w:rsidR="00F138C2">
        <w:rPr>
          <w:rFonts w:ascii="Times New Roman" w:eastAsia="Times New Roman" w:hAnsi="Times New Roman" w:cs="Times New Roman"/>
          <w:lang w:val="en-GB" w:eastAsia="pt-BR"/>
        </w:rPr>
        <w:t>“</w:t>
      </w:r>
      <w:r w:rsidR="00082FF7">
        <w:rPr>
          <w:rFonts w:ascii="Times New Roman" w:eastAsia="Times New Roman" w:hAnsi="Times New Roman" w:cs="Times New Roman"/>
          <w:lang w:val="en-GB" w:eastAsia="pt-BR"/>
        </w:rPr>
        <w:t>co-</w:t>
      </w:r>
      <w:proofErr w:type="spellStart"/>
      <w:r w:rsidR="00082FF7">
        <w:rPr>
          <w:rFonts w:ascii="Times New Roman" w:eastAsia="Times New Roman" w:hAnsi="Times New Roman" w:cs="Times New Roman"/>
          <w:lang w:val="en-GB" w:eastAsia="pt-BR"/>
        </w:rPr>
        <w:t>originary</w:t>
      </w:r>
      <w:proofErr w:type="spellEnd"/>
      <w:r w:rsidR="00F138C2">
        <w:rPr>
          <w:rFonts w:ascii="Times New Roman" w:eastAsia="Times New Roman" w:hAnsi="Times New Roman" w:cs="Times New Roman"/>
          <w:lang w:val="en-GB" w:eastAsia="pt-BR"/>
        </w:rPr>
        <w:t xml:space="preserve">” </w:t>
      </w:r>
      <w:r w:rsidR="00082FF7">
        <w:rPr>
          <w:rFonts w:ascii="Times New Roman" w:eastAsia="Times New Roman" w:hAnsi="Times New Roman" w:cs="Times New Roman"/>
          <w:lang w:val="en-GB" w:eastAsia="pt-BR"/>
        </w:rPr>
        <w:t>-</w:t>
      </w:r>
      <w:r w:rsidR="00221128">
        <w:rPr>
          <w:rFonts w:ascii="Times New Roman" w:eastAsia="Times New Roman" w:hAnsi="Times New Roman" w:cs="Times New Roman"/>
          <w:lang w:val="en-GB" w:eastAsia="pt-BR"/>
        </w:rPr>
        <w:t xml:space="preserve"> </w:t>
      </w:r>
      <w:r w:rsidR="00082FF7">
        <w:rPr>
          <w:rFonts w:ascii="Times New Roman" w:eastAsia="Times New Roman" w:hAnsi="Times New Roman" w:cs="Times New Roman"/>
          <w:lang w:val="en-GB" w:eastAsia="pt-BR"/>
        </w:rPr>
        <w:t>like the gift and society</w:t>
      </w:r>
      <w:r w:rsidR="00F138C2">
        <w:rPr>
          <w:rFonts w:ascii="Times New Roman" w:eastAsia="Times New Roman" w:hAnsi="Times New Roman" w:cs="Times New Roman"/>
          <w:lang w:val="en-GB" w:eastAsia="pt-BR"/>
        </w:rPr>
        <w:t xml:space="preserve"> </w:t>
      </w:r>
      <w:r w:rsidR="00082FF7">
        <w:rPr>
          <w:rFonts w:ascii="Times New Roman" w:eastAsia="Times New Roman" w:hAnsi="Times New Roman" w:cs="Times New Roman"/>
          <w:lang w:val="en-GB" w:eastAsia="pt-BR"/>
        </w:rPr>
        <w:t>-</w:t>
      </w:r>
      <w:r w:rsidR="00724DB4">
        <w:rPr>
          <w:rFonts w:ascii="Times New Roman" w:eastAsia="Times New Roman" w:hAnsi="Times New Roman" w:cs="Times New Roman"/>
          <w:lang w:val="en-GB" w:eastAsia="pt-BR"/>
        </w:rPr>
        <w:t xml:space="preserve"> and form a “</w:t>
      </w:r>
      <w:proofErr w:type="spellStart"/>
      <w:r w:rsidR="00724DB4">
        <w:rPr>
          <w:rFonts w:ascii="Times New Roman" w:eastAsia="Times New Roman" w:hAnsi="Times New Roman" w:cs="Times New Roman"/>
          <w:lang w:val="en-GB" w:eastAsia="pt-BR"/>
        </w:rPr>
        <w:t>uni</w:t>
      </w:r>
      <w:proofErr w:type="spellEnd"/>
      <w:r w:rsidR="00724DB4">
        <w:rPr>
          <w:rFonts w:ascii="Times New Roman" w:eastAsia="Times New Roman" w:hAnsi="Times New Roman" w:cs="Times New Roman"/>
          <w:lang w:val="en-GB" w:eastAsia="pt-BR"/>
        </w:rPr>
        <w:t xml:space="preserve">-duality” (Huizinga, 1997: 68). </w:t>
      </w:r>
      <w:r w:rsidR="004F4BFC">
        <w:rPr>
          <w:rFonts w:ascii="Times New Roman" w:eastAsia="Times New Roman" w:hAnsi="Times New Roman" w:cs="Times New Roman"/>
          <w:lang w:val="en-GB" w:eastAsia="pt-BR"/>
        </w:rPr>
        <w:t>The Dutch historian does not mean to say</w:t>
      </w:r>
      <w:r w:rsidR="00FA3165">
        <w:rPr>
          <w:rFonts w:ascii="Times New Roman" w:eastAsia="Times New Roman" w:hAnsi="Times New Roman" w:cs="Times New Roman"/>
          <w:lang w:val="en-GB" w:eastAsia="pt-BR"/>
        </w:rPr>
        <w:t xml:space="preserve"> that at a certain stage of civilisation, play is somehow transformed into culture. But rather that the ludic, agonal and theatrical aspect</w:t>
      </w:r>
      <w:r w:rsidR="00F138C2">
        <w:rPr>
          <w:rFonts w:ascii="Times New Roman" w:eastAsia="Times New Roman" w:hAnsi="Times New Roman" w:cs="Times New Roman"/>
          <w:lang w:val="en-GB" w:eastAsia="pt-BR"/>
        </w:rPr>
        <w:t>s</w:t>
      </w:r>
      <w:r w:rsidR="00FA3165">
        <w:rPr>
          <w:rFonts w:ascii="Times New Roman" w:eastAsia="Times New Roman" w:hAnsi="Times New Roman" w:cs="Times New Roman"/>
          <w:lang w:val="en-GB" w:eastAsia="pt-BR"/>
        </w:rPr>
        <w:t xml:space="preserve"> of life </w:t>
      </w:r>
      <w:r w:rsidR="00B55BF2">
        <w:rPr>
          <w:rFonts w:ascii="Times New Roman" w:eastAsia="Times New Roman" w:hAnsi="Times New Roman" w:cs="Times New Roman"/>
          <w:lang w:val="en-GB" w:eastAsia="pt-BR"/>
        </w:rPr>
        <w:t>that one encounters in all</w:t>
      </w:r>
      <w:r w:rsidR="00FA3165">
        <w:rPr>
          <w:rFonts w:ascii="Times New Roman" w:eastAsia="Times New Roman" w:hAnsi="Times New Roman" w:cs="Times New Roman"/>
          <w:lang w:val="en-GB" w:eastAsia="pt-BR"/>
        </w:rPr>
        <w:t xml:space="preserve"> </w:t>
      </w:r>
      <w:r w:rsidR="00BC34B8">
        <w:rPr>
          <w:rFonts w:ascii="Times New Roman" w:eastAsia="Times New Roman" w:hAnsi="Times New Roman" w:cs="Times New Roman"/>
          <w:lang w:val="en-GB" w:eastAsia="pt-BR"/>
        </w:rPr>
        <w:t xml:space="preserve">archaic </w:t>
      </w:r>
      <w:r w:rsidR="00B55BF2">
        <w:rPr>
          <w:rFonts w:ascii="Times New Roman" w:eastAsia="Times New Roman" w:hAnsi="Times New Roman" w:cs="Times New Roman"/>
          <w:lang w:val="en-GB" w:eastAsia="pt-BR"/>
        </w:rPr>
        <w:t xml:space="preserve">societies is </w:t>
      </w:r>
      <w:r w:rsidR="00BC34B8">
        <w:rPr>
          <w:rFonts w:ascii="Times New Roman" w:eastAsia="Times New Roman" w:hAnsi="Times New Roman" w:cs="Times New Roman"/>
          <w:lang w:val="en-GB" w:eastAsia="pt-BR"/>
        </w:rPr>
        <w:t xml:space="preserve">also </w:t>
      </w:r>
      <w:r w:rsidR="00B55BF2">
        <w:rPr>
          <w:rFonts w:ascii="Times New Roman" w:eastAsia="Times New Roman" w:hAnsi="Times New Roman" w:cs="Times New Roman"/>
          <w:lang w:val="en-GB" w:eastAsia="pt-BR"/>
        </w:rPr>
        <w:t xml:space="preserve">at work </w:t>
      </w:r>
      <w:r w:rsidR="00BC34B8">
        <w:rPr>
          <w:rFonts w:ascii="Times New Roman" w:eastAsia="Times New Roman" w:hAnsi="Times New Roman" w:cs="Times New Roman"/>
          <w:lang w:val="en-GB" w:eastAsia="pt-BR"/>
        </w:rPr>
        <w:t xml:space="preserve">underneath in all </w:t>
      </w:r>
      <w:r w:rsidR="00FA3165">
        <w:rPr>
          <w:rFonts w:ascii="Times New Roman" w:eastAsia="Times New Roman" w:hAnsi="Times New Roman" w:cs="Times New Roman"/>
          <w:lang w:val="en-GB" w:eastAsia="pt-BR"/>
        </w:rPr>
        <w:t xml:space="preserve">forms of </w:t>
      </w:r>
      <w:r w:rsidR="00BC34B8">
        <w:rPr>
          <w:rFonts w:ascii="Times New Roman" w:eastAsia="Times New Roman" w:hAnsi="Times New Roman" w:cs="Times New Roman"/>
          <w:lang w:val="en-GB" w:eastAsia="pt-BR"/>
        </w:rPr>
        <w:t xml:space="preserve">higher </w:t>
      </w:r>
      <w:r w:rsidR="00FA3165">
        <w:rPr>
          <w:rFonts w:ascii="Times New Roman" w:eastAsia="Times New Roman" w:hAnsi="Times New Roman" w:cs="Times New Roman"/>
          <w:lang w:val="en-GB" w:eastAsia="pt-BR"/>
        </w:rPr>
        <w:t xml:space="preserve">culture – in cults, </w:t>
      </w:r>
      <w:r w:rsidR="00BC34B8">
        <w:rPr>
          <w:rFonts w:ascii="Times New Roman" w:eastAsia="Times New Roman" w:hAnsi="Times New Roman" w:cs="Times New Roman"/>
          <w:lang w:val="en-GB" w:eastAsia="pt-BR"/>
        </w:rPr>
        <w:t>feast</w:t>
      </w:r>
      <w:r w:rsidR="004F4BFC">
        <w:rPr>
          <w:rFonts w:ascii="Times New Roman" w:eastAsia="Times New Roman" w:hAnsi="Times New Roman" w:cs="Times New Roman"/>
          <w:lang w:val="en-GB" w:eastAsia="pt-BR"/>
        </w:rPr>
        <w:t>s</w:t>
      </w:r>
      <w:r w:rsidR="00BC34B8">
        <w:rPr>
          <w:rFonts w:ascii="Times New Roman" w:eastAsia="Times New Roman" w:hAnsi="Times New Roman" w:cs="Times New Roman"/>
          <w:lang w:val="en-GB" w:eastAsia="pt-BR"/>
        </w:rPr>
        <w:t xml:space="preserve">, </w:t>
      </w:r>
      <w:r w:rsidR="00FA3165">
        <w:rPr>
          <w:rFonts w:ascii="Times New Roman" w:eastAsia="Times New Roman" w:hAnsi="Times New Roman" w:cs="Times New Roman"/>
          <w:lang w:val="en-GB" w:eastAsia="pt-BR"/>
        </w:rPr>
        <w:t xml:space="preserve">rituals, arts, sciences, wisdom and jurisdiction. </w:t>
      </w:r>
      <w:r w:rsidR="00B55BF2">
        <w:rPr>
          <w:rFonts w:ascii="Times New Roman" w:eastAsia="Times New Roman" w:hAnsi="Times New Roman" w:cs="Times New Roman"/>
          <w:lang w:val="en-GB" w:eastAsia="pt-BR"/>
        </w:rPr>
        <w:t xml:space="preserve">“Culture </w:t>
      </w:r>
      <w:r w:rsidR="00BC34B8">
        <w:rPr>
          <w:rFonts w:ascii="Times New Roman" w:eastAsia="Times New Roman" w:hAnsi="Times New Roman" w:cs="Times New Roman"/>
          <w:lang w:val="en-GB" w:eastAsia="pt-BR"/>
        </w:rPr>
        <w:t>i</w:t>
      </w:r>
      <w:r w:rsidR="00F138C2">
        <w:rPr>
          <w:rFonts w:ascii="Times New Roman" w:eastAsia="Times New Roman" w:hAnsi="Times New Roman" w:cs="Times New Roman"/>
          <w:lang w:val="en-GB" w:eastAsia="pt-BR"/>
        </w:rPr>
        <w:t xml:space="preserve">n its </w:t>
      </w:r>
      <w:proofErr w:type="spellStart"/>
      <w:r w:rsidR="00F138C2">
        <w:rPr>
          <w:rFonts w:ascii="Times New Roman" w:eastAsia="Times New Roman" w:hAnsi="Times New Roman" w:cs="Times New Roman"/>
          <w:lang w:val="en-GB" w:eastAsia="pt-BR"/>
        </w:rPr>
        <w:t>originary</w:t>
      </w:r>
      <w:proofErr w:type="spellEnd"/>
      <w:r w:rsidR="00F138C2">
        <w:rPr>
          <w:rFonts w:ascii="Times New Roman" w:eastAsia="Times New Roman" w:hAnsi="Times New Roman" w:cs="Times New Roman"/>
          <w:lang w:val="en-GB" w:eastAsia="pt-BR"/>
        </w:rPr>
        <w:t xml:space="preserve"> phases is play</w:t>
      </w:r>
      <w:r w:rsidR="00BC34B8">
        <w:rPr>
          <w:rFonts w:ascii="Times New Roman" w:eastAsia="Times New Roman" w:hAnsi="Times New Roman" w:cs="Times New Roman"/>
          <w:lang w:val="en-GB" w:eastAsia="pt-BR"/>
        </w:rPr>
        <w:t xml:space="preserve">. It does not sprout from culture as a living fruit that liberates itself from the maternal body, but it </w:t>
      </w:r>
      <w:r w:rsidR="00B55BF2">
        <w:rPr>
          <w:rFonts w:ascii="Times New Roman" w:eastAsia="Times New Roman" w:hAnsi="Times New Roman" w:cs="Times New Roman"/>
          <w:lang w:val="en-GB" w:eastAsia="pt-BR"/>
        </w:rPr>
        <w:t xml:space="preserve">develops itself </w:t>
      </w:r>
      <w:r w:rsidR="00B55BF2" w:rsidRPr="004F4BFC">
        <w:rPr>
          <w:rFonts w:ascii="Times New Roman" w:eastAsia="Times New Roman" w:hAnsi="Times New Roman" w:cs="Times New Roman"/>
          <w:i/>
          <w:lang w:val="en-GB" w:eastAsia="pt-BR"/>
        </w:rPr>
        <w:t>in</w:t>
      </w:r>
      <w:r w:rsidR="00B55BF2">
        <w:rPr>
          <w:rFonts w:ascii="Times New Roman" w:eastAsia="Times New Roman" w:hAnsi="Times New Roman" w:cs="Times New Roman"/>
          <w:lang w:val="en-GB" w:eastAsia="pt-BR"/>
        </w:rPr>
        <w:t xml:space="preserve"> and </w:t>
      </w:r>
      <w:r w:rsidR="00B55BF2" w:rsidRPr="004F4BFC">
        <w:rPr>
          <w:rFonts w:ascii="Times New Roman" w:eastAsia="Times New Roman" w:hAnsi="Times New Roman" w:cs="Times New Roman"/>
          <w:i/>
          <w:lang w:val="en-GB" w:eastAsia="pt-BR"/>
        </w:rPr>
        <w:t>as</w:t>
      </w:r>
      <w:r w:rsidR="00B55BF2">
        <w:rPr>
          <w:rFonts w:ascii="Times New Roman" w:eastAsia="Times New Roman" w:hAnsi="Times New Roman" w:cs="Times New Roman"/>
          <w:lang w:val="en-GB" w:eastAsia="pt-BR"/>
        </w:rPr>
        <w:t xml:space="preserve"> play”</w:t>
      </w:r>
      <w:r w:rsidR="00BC34B8">
        <w:rPr>
          <w:rFonts w:ascii="Times New Roman" w:eastAsia="Times New Roman" w:hAnsi="Times New Roman" w:cs="Times New Roman"/>
          <w:lang w:val="en-GB" w:eastAsia="pt-BR"/>
        </w:rPr>
        <w:t xml:space="preserve"> (Huizinga, 1997: 224)</w:t>
      </w:r>
      <w:r w:rsidR="00B55BF2">
        <w:rPr>
          <w:rFonts w:ascii="Times New Roman" w:eastAsia="Times New Roman" w:hAnsi="Times New Roman" w:cs="Times New Roman"/>
          <w:lang w:val="en-GB" w:eastAsia="pt-BR"/>
        </w:rPr>
        <w:t xml:space="preserve">. </w:t>
      </w:r>
    </w:p>
    <w:p w14:paraId="5FD7C37B" w14:textId="41E757A8" w:rsidR="00687078" w:rsidRDefault="00FC252F" w:rsidP="0065237E">
      <w:pPr>
        <w:contextualSpacing/>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The interpretation of the gift </w:t>
      </w:r>
      <w:r w:rsidRPr="00E16ACF">
        <w:rPr>
          <w:rFonts w:ascii="Times New Roman" w:eastAsia="Times New Roman" w:hAnsi="Times New Roman" w:cs="Times New Roman"/>
          <w:i/>
          <w:lang w:val="en-GB" w:eastAsia="pt-BR"/>
        </w:rPr>
        <w:t xml:space="preserve">sub specie </w:t>
      </w:r>
      <w:proofErr w:type="spellStart"/>
      <w:r w:rsidRPr="00E16ACF">
        <w:rPr>
          <w:rFonts w:ascii="Times New Roman" w:eastAsia="Times New Roman" w:hAnsi="Times New Roman" w:cs="Times New Roman"/>
          <w:i/>
          <w:lang w:val="en-GB" w:eastAsia="pt-BR"/>
        </w:rPr>
        <w:t>ludi</w:t>
      </w:r>
      <w:proofErr w:type="spellEnd"/>
      <w:r w:rsidR="00E16ACF">
        <w:rPr>
          <w:rFonts w:ascii="Times New Roman" w:eastAsia="Times New Roman" w:hAnsi="Times New Roman" w:cs="Times New Roman"/>
          <w:lang w:val="en-GB" w:eastAsia="pt-BR"/>
        </w:rPr>
        <w:t xml:space="preserve"> allows for a better understanding of the institutionalisation and formalisation of the rules of engagement. Unlike the gift, which does not presuppose a jud</w:t>
      </w:r>
      <w:r w:rsidR="00E14979">
        <w:rPr>
          <w:rFonts w:ascii="Times New Roman" w:eastAsia="Times New Roman" w:hAnsi="Times New Roman" w:cs="Times New Roman"/>
          <w:lang w:val="en-GB" w:eastAsia="pt-BR"/>
        </w:rPr>
        <w:t>ge,</w:t>
      </w:r>
      <w:r w:rsidR="00D305EE">
        <w:rPr>
          <w:rFonts w:ascii="Times New Roman" w:eastAsia="Times New Roman" w:hAnsi="Times New Roman" w:cs="Times New Roman"/>
          <w:lang w:val="en-GB" w:eastAsia="pt-BR"/>
        </w:rPr>
        <w:t xml:space="preserve"> games count with an arbiter who is</w:t>
      </w:r>
      <w:r w:rsidR="00C93836">
        <w:rPr>
          <w:rFonts w:ascii="Times New Roman" w:eastAsia="Times New Roman" w:hAnsi="Times New Roman" w:cs="Times New Roman"/>
          <w:lang w:val="en-GB" w:eastAsia="pt-BR"/>
        </w:rPr>
        <w:t xml:space="preserve"> authorised to apply the rules of fair play. In public contests of strength, </w:t>
      </w:r>
      <w:r w:rsidR="00721CE9">
        <w:rPr>
          <w:rFonts w:ascii="Times New Roman" w:eastAsia="Times New Roman" w:hAnsi="Times New Roman" w:cs="Times New Roman"/>
          <w:lang w:val="en-GB" w:eastAsia="pt-BR"/>
        </w:rPr>
        <w:t xml:space="preserve">dexterity and luck, </w:t>
      </w:r>
      <w:r w:rsidR="00C93836">
        <w:rPr>
          <w:rFonts w:ascii="Times New Roman" w:eastAsia="Times New Roman" w:hAnsi="Times New Roman" w:cs="Times New Roman"/>
          <w:lang w:val="en-GB" w:eastAsia="pt-BR"/>
        </w:rPr>
        <w:t>the partie</w:t>
      </w:r>
      <w:r w:rsidR="00721CE9">
        <w:rPr>
          <w:rFonts w:ascii="Times New Roman" w:eastAsia="Times New Roman" w:hAnsi="Times New Roman" w:cs="Times New Roman"/>
          <w:lang w:val="en-GB" w:eastAsia="pt-BR"/>
        </w:rPr>
        <w:t>s have to prove their mettle and</w:t>
      </w:r>
      <w:r w:rsidR="00C93836">
        <w:rPr>
          <w:rFonts w:ascii="Times New Roman" w:eastAsia="Times New Roman" w:hAnsi="Times New Roman" w:cs="Times New Roman"/>
          <w:lang w:val="en-GB" w:eastAsia="pt-BR"/>
        </w:rPr>
        <w:t xml:space="preserve"> show that they are</w:t>
      </w:r>
      <w:r w:rsidR="001367F5">
        <w:rPr>
          <w:rFonts w:ascii="Times New Roman" w:eastAsia="Times New Roman" w:hAnsi="Times New Roman" w:cs="Times New Roman"/>
          <w:lang w:val="en-GB" w:eastAsia="pt-BR"/>
        </w:rPr>
        <w:t xml:space="preserve"> the best</w:t>
      </w:r>
      <w:r w:rsidR="0076647D">
        <w:rPr>
          <w:rFonts w:ascii="Times New Roman" w:eastAsia="Times New Roman" w:hAnsi="Times New Roman" w:cs="Times New Roman"/>
          <w:lang w:val="en-GB" w:eastAsia="pt-BR"/>
        </w:rPr>
        <w:t xml:space="preserve"> – </w:t>
      </w:r>
      <w:r w:rsidR="0076647D" w:rsidRPr="0076647D">
        <w:rPr>
          <w:rFonts w:ascii="Times New Roman" w:eastAsia="Times New Roman" w:hAnsi="Times New Roman" w:cs="Times New Roman"/>
          <w:i/>
          <w:lang w:val="en-GB" w:eastAsia="pt-BR"/>
        </w:rPr>
        <w:t>hoi aristoi</w:t>
      </w:r>
      <w:r w:rsidR="00721CE9">
        <w:rPr>
          <w:rFonts w:ascii="Times New Roman" w:eastAsia="Times New Roman" w:hAnsi="Times New Roman" w:cs="Times New Roman"/>
          <w:lang w:val="en-GB" w:eastAsia="pt-BR"/>
        </w:rPr>
        <w:t>. The victory releases the tension and establishes the rank of honour (for the winners) and indignity (of the losers)</w:t>
      </w:r>
      <w:r w:rsidR="001367F5" w:rsidRPr="00721CE9">
        <w:rPr>
          <w:rFonts w:ascii="Times New Roman" w:eastAsia="Times New Roman" w:hAnsi="Times New Roman" w:cs="Times New Roman"/>
          <w:lang w:val="en-GB" w:eastAsia="pt-BR"/>
        </w:rPr>
        <w:t>.</w:t>
      </w:r>
      <w:r w:rsidR="006A5DA6" w:rsidRPr="00721CE9">
        <w:rPr>
          <w:rFonts w:ascii="Times New Roman" w:eastAsia="Times New Roman" w:hAnsi="Times New Roman" w:cs="Times New Roman"/>
          <w:lang w:val="en-GB" w:eastAsia="pt-BR"/>
        </w:rPr>
        <w:t xml:space="preserve"> </w:t>
      </w:r>
    </w:p>
    <w:p w14:paraId="655ADF26" w14:textId="77777777" w:rsidR="00C3460C" w:rsidRDefault="001367F5" w:rsidP="0065237E">
      <w:pPr>
        <w:contextualSpacing/>
        <w:jc w:val="both"/>
        <w:rPr>
          <w:rFonts w:ascii="Times New Roman" w:hAnsi="Times New Roman" w:cs="Times New Roman"/>
          <w:lang w:val="en-GB"/>
        </w:rPr>
      </w:pPr>
      <w:proofErr w:type="spellStart"/>
      <w:r w:rsidRPr="00721CE9">
        <w:rPr>
          <w:rFonts w:ascii="Times New Roman" w:eastAsia="Times New Roman" w:hAnsi="Times New Roman" w:cs="Times New Roman"/>
          <w:lang w:val="en-GB" w:eastAsia="pt-BR"/>
        </w:rPr>
        <w:t>Caillé</w:t>
      </w:r>
      <w:proofErr w:type="spellEnd"/>
      <w:r w:rsidRPr="00721CE9">
        <w:rPr>
          <w:rFonts w:ascii="Times New Roman" w:eastAsia="Times New Roman" w:hAnsi="Times New Roman" w:cs="Times New Roman"/>
          <w:lang w:val="en-GB" w:eastAsia="pt-BR"/>
        </w:rPr>
        <w:t xml:space="preserve"> does n</w:t>
      </w:r>
      <w:r w:rsidR="006A5DA6" w:rsidRPr="00721CE9">
        <w:rPr>
          <w:rFonts w:ascii="Times New Roman" w:eastAsia="Times New Roman" w:hAnsi="Times New Roman" w:cs="Times New Roman"/>
          <w:lang w:val="en-GB" w:eastAsia="pt-BR"/>
        </w:rPr>
        <w:t>ot deny the aristocratic nature</w:t>
      </w:r>
      <w:r w:rsidRPr="00721CE9">
        <w:rPr>
          <w:rFonts w:ascii="Times New Roman" w:eastAsia="Times New Roman" w:hAnsi="Times New Roman" w:cs="Times New Roman"/>
          <w:lang w:val="en-GB" w:eastAsia="pt-BR"/>
        </w:rPr>
        <w:t xml:space="preserve"> </w:t>
      </w:r>
      <w:r w:rsidRPr="00721CE9">
        <w:rPr>
          <w:rFonts w:ascii="Times New Roman" w:hAnsi="Times New Roman" w:cs="Times New Roman"/>
          <w:lang w:val="en-GB"/>
        </w:rPr>
        <w:t>of agonistic practices.</w:t>
      </w:r>
      <w:r>
        <w:rPr>
          <w:rFonts w:ascii="Times New Roman" w:hAnsi="Times New Roman" w:cs="Times New Roman"/>
          <w:lang w:val="en-GB"/>
        </w:rPr>
        <w:t xml:space="preserve"> He subscribes to it and quotes</w:t>
      </w:r>
      <w:r w:rsidR="006A5DA6">
        <w:rPr>
          <w:rFonts w:ascii="Times New Roman" w:hAnsi="Times New Roman" w:cs="Times New Roman"/>
          <w:lang w:val="en-GB"/>
        </w:rPr>
        <w:t xml:space="preserve"> </w:t>
      </w:r>
      <w:proofErr w:type="spellStart"/>
      <w:r w:rsidR="006A5DA6">
        <w:rPr>
          <w:rFonts w:ascii="Times New Roman" w:hAnsi="Times New Roman" w:cs="Times New Roman"/>
          <w:lang w:val="en-GB"/>
        </w:rPr>
        <w:t>Mauss</w:t>
      </w:r>
      <w:proofErr w:type="spellEnd"/>
      <w:r w:rsidR="006A5DA6">
        <w:rPr>
          <w:rFonts w:ascii="Times New Roman" w:hAnsi="Times New Roman" w:cs="Times New Roman"/>
          <w:lang w:val="en-GB"/>
        </w:rPr>
        <w:t xml:space="preserve"> (1950: 27</w:t>
      </w:r>
      <w:r w:rsidR="006C15C4">
        <w:rPr>
          <w:rFonts w:ascii="Times New Roman" w:hAnsi="Times New Roman" w:cs="Times New Roman"/>
          <w:lang w:val="en-GB"/>
        </w:rPr>
        <w:t>0) on the potlatch approvingly</w:t>
      </w:r>
      <w:r w:rsidR="006A5DA6">
        <w:rPr>
          <w:rFonts w:ascii="Times New Roman" w:hAnsi="Times New Roman" w:cs="Times New Roman"/>
          <w:lang w:val="en-GB"/>
        </w:rPr>
        <w:t xml:space="preserve">: “To be the first, the most beautiful, the luckiest, the strongest, the richest, this is what one searches and how one </w:t>
      </w:r>
      <w:r w:rsidR="006A5DA6">
        <w:rPr>
          <w:rFonts w:ascii="Times New Roman" w:hAnsi="Times New Roman" w:cs="Times New Roman"/>
          <w:lang w:val="en-GB"/>
        </w:rPr>
        <w:lastRenderedPageBreak/>
        <w:t xml:space="preserve">obtains it”. </w:t>
      </w:r>
      <w:r w:rsidR="0076647D">
        <w:rPr>
          <w:rFonts w:ascii="Times New Roman" w:hAnsi="Times New Roman" w:cs="Times New Roman"/>
          <w:lang w:val="en-GB"/>
        </w:rPr>
        <w:t xml:space="preserve">He knows that </w:t>
      </w:r>
      <w:r>
        <w:rPr>
          <w:rFonts w:ascii="Times New Roman" w:hAnsi="Times New Roman" w:cs="Times New Roman"/>
          <w:lang w:val="en-GB"/>
        </w:rPr>
        <w:t>the desire to appear in Han</w:t>
      </w:r>
      <w:r w:rsidR="0076647D">
        <w:rPr>
          <w:rFonts w:ascii="Times New Roman" w:hAnsi="Times New Roman" w:cs="Times New Roman"/>
          <w:lang w:val="en-GB"/>
        </w:rPr>
        <w:t xml:space="preserve">nah Arendt, the </w:t>
      </w:r>
      <w:r w:rsidR="002635BB">
        <w:rPr>
          <w:rFonts w:ascii="Times New Roman" w:hAnsi="Times New Roman" w:cs="Times New Roman"/>
          <w:lang w:val="en-GB"/>
        </w:rPr>
        <w:t xml:space="preserve">will to compete in Huizinga, </w:t>
      </w:r>
      <w:r>
        <w:rPr>
          <w:rFonts w:ascii="Times New Roman" w:hAnsi="Times New Roman" w:cs="Times New Roman"/>
          <w:lang w:val="en-GB"/>
        </w:rPr>
        <w:t xml:space="preserve">the potlatch in </w:t>
      </w:r>
      <w:proofErr w:type="spellStart"/>
      <w:r>
        <w:rPr>
          <w:rFonts w:ascii="Times New Roman" w:hAnsi="Times New Roman" w:cs="Times New Roman"/>
          <w:lang w:val="en-GB"/>
        </w:rPr>
        <w:t>Mauss</w:t>
      </w:r>
      <w:proofErr w:type="spellEnd"/>
      <w:r w:rsidR="00C25227">
        <w:rPr>
          <w:rFonts w:ascii="Times New Roman" w:hAnsi="Times New Roman" w:cs="Times New Roman"/>
          <w:lang w:val="en-GB"/>
        </w:rPr>
        <w:t>,</w:t>
      </w:r>
      <w:r>
        <w:rPr>
          <w:rFonts w:ascii="Times New Roman" w:hAnsi="Times New Roman" w:cs="Times New Roman"/>
          <w:lang w:val="en-GB"/>
        </w:rPr>
        <w:t xml:space="preserve"> </w:t>
      </w:r>
      <w:r w:rsidR="00C25227">
        <w:rPr>
          <w:rFonts w:ascii="Times New Roman" w:hAnsi="Times New Roman" w:cs="Times New Roman"/>
          <w:lang w:val="en-GB"/>
        </w:rPr>
        <w:t xml:space="preserve">the conspicuous consumption in </w:t>
      </w:r>
      <w:r w:rsidR="000F6B40">
        <w:rPr>
          <w:rFonts w:ascii="Times New Roman" w:hAnsi="Times New Roman" w:cs="Times New Roman"/>
          <w:lang w:val="en-GB"/>
        </w:rPr>
        <w:t xml:space="preserve">Veblen </w:t>
      </w:r>
      <w:r w:rsidR="002635BB">
        <w:rPr>
          <w:rFonts w:ascii="Times New Roman" w:hAnsi="Times New Roman" w:cs="Times New Roman"/>
          <w:lang w:val="en-GB"/>
        </w:rPr>
        <w:t xml:space="preserve">and the struggle for recognition in Hegel, </w:t>
      </w:r>
      <w:r w:rsidR="0076647D">
        <w:rPr>
          <w:rFonts w:ascii="Times New Roman" w:hAnsi="Times New Roman" w:cs="Times New Roman"/>
          <w:lang w:val="en-GB"/>
        </w:rPr>
        <w:t xml:space="preserve">are </w:t>
      </w:r>
      <w:r w:rsidR="002635BB">
        <w:rPr>
          <w:rFonts w:ascii="Times New Roman" w:hAnsi="Times New Roman" w:cs="Times New Roman"/>
          <w:lang w:val="en-GB"/>
        </w:rPr>
        <w:t>driven by a will to power of the nobility</w:t>
      </w:r>
      <w:r w:rsidR="0076647D">
        <w:rPr>
          <w:rFonts w:ascii="Times New Roman" w:hAnsi="Times New Roman" w:cs="Times New Roman"/>
          <w:lang w:val="en-GB"/>
        </w:rPr>
        <w:t xml:space="preserve">. As expressions of a </w:t>
      </w:r>
      <w:r w:rsidR="002635BB">
        <w:rPr>
          <w:rFonts w:ascii="Times New Roman" w:hAnsi="Times New Roman" w:cs="Times New Roman"/>
          <w:lang w:val="en-GB"/>
        </w:rPr>
        <w:t xml:space="preserve">masculine </w:t>
      </w:r>
      <w:r w:rsidR="0076647D">
        <w:rPr>
          <w:rFonts w:ascii="Times New Roman" w:hAnsi="Times New Roman" w:cs="Times New Roman"/>
          <w:lang w:val="en-GB"/>
        </w:rPr>
        <w:t xml:space="preserve">warrior ethos, they </w:t>
      </w:r>
      <w:r w:rsidR="00724DB4">
        <w:rPr>
          <w:rFonts w:ascii="Times New Roman" w:hAnsi="Times New Roman" w:cs="Times New Roman"/>
          <w:lang w:val="en-GB"/>
        </w:rPr>
        <w:t>are hardly</w:t>
      </w:r>
      <w:r w:rsidR="001A7B52">
        <w:rPr>
          <w:rFonts w:ascii="Times New Roman" w:hAnsi="Times New Roman" w:cs="Times New Roman"/>
          <w:lang w:val="en-GB"/>
        </w:rPr>
        <w:t xml:space="preserve"> noble sentiments. Like the </w:t>
      </w:r>
      <w:proofErr w:type="spellStart"/>
      <w:r w:rsidR="001A7B52" w:rsidRPr="001A7B52">
        <w:rPr>
          <w:rFonts w:ascii="Times New Roman" w:hAnsi="Times New Roman" w:cs="Times New Roman"/>
          <w:i/>
          <w:lang w:val="en-GB"/>
        </w:rPr>
        <w:t>thumos</w:t>
      </w:r>
      <w:proofErr w:type="spellEnd"/>
      <w:r w:rsidR="001A7B52">
        <w:rPr>
          <w:rFonts w:ascii="Times New Roman" w:hAnsi="Times New Roman" w:cs="Times New Roman"/>
          <w:lang w:val="en-GB"/>
        </w:rPr>
        <w:t>, the wrath of the ancients,</w:t>
      </w:r>
      <w:r w:rsidR="0076647D">
        <w:rPr>
          <w:rFonts w:ascii="Times New Roman" w:hAnsi="Times New Roman" w:cs="Times New Roman"/>
          <w:lang w:val="en-GB"/>
        </w:rPr>
        <w:t xml:space="preserve"> </w:t>
      </w:r>
      <w:r w:rsidR="001A7B52">
        <w:rPr>
          <w:rFonts w:ascii="Times New Roman" w:hAnsi="Times New Roman" w:cs="Times New Roman"/>
          <w:lang w:val="en-GB"/>
        </w:rPr>
        <w:t>these motives of action are motors</w:t>
      </w:r>
      <w:r w:rsidR="00132208">
        <w:rPr>
          <w:rFonts w:ascii="Times New Roman" w:hAnsi="Times New Roman" w:cs="Times New Roman"/>
          <w:lang w:val="en-GB"/>
        </w:rPr>
        <w:t xml:space="preserve"> of resentment</w:t>
      </w:r>
      <w:r w:rsidR="0076647D">
        <w:rPr>
          <w:rFonts w:ascii="Times New Roman" w:hAnsi="Times New Roman" w:cs="Times New Roman"/>
          <w:lang w:val="en-GB"/>
        </w:rPr>
        <w:t>, retribution and revenge</w:t>
      </w:r>
      <w:r w:rsidR="002635BB">
        <w:rPr>
          <w:rFonts w:ascii="Times New Roman" w:hAnsi="Times New Roman" w:cs="Times New Roman"/>
          <w:lang w:val="en-GB"/>
        </w:rPr>
        <w:t xml:space="preserve"> that have to be canalised, sublimated and civilised if they are not to get out of control</w:t>
      </w:r>
      <w:r w:rsidR="00721CE9">
        <w:rPr>
          <w:rFonts w:ascii="Times New Roman" w:hAnsi="Times New Roman" w:cs="Times New Roman"/>
          <w:lang w:val="en-GB"/>
        </w:rPr>
        <w:t xml:space="preserve"> and unleash violence</w:t>
      </w:r>
      <w:r w:rsidR="002635BB">
        <w:rPr>
          <w:rFonts w:ascii="Times New Roman" w:hAnsi="Times New Roman" w:cs="Times New Roman"/>
          <w:lang w:val="en-GB"/>
        </w:rPr>
        <w:t>.</w:t>
      </w:r>
      <w:r w:rsidR="00724DB4">
        <w:rPr>
          <w:rFonts w:ascii="Times New Roman" w:hAnsi="Times New Roman" w:cs="Times New Roman"/>
          <w:lang w:val="en-GB"/>
        </w:rPr>
        <w:t xml:space="preserve"> </w:t>
      </w:r>
      <w:r w:rsidR="002C029D">
        <w:rPr>
          <w:rFonts w:ascii="Times New Roman" w:hAnsi="Times New Roman" w:cs="Times New Roman"/>
          <w:lang w:val="en-GB"/>
        </w:rPr>
        <w:t>His bet is that gift-giving</w:t>
      </w:r>
      <w:r w:rsidR="004F4BFC">
        <w:rPr>
          <w:rFonts w:ascii="Times New Roman" w:hAnsi="Times New Roman" w:cs="Times New Roman"/>
          <w:lang w:val="en-GB"/>
        </w:rPr>
        <w:t xml:space="preserve"> is capable of directing the </w:t>
      </w:r>
      <w:proofErr w:type="spellStart"/>
      <w:r w:rsidR="004F4BFC" w:rsidRPr="004F4BFC">
        <w:rPr>
          <w:rFonts w:ascii="Times New Roman" w:hAnsi="Times New Roman" w:cs="Times New Roman"/>
          <w:i/>
          <w:lang w:val="en-GB"/>
        </w:rPr>
        <w:t>agôn</w:t>
      </w:r>
      <w:proofErr w:type="spellEnd"/>
      <w:r w:rsidR="004F4BFC">
        <w:rPr>
          <w:rFonts w:ascii="Times New Roman" w:hAnsi="Times New Roman" w:cs="Times New Roman"/>
          <w:lang w:val="en-GB"/>
        </w:rPr>
        <w:t xml:space="preserve"> towar</w:t>
      </w:r>
      <w:r w:rsidR="00AE068D">
        <w:rPr>
          <w:rFonts w:ascii="Times New Roman" w:hAnsi="Times New Roman" w:cs="Times New Roman"/>
          <w:lang w:val="en-GB"/>
        </w:rPr>
        <w:t>ds more noble ends of creativity, alterity</w:t>
      </w:r>
      <w:r w:rsidR="004F4BFC">
        <w:rPr>
          <w:rFonts w:ascii="Times New Roman" w:hAnsi="Times New Roman" w:cs="Times New Roman"/>
          <w:lang w:val="en-GB"/>
        </w:rPr>
        <w:t xml:space="preserve"> and </w:t>
      </w:r>
      <w:r w:rsidR="00F138C2">
        <w:rPr>
          <w:rFonts w:ascii="Times New Roman" w:hAnsi="Times New Roman" w:cs="Times New Roman"/>
          <w:lang w:val="en-GB"/>
        </w:rPr>
        <w:t xml:space="preserve">relative stability. </w:t>
      </w:r>
    </w:p>
    <w:p w14:paraId="22299C67" w14:textId="6183DAF9" w:rsidR="009B3344" w:rsidRPr="009B3344" w:rsidRDefault="009B3344" w:rsidP="0065237E">
      <w:pPr>
        <w:contextualSpacing/>
        <w:jc w:val="both"/>
        <w:rPr>
          <w:rFonts w:ascii="Times New Roman" w:hAnsi="Times New Roman" w:cs="Times New Roman"/>
          <w:lang w:val="en-GB"/>
        </w:rPr>
      </w:pPr>
      <w:r>
        <w:rPr>
          <w:rFonts w:ascii="Times New Roman" w:hAnsi="Times New Roman" w:cs="Times New Roman"/>
          <w:lang w:val="en-GB"/>
        </w:rPr>
        <w:t xml:space="preserve">In the </w:t>
      </w:r>
      <w:r w:rsidRPr="009B3344">
        <w:rPr>
          <w:rFonts w:ascii="Times New Roman" w:hAnsi="Times New Roman" w:cs="Times New Roman"/>
          <w:i/>
          <w:lang w:val="en-GB"/>
        </w:rPr>
        <w:t>Second Convivialist Manifesto</w:t>
      </w:r>
      <w:r>
        <w:rPr>
          <w:rFonts w:ascii="Times New Roman" w:hAnsi="Times New Roman" w:cs="Times New Roman"/>
          <w:lang w:val="en-GB"/>
        </w:rPr>
        <w:t xml:space="preserve">, the conscious control of </w:t>
      </w:r>
      <w:r w:rsidRPr="00A71641">
        <w:rPr>
          <w:rFonts w:ascii="Times New Roman" w:hAnsi="Times New Roman" w:cs="Times New Roman"/>
          <w:i/>
          <w:lang w:val="en-GB"/>
        </w:rPr>
        <w:t>hubris</w:t>
      </w:r>
      <w:r>
        <w:rPr>
          <w:rFonts w:ascii="Times New Roman" w:hAnsi="Times New Roman" w:cs="Times New Roman"/>
          <w:lang w:val="en-GB"/>
        </w:rPr>
        <w:t>, the desire of omnipotence and outrageous arrogance of the powerful who don’t respect any limits, has been enshrined a</w:t>
      </w:r>
      <w:r w:rsidR="00A041A0">
        <w:rPr>
          <w:rFonts w:ascii="Times New Roman" w:hAnsi="Times New Roman" w:cs="Times New Roman"/>
          <w:lang w:val="en-GB"/>
        </w:rPr>
        <w:t xml:space="preserve">s the </w:t>
      </w:r>
      <w:r w:rsidR="00962CFF">
        <w:rPr>
          <w:rFonts w:ascii="Times New Roman" w:hAnsi="Times New Roman" w:cs="Times New Roman"/>
          <w:lang w:val="en-GB"/>
        </w:rPr>
        <w:t xml:space="preserve">“absolute imperative” of humanity and the </w:t>
      </w:r>
      <w:r w:rsidR="00A041A0">
        <w:rPr>
          <w:rFonts w:ascii="Times New Roman" w:hAnsi="Times New Roman" w:cs="Times New Roman"/>
          <w:lang w:val="en-GB"/>
        </w:rPr>
        <w:t xml:space="preserve">“principle of principles”. </w:t>
      </w:r>
      <w:r w:rsidR="00535D19">
        <w:rPr>
          <w:rFonts w:ascii="Times New Roman" w:hAnsi="Times New Roman" w:cs="Times New Roman"/>
          <w:lang w:val="en-GB"/>
        </w:rPr>
        <w:t>Controlling excess</w:t>
      </w:r>
      <w:r w:rsidR="00962CFF">
        <w:rPr>
          <w:rFonts w:ascii="Times New Roman" w:hAnsi="Times New Roman" w:cs="Times New Roman"/>
          <w:lang w:val="en-GB"/>
        </w:rPr>
        <w:t xml:space="preserve"> is an absolute imperative, because it formulates “</w:t>
      </w:r>
      <w:r w:rsidR="00962CFF" w:rsidRPr="009B3344">
        <w:rPr>
          <w:rFonts w:ascii="Times New Roman" w:hAnsi="Times New Roman" w:cs="Times New Roman"/>
          <w:lang w:val="en-GB"/>
        </w:rPr>
        <w:t>the central problem that humanity must now face</w:t>
      </w:r>
      <w:r w:rsidR="00962CFF">
        <w:rPr>
          <w:rFonts w:ascii="Times New Roman" w:hAnsi="Times New Roman" w:cs="Times New Roman"/>
          <w:lang w:val="en-GB"/>
        </w:rPr>
        <w:t>” (</w:t>
      </w:r>
      <w:proofErr w:type="spellStart"/>
      <w:r w:rsidR="00962CFF">
        <w:rPr>
          <w:rFonts w:ascii="Times New Roman" w:hAnsi="Times New Roman" w:cs="Times New Roman"/>
          <w:lang w:val="en-GB"/>
        </w:rPr>
        <w:t>Caillé</w:t>
      </w:r>
      <w:proofErr w:type="spellEnd"/>
      <w:r w:rsidR="00962CFF">
        <w:rPr>
          <w:rFonts w:ascii="Times New Roman" w:hAnsi="Times New Roman" w:cs="Times New Roman"/>
          <w:lang w:val="en-GB"/>
        </w:rPr>
        <w:t xml:space="preserve"> et al., 2020: 24)</w:t>
      </w:r>
      <w:r w:rsidR="00962CFF" w:rsidRPr="009B3344">
        <w:rPr>
          <w:rFonts w:ascii="Times New Roman" w:hAnsi="Times New Roman" w:cs="Times New Roman"/>
          <w:lang w:val="en-GB"/>
        </w:rPr>
        <w:t>.</w:t>
      </w:r>
      <w:r w:rsidR="00962CFF">
        <w:rPr>
          <w:rFonts w:ascii="Times New Roman" w:hAnsi="Times New Roman" w:cs="Times New Roman"/>
          <w:lang w:val="en-GB"/>
        </w:rPr>
        <w:t xml:space="preserve"> And it is</w:t>
      </w:r>
      <w:r w:rsidR="00A041A0">
        <w:rPr>
          <w:rFonts w:ascii="Times New Roman" w:hAnsi="Times New Roman" w:cs="Times New Roman"/>
          <w:lang w:val="en-GB"/>
        </w:rPr>
        <w:t xml:space="preserve"> a </w:t>
      </w:r>
      <w:proofErr w:type="spellStart"/>
      <w:r w:rsidR="00A041A0">
        <w:rPr>
          <w:rFonts w:ascii="Times New Roman" w:hAnsi="Times New Roman" w:cs="Times New Roman"/>
          <w:lang w:val="en-GB"/>
        </w:rPr>
        <w:t>metaprinciple</w:t>
      </w:r>
      <w:proofErr w:type="spellEnd"/>
      <w:r w:rsidR="00A041A0">
        <w:rPr>
          <w:rFonts w:ascii="Times New Roman" w:hAnsi="Times New Roman" w:cs="Times New Roman"/>
          <w:lang w:val="en-GB"/>
        </w:rPr>
        <w:t>, because if it is not respected, the other</w:t>
      </w:r>
      <w:r w:rsidR="00C3460C">
        <w:rPr>
          <w:rFonts w:ascii="Times New Roman" w:hAnsi="Times New Roman" w:cs="Times New Roman"/>
          <w:lang w:val="en-GB"/>
        </w:rPr>
        <w:t xml:space="preserve"> principles of common nature</w:t>
      </w:r>
      <w:r w:rsidR="00A041A0">
        <w:rPr>
          <w:rFonts w:ascii="Times New Roman" w:hAnsi="Times New Roman" w:cs="Times New Roman"/>
          <w:lang w:val="en-GB"/>
        </w:rPr>
        <w:t>, common humanity, common sociality and individual expression cannot be honoured. I</w:t>
      </w:r>
      <w:r w:rsidR="00C3460C">
        <w:rPr>
          <w:rFonts w:ascii="Times New Roman" w:hAnsi="Times New Roman" w:cs="Times New Roman"/>
          <w:lang w:val="en-GB"/>
        </w:rPr>
        <w:t>n other words, i</w:t>
      </w:r>
      <w:r w:rsidR="00A041A0">
        <w:rPr>
          <w:rFonts w:ascii="Times New Roman" w:hAnsi="Times New Roman" w:cs="Times New Roman"/>
          <w:lang w:val="en-GB"/>
        </w:rPr>
        <w:t xml:space="preserve">f the greed of the rich and the power of the powerful are not checked, humanity will not survive. </w:t>
      </w:r>
    </w:p>
    <w:p w14:paraId="6C9BCFED" w14:textId="77777777" w:rsidR="00126A5A" w:rsidRDefault="00126A5A" w:rsidP="0065237E">
      <w:pPr>
        <w:contextualSpacing/>
        <w:jc w:val="both"/>
        <w:rPr>
          <w:rFonts w:ascii="Times New Roman" w:hAnsi="Times New Roman" w:cs="Times New Roman"/>
          <w:lang w:val="en-GB"/>
        </w:rPr>
      </w:pPr>
    </w:p>
    <w:p w14:paraId="30849E6D" w14:textId="4FBE5EAD" w:rsidR="00126A5A" w:rsidRDefault="00126A5A" w:rsidP="0065237E">
      <w:pPr>
        <w:contextualSpacing/>
        <w:jc w:val="both"/>
        <w:rPr>
          <w:rFonts w:ascii="Times New Roman" w:hAnsi="Times New Roman" w:cs="Times New Roman"/>
          <w:b/>
          <w:lang w:val="en-GB"/>
        </w:rPr>
      </w:pPr>
      <w:r w:rsidRPr="00126A5A">
        <w:rPr>
          <w:rFonts w:ascii="Times New Roman" w:hAnsi="Times New Roman" w:cs="Times New Roman"/>
          <w:b/>
          <w:lang w:val="en-GB"/>
        </w:rPr>
        <w:t>The Struggle for Recognition</w:t>
      </w:r>
    </w:p>
    <w:p w14:paraId="5542F142" w14:textId="77777777" w:rsidR="00126A5A" w:rsidRPr="00126A5A" w:rsidRDefault="00126A5A" w:rsidP="0065237E">
      <w:pPr>
        <w:contextualSpacing/>
        <w:jc w:val="both"/>
        <w:rPr>
          <w:rFonts w:ascii="Times New Roman" w:hAnsi="Times New Roman" w:cs="Times New Roman"/>
          <w:b/>
          <w:lang w:val="en-GB"/>
        </w:rPr>
      </w:pPr>
    </w:p>
    <w:p w14:paraId="3F3AA341" w14:textId="5FA11BC6" w:rsidR="00221128" w:rsidRDefault="001A7B52" w:rsidP="0065237E">
      <w:pPr>
        <w:jc w:val="both"/>
        <w:rPr>
          <w:rFonts w:ascii="Times New Roman" w:hAnsi="Times New Roman" w:cs="Times New Roman"/>
          <w:lang w:val="en-GB"/>
        </w:rPr>
      </w:pPr>
      <w:r>
        <w:rPr>
          <w:rFonts w:ascii="Times New Roman" w:hAnsi="Times New Roman" w:cs="Times New Roman"/>
          <w:lang w:val="en-GB"/>
        </w:rPr>
        <w:t xml:space="preserve">After all that has been said about the gift, it comes as no surprise that </w:t>
      </w:r>
      <w:proofErr w:type="spellStart"/>
      <w:r w:rsidR="000E0746">
        <w:rPr>
          <w:rFonts w:ascii="Times New Roman" w:hAnsi="Times New Roman" w:cs="Times New Roman"/>
          <w:lang w:val="en-GB"/>
        </w:rPr>
        <w:t>Caillé</w:t>
      </w:r>
      <w:proofErr w:type="spellEnd"/>
      <w:r w:rsidR="000E0746">
        <w:rPr>
          <w:rFonts w:ascii="Times New Roman" w:hAnsi="Times New Roman" w:cs="Times New Roman"/>
          <w:lang w:val="en-GB"/>
        </w:rPr>
        <w:t xml:space="preserve"> </w:t>
      </w:r>
      <w:r w:rsidR="00724DB4">
        <w:rPr>
          <w:rFonts w:ascii="Times New Roman" w:hAnsi="Times New Roman" w:cs="Times New Roman"/>
          <w:lang w:val="en-GB"/>
        </w:rPr>
        <w:t>welcomes</w:t>
      </w:r>
      <w:r w:rsidR="006207FE">
        <w:rPr>
          <w:rFonts w:ascii="Times New Roman" w:hAnsi="Times New Roman" w:cs="Times New Roman"/>
          <w:lang w:val="en-GB"/>
        </w:rPr>
        <w:t xml:space="preserve"> Axel </w:t>
      </w:r>
      <w:proofErr w:type="spellStart"/>
      <w:r w:rsidR="006207FE">
        <w:rPr>
          <w:rFonts w:ascii="Times New Roman" w:hAnsi="Times New Roman" w:cs="Times New Roman"/>
          <w:lang w:val="en-GB"/>
        </w:rPr>
        <w:t>Honneth’s</w:t>
      </w:r>
      <w:proofErr w:type="spellEnd"/>
      <w:r w:rsidR="006207FE">
        <w:rPr>
          <w:rFonts w:ascii="Times New Roman" w:hAnsi="Times New Roman" w:cs="Times New Roman"/>
          <w:lang w:val="en-GB"/>
        </w:rPr>
        <w:t xml:space="preserve"> (1992) critical theory of recognition to reactivate the connection, which </w:t>
      </w:r>
      <w:proofErr w:type="spellStart"/>
      <w:r w:rsidR="006207FE">
        <w:rPr>
          <w:rFonts w:ascii="Times New Roman" w:hAnsi="Times New Roman" w:cs="Times New Roman"/>
          <w:lang w:val="en-GB"/>
        </w:rPr>
        <w:t>Lefort</w:t>
      </w:r>
      <w:proofErr w:type="spellEnd"/>
      <w:r w:rsidR="006207FE">
        <w:rPr>
          <w:rFonts w:ascii="Times New Roman" w:hAnsi="Times New Roman" w:cs="Times New Roman"/>
          <w:lang w:val="en-GB"/>
        </w:rPr>
        <w:t xml:space="preserve"> had established already in 1951, between </w:t>
      </w:r>
      <w:proofErr w:type="spellStart"/>
      <w:r>
        <w:rPr>
          <w:rFonts w:ascii="Times New Roman" w:hAnsi="Times New Roman" w:cs="Times New Roman"/>
          <w:lang w:val="en-GB"/>
        </w:rPr>
        <w:t>Mauss’s</w:t>
      </w:r>
      <w:proofErr w:type="spellEnd"/>
      <w:r>
        <w:rPr>
          <w:rFonts w:ascii="Times New Roman" w:hAnsi="Times New Roman" w:cs="Times New Roman"/>
          <w:lang w:val="en-GB"/>
        </w:rPr>
        <w:t xml:space="preserve"> ‘Essay’ </w:t>
      </w:r>
      <w:r w:rsidR="006207FE">
        <w:rPr>
          <w:rFonts w:ascii="Times New Roman" w:hAnsi="Times New Roman" w:cs="Times New Roman"/>
          <w:lang w:val="en-GB"/>
        </w:rPr>
        <w:t xml:space="preserve">and </w:t>
      </w:r>
      <w:r w:rsidR="003D7BBF">
        <w:rPr>
          <w:rFonts w:ascii="Times New Roman" w:hAnsi="Times New Roman" w:cs="Times New Roman"/>
          <w:lang w:val="en-GB"/>
        </w:rPr>
        <w:t>Hegel’s</w:t>
      </w:r>
      <w:r w:rsidR="006207FE">
        <w:rPr>
          <w:rFonts w:ascii="Times New Roman" w:hAnsi="Times New Roman" w:cs="Times New Roman"/>
          <w:lang w:val="en-GB"/>
        </w:rPr>
        <w:t xml:space="preserve"> </w:t>
      </w:r>
      <w:r w:rsidR="006207FE" w:rsidRPr="0054601C">
        <w:rPr>
          <w:rFonts w:ascii="Times New Roman" w:hAnsi="Times New Roman" w:cs="Times New Roman"/>
          <w:i/>
          <w:lang w:val="en-GB"/>
        </w:rPr>
        <w:t xml:space="preserve">Phenomenology </w:t>
      </w:r>
      <w:r w:rsidR="006207FE">
        <w:rPr>
          <w:rFonts w:ascii="Times New Roman" w:hAnsi="Times New Roman" w:cs="Times New Roman"/>
          <w:i/>
          <w:lang w:val="en-GB"/>
        </w:rPr>
        <w:t>of Spirit</w:t>
      </w:r>
      <w:r w:rsidR="009679FB">
        <w:rPr>
          <w:rFonts w:ascii="Times New Roman" w:hAnsi="Times New Roman" w:cs="Times New Roman"/>
          <w:lang w:val="en-GB"/>
        </w:rPr>
        <w:t>.</w:t>
      </w:r>
      <w:r>
        <w:rPr>
          <w:rFonts w:ascii="Times New Roman" w:hAnsi="Times New Roman" w:cs="Times New Roman"/>
          <w:lang w:val="en-GB"/>
        </w:rPr>
        <w:t xml:space="preserve"> </w:t>
      </w:r>
      <w:r w:rsidR="003F1DA3">
        <w:rPr>
          <w:rFonts w:ascii="Times New Roman" w:hAnsi="Times New Roman" w:cs="Times New Roman"/>
          <w:lang w:val="en-GB"/>
        </w:rPr>
        <w:t>In many articles (</w:t>
      </w:r>
      <w:proofErr w:type="spellStart"/>
      <w:r w:rsidR="003F1DA3">
        <w:rPr>
          <w:rFonts w:ascii="Times New Roman" w:hAnsi="Times New Roman" w:cs="Times New Roman"/>
          <w:lang w:val="en-GB"/>
        </w:rPr>
        <w:t>Caillé</w:t>
      </w:r>
      <w:proofErr w:type="spellEnd"/>
      <w:r w:rsidR="003F1DA3">
        <w:rPr>
          <w:rFonts w:ascii="Times New Roman" w:hAnsi="Times New Roman" w:cs="Times New Roman"/>
          <w:lang w:val="en-GB"/>
        </w:rPr>
        <w:t xml:space="preserve">, 2009: Annexe 1; </w:t>
      </w:r>
      <w:proofErr w:type="spellStart"/>
      <w:r w:rsidR="003F1DA3">
        <w:rPr>
          <w:rFonts w:ascii="Times New Roman" w:hAnsi="Times New Roman" w:cs="Times New Roman"/>
          <w:lang w:val="en-GB"/>
        </w:rPr>
        <w:t>Caillé</w:t>
      </w:r>
      <w:proofErr w:type="spellEnd"/>
      <w:r w:rsidR="003F1DA3">
        <w:rPr>
          <w:rFonts w:ascii="Times New Roman" w:hAnsi="Times New Roman" w:cs="Times New Roman"/>
          <w:lang w:val="en-GB"/>
        </w:rPr>
        <w:t xml:space="preserve">, 2016: </w:t>
      </w:r>
      <w:proofErr w:type="spellStart"/>
      <w:r w:rsidR="003F1DA3">
        <w:rPr>
          <w:rFonts w:ascii="Times New Roman" w:hAnsi="Times New Roman" w:cs="Times New Roman"/>
          <w:lang w:val="en-GB"/>
        </w:rPr>
        <w:t>ch.</w:t>
      </w:r>
      <w:proofErr w:type="spellEnd"/>
      <w:r w:rsidR="003F1DA3">
        <w:rPr>
          <w:rFonts w:ascii="Times New Roman" w:hAnsi="Times New Roman" w:cs="Times New Roman"/>
          <w:lang w:val="en-GB"/>
        </w:rPr>
        <w:t xml:space="preserve"> 16 and </w:t>
      </w:r>
      <w:proofErr w:type="spellStart"/>
      <w:r w:rsidR="003F1DA3">
        <w:rPr>
          <w:rFonts w:ascii="Times New Roman" w:hAnsi="Times New Roman" w:cs="Times New Roman"/>
          <w:lang w:val="en-GB"/>
        </w:rPr>
        <w:t>Caillé</w:t>
      </w:r>
      <w:proofErr w:type="spellEnd"/>
      <w:r w:rsidR="003F1DA3">
        <w:rPr>
          <w:rFonts w:ascii="Times New Roman" w:hAnsi="Times New Roman" w:cs="Times New Roman"/>
          <w:lang w:val="en-GB"/>
        </w:rPr>
        <w:t xml:space="preserve">, 2019: </w:t>
      </w:r>
      <w:proofErr w:type="spellStart"/>
      <w:r w:rsidR="003F1DA3">
        <w:rPr>
          <w:rFonts w:ascii="Times New Roman" w:hAnsi="Times New Roman" w:cs="Times New Roman"/>
          <w:lang w:val="en-GB"/>
        </w:rPr>
        <w:t>chs</w:t>
      </w:r>
      <w:proofErr w:type="spellEnd"/>
      <w:r w:rsidR="003F1DA3">
        <w:rPr>
          <w:rFonts w:ascii="Times New Roman" w:hAnsi="Times New Roman" w:cs="Times New Roman"/>
          <w:lang w:val="en-GB"/>
        </w:rPr>
        <w:t>. 3-5) and two edited books (</w:t>
      </w:r>
      <w:proofErr w:type="spellStart"/>
      <w:r w:rsidR="003F1DA3">
        <w:rPr>
          <w:rFonts w:ascii="Times New Roman" w:hAnsi="Times New Roman" w:cs="Times New Roman"/>
          <w:lang w:val="en-GB"/>
        </w:rPr>
        <w:t>Caillé</w:t>
      </w:r>
      <w:proofErr w:type="spellEnd"/>
      <w:r w:rsidR="003F1DA3">
        <w:rPr>
          <w:rFonts w:ascii="Times New Roman" w:hAnsi="Times New Roman" w:cs="Times New Roman"/>
          <w:lang w:val="en-GB"/>
        </w:rPr>
        <w:t>, 2007</w:t>
      </w:r>
      <w:r w:rsidR="005B1660">
        <w:rPr>
          <w:rFonts w:ascii="Times New Roman" w:hAnsi="Times New Roman" w:cs="Times New Roman"/>
          <w:lang w:val="en-GB"/>
        </w:rPr>
        <w:t xml:space="preserve">, </w:t>
      </w:r>
      <w:proofErr w:type="spellStart"/>
      <w:r w:rsidR="005B1660">
        <w:rPr>
          <w:rFonts w:ascii="Times New Roman" w:hAnsi="Times New Roman" w:cs="Times New Roman"/>
          <w:lang w:val="en-GB"/>
        </w:rPr>
        <w:t>Caillé</w:t>
      </w:r>
      <w:proofErr w:type="spellEnd"/>
      <w:r w:rsidR="005B1660">
        <w:rPr>
          <w:rFonts w:ascii="Times New Roman" w:hAnsi="Times New Roman" w:cs="Times New Roman"/>
          <w:lang w:val="en-GB"/>
        </w:rPr>
        <w:t xml:space="preserve"> and </w:t>
      </w:r>
      <w:proofErr w:type="spellStart"/>
      <w:r w:rsidR="005B1660">
        <w:rPr>
          <w:rFonts w:ascii="Times New Roman" w:hAnsi="Times New Roman" w:cs="Times New Roman"/>
          <w:lang w:val="en-GB"/>
        </w:rPr>
        <w:t>Lazzeri</w:t>
      </w:r>
      <w:proofErr w:type="spellEnd"/>
      <w:r w:rsidR="005B1660">
        <w:rPr>
          <w:rFonts w:ascii="Times New Roman" w:hAnsi="Times New Roman" w:cs="Times New Roman"/>
          <w:lang w:val="en-GB"/>
        </w:rPr>
        <w:t xml:space="preserve">, 2009), </w:t>
      </w:r>
      <w:r w:rsidR="0034637F">
        <w:rPr>
          <w:rFonts w:ascii="Times New Roman" w:hAnsi="Times New Roman" w:cs="Times New Roman"/>
          <w:lang w:val="en-GB"/>
        </w:rPr>
        <w:t xml:space="preserve">he does some initial </w:t>
      </w:r>
      <w:r w:rsidR="0034637F">
        <w:rPr>
          <w:rFonts w:ascii="Times New Roman" w:eastAsia="Times New Roman" w:hAnsi="Times New Roman" w:cs="Times New Roman"/>
          <w:color w:val="202124"/>
          <w:shd w:val="clear" w:color="auto" w:fill="FFFFFF"/>
          <w:lang w:val="en-GB"/>
        </w:rPr>
        <w:t>reconnoitring</w:t>
      </w:r>
      <w:r w:rsidR="0034637F">
        <w:rPr>
          <w:rFonts w:ascii="Times New Roman" w:eastAsia="Times New Roman" w:hAnsi="Times New Roman" w:cs="Times New Roman"/>
          <w:lang w:val="en-GB"/>
        </w:rPr>
        <w:t xml:space="preserve"> (or </w:t>
      </w:r>
      <w:r w:rsidR="0034637F">
        <w:rPr>
          <w:rFonts w:ascii="Times New Roman" w:hAnsi="Times New Roman" w:cs="Times New Roman"/>
          <w:lang w:val="en-GB"/>
        </w:rPr>
        <w:t>reconnaissance</w:t>
      </w:r>
      <w:r w:rsidR="00A4123F">
        <w:rPr>
          <w:rFonts w:ascii="Times New Roman" w:hAnsi="Times New Roman" w:cs="Times New Roman"/>
          <w:lang w:val="en-GB"/>
        </w:rPr>
        <w:t>, in the</w:t>
      </w:r>
      <w:r w:rsidR="0034637F">
        <w:rPr>
          <w:rFonts w:ascii="Times New Roman" w:hAnsi="Times New Roman" w:cs="Times New Roman"/>
          <w:lang w:val="en-GB"/>
        </w:rPr>
        <w:t xml:space="preserve"> military </w:t>
      </w:r>
      <w:r w:rsidR="00A4123F">
        <w:rPr>
          <w:rFonts w:ascii="Times New Roman" w:hAnsi="Times New Roman" w:cs="Times New Roman"/>
          <w:lang w:val="en-GB"/>
        </w:rPr>
        <w:t xml:space="preserve">sense of the </w:t>
      </w:r>
      <w:r w:rsidR="0034637F">
        <w:rPr>
          <w:rFonts w:ascii="Times New Roman" w:hAnsi="Times New Roman" w:cs="Times New Roman"/>
          <w:lang w:val="en-GB"/>
        </w:rPr>
        <w:t>term)</w:t>
      </w:r>
      <w:r w:rsidR="005B1660">
        <w:rPr>
          <w:rFonts w:ascii="Times New Roman" w:hAnsi="Times New Roman" w:cs="Times New Roman"/>
          <w:lang w:val="en-GB"/>
        </w:rPr>
        <w:t xml:space="preserve"> </w:t>
      </w:r>
      <w:r w:rsidR="0034637F">
        <w:rPr>
          <w:rFonts w:ascii="Times New Roman" w:hAnsi="Times New Roman" w:cs="Times New Roman"/>
          <w:lang w:val="en-GB"/>
        </w:rPr>
        <w:t xml:space="preserve">of </w:t>
      </w:r>
      <w:r w:rsidR="005B1660">
        <w:rPr>
          <w:rFonts w:ascii="Times New Roman" w:hAnsi="Times New Roman" w:cs="Times New Roman"/>
          <w:lang w:val="en-GB"/>
        </w:rPr>
        <w:t xml:space="preserve">the </w:t>
      </w:r>
      <w:r w:rsidR="0034637F">
        <w:rPr>
          <w:rFonts w:ascii="Times New Roman" w:hAnsi="Times New Roman" w:cs="Times New Roman"/>
          <w:lang w:val="en-GB"/>
        </w:rPr>
        <w:t xml:space="preserve">possible </w:t>
      </w:r>
      <w:r w:rsidR="005B1660">
        <w:rPr>
          <w:rFonts w:ascii="Times New Roman" w:hAnsi="Times New Roman" w:cs="Times New Roman"/>
          <w:lang w:val="en-GB"/>
        </w:rPr>
        <w:t>synergies between</w:t>
      </w:r>
      <w:r w:rsidR="003F1DA3">
        <w:rPr>
          <w:rFonts w:ascii="Times New Roman" w:hAnsi="Times New Roman" w:cs="Times New Roman"/>
          <w:lang w:val="en-GB"/>
        </w:rPr>
        <w:t xml:space="preserve"> </w:t>
      </w:r>
      <w:r w:rsidR="005B1660">
        <w:rPr>
          <w:rFonts w:ascii="Times New Roman" w:hAnsi="Times New Roman" w:cs="Times New Roman"/>
          <w:lang w:val="en-GB"/>
        </w:rPr>
        <w:t xml:space="preserve">the paradigm of the gift and the paradigm of recognition. </w:t>
      </w:r>
      <w:r w:rsidR="006207FE">
        <w:rPr>
          <w:rFonts w:ascii="Times New Roman" w:hAnsi="Times New Roman" w:cs="Times New Roman"/>
          <w:lang w:val="en-GB"/>
        </w:rPr>
        <w:t xml:space="preserve">Interestingly, the Franco-German encounter of the </w:t>
      </w:r>
      <w:r w:rsidR="003D7BBF">
        <w:rPr>
          <w:rFonts w:ascii="Times New Roman" w:hAnsi="Times New Roman" w:cs="Times New Roman"/>
          <w:lang w:val="en-GB"/>
        </w:rPr>
        <w:t>neo-</w:t>
      </w:r>
      <w:proofErr w:type="spellStart"/>
      <w:r w:rsidR="003D7BBF">
        <w:rPr>
          <w:rFonts w:ascii="Times New Roman" w:hAnsi="Times New Roman" w:cs="Times New Roman"/>
          <w:lang w:val="en-GB"/>
        </w:rPr>
        <w:t>Maussian</w:t>
      </w:r>
      <w:proofErr w:type="spellEnd"/>
      <w:r w:rsidR="003D7BBF">
        <w:rPr>
          <w:rFonts w:ascii="Times New Roman" w:hAnsi="Times New Roman" w:cs="Times New Roman"/>
          <w:lang w:val="en-GB"/>
        </w:rPr>
        <w:t xml:space="preserve"> </w:t>
      </w:r>
      <w:r w:rsidR="006207FE">
        <w:rPr>
          <w:rFonts w:ascii="Times New Roman" w:hAnsi="Times New Roman" w:cs="Times New Roman"/>
          <w:lang w:val="en-GB"/>
        </w:rPr>
        <w:t xml:space="preserve">theory of the gift and the </w:t>
      </w:r>
      <w:r w:rsidR="003D7BBF">
        <w:rPr>
          <w:rFonts w:ascii="Times New Roman" w:hAnsi="Times New Roman" w:cs="Times New Roman"/>
          <w:lang w:val="en-GB"/>
        </w:rPr>
        <w:t xml:space="preserve">left-Hegelian </w:t>
      </w:r>
      <w:r w:rsidR="006207FE">
        <w:rPr>
          <w:rFonts w:ascii="Times New Roman" w:hAnsi="Times New Roman" w:cs="Times New Roman"/>
          <w:lang w:val="en-GB"/>
        </w:rPr>
        <w:t xml:space="preserve">theory of recognition was mediated by Marcel </w:t>
      </w:r>
      <w:proofErr w:type="spellStart"/>
      <w:r w:rsidR="006207FE">
        <w:rPr>
          <w:rFonts w:ascii="Times New Roman" w:hAnsi="Times New Roman" w:cs="Times New Roman"/>
          <w:lang w:val="en-GB"/>
        </w:rPr>
        <w:t>Hénaff’s</w:t>
      </w:r>
      <w:proofErr w:type="spellEnd"/>
      <w:r w:rsidR="006207FE">
        <w:rPr>
          <w:rFonts w:ascii="Times New Roman" w:hAnsi="Times New Roman" w:cs="Times New Roman"/>
          <w:lang w:val="en-GB"/>
        </w:rPr>
        <w:t xml:space="preserve"> (1992) beautiful book on the gift, money and philosophy. </w:t>
      </w:r>
      <w:r w:rsidR="008D3D24">
        <w:rPr>
          <w:rFonts w:ascii="Times New Roman" w:hAnsi="Times New Roman" w:cs="Times New Roman"/>
          <w:lang w:val="en-GB"/>
        </w:rPr>
        <w:t xml:space="preserve">Paul </w:t>
      </w:r>
      <w:proofErr w:type="spellStart"/>
      <w:r w:rsidR="006207FE">
        <w:rPr>
          <w:rFonts w:ascii="Times New Roman" w:hAnsi="Times New Roman" w:cs="Times New Roman"/>
          <w:lang w:val="en-GB"/>
        </w:rPr>
        <w:t>Ricoeur</w:t>
      </w:r>
      <w:proofErr w:type="spellEnd"/>
      <w:r w:rsidR="006207FE">
        <w:rPr>
          <w:rFonts w:ascii="Times New Roman" w:hAnsi="Times New Roman" w:cs="Times New Roman"/>
          <w:lang w:val="en-GB"/>
        </w:rPr>
        <w:t xml:space="preserve"> picked it up from him and concluded his study of mutual recognition in Hegel, </w:t>
      </w:r>
      <w:proofErr w:type="spellStart"/>
      <w:r w:rsidR="006207FE">
        <w:rPr>
          <w:rFonts w:ascii="Times New Roman" w:hAnsi="Times New Roman" w:cs="Times New Roman"/>
          <w:lang w:val="en-GB"/>
        </w:rPr>
        <w:t>Honneth</w:t>
      </w:r>
      <w:proofErr w:type="spellEnd"/>
      <w:r w:rsidR="006207FE">
        <w:rPr>
          <w:rFonts w:ascii="Times New Roman" w:hAnsi="Times New Roman" w:cs="Times New Roman"/>
          <w:lang w:val="en-GB"/>
        </w:rPr>
        <w:t xml:space="preserve"> and </w:t>
      </w:r>
      <w:proofErr w:type="spellStart"/>
      <w:r w:rsidR="006207FE">
        <w:rPr>
          <w:rFonts w:ascii="Times New Roman" w:hAnsi="Times New Roman" w:cs="Times New Roman"/>
          <w:lang w:val="en-GB"/>
        </w:rPr>
        <w:t>Mauss</w:t>
      </w:r>
      <w:proofErr w:type="spellEnd"/>
      <w:r w:rsidR="006207FE">
        <w:rPr>
          <w:rFonts w:ascii="Times New Roman" w:hAnsi="Times New Roman" w:cs="Times New Roman"/>
          <w:lang w:val="en-GB"/>
        </w:rPr>
        <w:t xml:space="preserve"> w</w:t>
      </w:r>
      <w:r w:rsidR="003D7BBF">
        <w:rPr>
          <w:rFonts w:ascii="Times New Roman" w:hAnsi="Times New Roman" w:cs="Times New Roman"/>
          <w:lang w:val="en-GB"/>
        </w:rPr>
        <w:t xml:space="preserve">ith the reminder that in French </w:t>
      </w:r>
      <w:r w:rsidR="006207FE" w:rsidRPr="003D7BBF">
        <w:rPr>
          <w:rFonts w:ascii="Times New Roman" w:hAnsi="Times New Roman" w:cs="Times New Roman"/>
          <w:i/>
          <w:lang w:val="en-GB"/>
        </w:rPr>
        <w:t>reconnaissance</w:t>
      </w:r>
      <w:r w:rsidR="003D7BBF">
        <w:rPr>
          <w:rFonts w:ascii="Times New Roman" w:hAnsi="Times New Roman" w:cs="Times New Roman"/>
          <w:lang w:val="en-GB"/>
        </w:rPr>
        <w:t xml:space="preserve"> </w:t>
      </w:r>
      <w:r w:rsidR="006207FE">
        <w:rPr>
          <w:rFonts w:ascii="Times New Roman" w:hAnsi="Times New Roman" w:cs="Times New Roman"/>
          <w:lang w:val="en-GB"/>
        </w:rPr>
        <w:t xml:space="preserve">is </w:t>
      </w:r>
      <w:r w:rsidR="003D7BBF">
        <w:rPr>
          <w:rFonts w:ascii="Times New Roman" w:hAnsi="Times New Roman" w:cs="Times New Roman"/>
          <w:lang w:val="en-GB"/>
        </w:rPr>
        <w:t xml:space="preserve">also </w:t>
      </w:r>
      <w:r w:rsidR="00AE068D">
        <w:rPr>
          <w:rFonts w:ascii="Times New Roman" w:hAnsi="Times New Roman" w:cs="Times New Roman"/>
          <w:lang w:val="en-GB"/>
        </w:rPr>
        <w:t xml:space="preserve">related to gratitude. </w:t>
      </w:r>
    </w:p>
    <w:p w14:paraId="6B587634" w14:textId="4795D160" w:rsidR="006C15C4" w:rsidRPr="0034637F" w:rsidRDefault="00AE068D" w:rsidP="0065237E">
      <w:pPr>
        <w:jc w:val="both"/>
        <w:rPr>
          <w:rFonts w:ascii="Times New Roman" w:eastAsia="Times New Roman" w:hAnsi="Times New Roman" w:cs="Times New Roman"/>
          <w:lang w:val="en-GB"/>
        </w:rPr>
      </w:pPr>
      <w:r>
        <w:rPr>
          <w:rFonts w:ascii="Times New Roman" w:hAnsi="Times New Roman" w:cs="Times New Roman"/>
          <w:lang w:val="en-GB"/>
        </w:rPr>
        <w:t>T</w:t>
      </w:r>
      <w:r w:rsidR="006207FE">
        <w:rPr>
          <w:rFonts w:ascii="Times New Roman" w:hAnsi="Times New Roman" w:cs="Times New Roman"/>
          <w:lang w:val="en-GB"/>
        </w:rPr>
        <w:t>o recognise means “to show by gratitu</w:t>
      </w:r>
      <w:r w:rsidR="003D7BBF">
        <w:rPr>
          <w:rFonts w:ascii="Times New Roman" w:hAnsi="Times New Roman" w:cs="Times New Roman"/>
          <w:lang w:val="en-GB"/>
        </w:rPr>
        <w:t>de that one is indebted to someone for some</w:t>
      </w:r>
      <w:r w:rsidR="006207FE">
        <w:rPr>
          <w:rFonts w:ascii="Times New Roman" w:hAnsi="Times New Roman" w:cs="Times New Roman"/>
          <w:lang w:val="en-GB"/>
        </w:rPr>
        <w:t>thing” (</w:t>
      </w:r>
      <w:proofErr w:type="spellStart"/>
      <w:r w:rsidR="006207FE">
        <w:rPr>
          <w:rFonts w:ascii="Times New Roman" w:hAnsi="Times New Roman" w:cs="Times New Roman"/>
          <w:lang w:val="en-GB"/>
        </w:rPr>
        <w:t>Ricoeur</w:t>
      </w:r>
      <w:proofErr w:type="spellEnd"/>
      <w:r w:rsidR="006207FE">
        <w:rPr>
          <w:rFonts w:ascii="Times New Roman" w:hAnsi="Times New Roman" w:cs="Times New Roman"/>
          <w:lang w:val="en-GB"/>
        </w:rPr>
        <w:t xml:space="preserve">, 2004: 27). </w:t>
      </w:r>
      <w:r w:rsidR="006C15C4">
        <w:rPr>
          <w:rFonts w:ascii="Times New Roman" w:hAnsi="Times New Roman" w:cs="Times New Roman"/>
          <w:lang w:val="en-GB"/>
        </w:rPr>
        <w:t xml:space="preserve">The application of the triad of meanings of recognition to the gift opens a sequence of reciprocity in which the gift </w:t>
      </w:r>
      <w:r w:rsidR="00425EE9">
        <w:rPr>
          <w:rFonts w:ascii="Times New Roman" w:hAnsi="Times New Roman" w:cs="Times New Roman"/>
          <w:lang w:val="en-GB"/>
        </w:rPr>
        <w:t xml:space="preserve">is </w:t>
      </w:r>
      <w:r w:rsidR="006C15C4">
        <w:rPr>
          <w:rFonts w:ascii="Times New Roman" w:hAnsi="Times New Roman" w:cs="Times New Roman"/>
          <w:lang w:val="en-GB"/>
        </w:rPr>
        <w:t>recognised as a gift</w:t>
      </w:r>
      <w:r w:rsidR="00425EE9">
        <w:rPr>
          <w:rFonts w:ascii="Times New Roman" w:hAnsi="Times New Roman" w:cs="Times New Roman"/>
          <w:lang w:val="en-GB"/>
        </w:rPr>
        <w:t xml:space="preserve"> (recognition as cognitive identification)</w:t>
      </w:r>
      <w:r w:rsidR="006C15C4">
        <w:rPr>
          <w:rFonts w:ascii="Times New Roman" w:hAnsi="Times New Roman" w:cs="Times New Roman"/>
          <w:lang w:val="en-GB"/>
        </w:rPr>
        <w:t xml:space="preserve">, the giver and the recipient mutually recognise each other </w:t>
      </w:r>
      <w:r w:rsidR="00425EE9">
        <w:rPr>
          <w:rFonts w:ascii="Times New Roman" w:hAnsi="Times New Roman" w:cs="Times New Roman"/>
          <w:lang w:val="en-GB"/>
        </w:rPr>
        <w:t xml:space="preserve">as allies (recognition as political association) </w:t>
      </w:r>
      <w:r w:rsidR="006C15C4">
        <w:rPr>
          <w:rFonts w:ascii="Times New Roman" w:hAnsi="Times New Roman" w:cs="Times New Roman"/>
          <w:lang w:val="en-GB"/>
        </w:rPr>
        <w:t>and t</w:t>
      </w:r>
      <w:r w:rsidR="00425EE9">
        <w:rPr>
          <w:rFonts w:ascii="Times New Roman" w:hAnsi="Times New Roman" w:cs="Times New Roman"/>
          <w:lang w:val="en-GB"/>
        </w:rPr>
        <w:t>he recipient thanks the donor (recognition as gratitude),</w:t>
      </w:r>
      <w:r w:rsidR="006C15C4">
        <w:rPr>
          <w:rFonts w:ascii="Times New Roman" w:hAnsi="Times New Roman" w:cs="Times New Roman"/>
          <w:lang w:val="en-GB"/>
        </w:rPr>
        <w:t xml:space="preserve"> closing the sequence at </w:t>
      </w:r>
      <w:r w:rsidR="00425EE9">
        <w:rPr>
          <w:rFonts w:ascii="Times New Roman" w:hAnsi="Times New Roman" w:cs="Times New Roman"/>
          <w:lang w:val="en-GB"/>
        </w:rPr>
        <w:t>the same time as it reopens it, giving the other the c</w:t>
      </w:r>
      <w:r w:rsidR="002C029D">
        <w:rPr>
          <w:rFonts w:ascii="Times New Roman" w:hAnsi="Times New Roman" w:cs="Times New Roman"/>
          <w:lang w:val="en-GB"/>
        </w:rPr>
        <w:t>hance to return the offering</w:t>
      </w:r>
      <w:r w:rsidR="00425EE9">
        <w:rPr>
          <w:rFonts w:ascii="Times New Roman" w:hAnsi="Times New Roman" w:cs="Times New Roman"/>
          <w:lang w:val="en-GB"/>
        </w:rPr>
        <w:t>.</w:t>
      </w:r>
    </w:p>
    <w:p w14:paraId="4C76019F" w14:textId="627BFF39" w:rsidR="007E4158" w:rsidRDefault="00D67116" w:rsidP="0065237E">
      <w:pPr>
        <w:jc w:val="both"/>
        <w:rPr>
          <w:rFonts w:ascii="Times New Roman" w:hAnsi="Times New Roman" w:cs="Times New Roman"/>
          <w:lang w:val="en-GB"/>
        </w:rPr>
      </w:pPr>
      <w:r>
        <w:rPr>
          <w:rFonts w:ascii="Times New Roman" w:hAnsi="Times New Roman" w:cs="Times New Roman"/>
          <w:lang w:val="en-GB"/>
        </w:rPr>
        <w:t xml:space="preserve">By </w:t>
      </w:r>
      <w:r w:rsidR="009C7A0D">
        <w:rPr>
          <w:rFonts w:ascii="Times New Roman" w:hAnsi="Times New Roman" w:cs="Times New Roman"/>
          <w:lang w:val="en-GB"/>
        </w:rPr>
        <w:t>choosing the</w:t>
      </w:r>
      <w:r>
        <w:rPr>
          <w:rFonts w:ascii="Times New Roman" w:hAnsi="Times New Roman" w:cs="Times New Roman"/>
          <w:lang w:val="en-GB"/>
        </w:rPr>
        <w:t xml:space="preserve"> </w:t>
      </w:r>
      <w:r w:rsidR="00A4126C">
        <w:rPr>
          <w:rFonts w:ascii="Times New Roman" w:hAnsi="Times New Roman" w:cs="Times New Roman"/>
          <w:lang w:val="en-GB"/>
        </w:rPr>
        <w:t xml:space="preserve">slave </w:t>
      </w:r>
      <w:r>
        <w:rPr>
          <w:rFonts w:ascii="Times New Roman" w:hAnsi="Times New Roman" w:cs="Times New Roman"/>
          <w:lang w:val="en-GB"/>
        </w:rPr>
        <w:t>plantations of the New World</w:t>
      </w:r>
      <w:r w:rsidR="00A4126C">
        <w:rPr>
          <w:rFonts w:ascii="Times New Roman" w:hAnsi="Times New Roman" w:cs="Times New Roman"/>
          <w:lang w:val="en-GB"/>
        </w:rPr>
        <w:t xml:space="preserve"> as his</w:t>
      </w:r>
      <w:r w:rsidR="00945565">
        <w:rPr>
          <w:rFonts w:ascii="Times New Roman" w:hAnsi="Times New Roman" w:cs="Times New Roman"/>
          <w:lang w:val="en-GB"/>
        </w:rPr>
        <w:t xml:space="preserve"> setting</w:t>
      </w:r>
      <w:r w:rsidR="00A42356">
        <w:rPr>
          <w:rFonts w:ascii="Times New Roman" w:hAnsi="Times New Roman" w:cs="Times New Roman"/>
          <w:lang w:val="en-GB"/>
        </w:rPr>
        <w:t xml:space="preserve"> for the struggle for recognition</w:t>
      </w:r>
      <w:r w:rsidR="00A4126C">
        <w:rPr>
          <w:rFonts w:ascii="Times New Roman" w:hAnsi="Times New Roman" w:cs="Times New Roman"/>
          <w:lang w:val="en-GB"/>
        </w:rPr>
        <w:t>, Hegel has transformed the virtuous sequence of reciprocal recogni</w:t>
      </w:r>
      <w:r w:rsidR="00A42356">
        <w:rPr>
          <w:rFonts w:ascii="Times New Roman" w:hAnsi="Times New Roman" w:cs="Times New Roman"/>
          <w:lang w:val="en-GB"/>
        </w:rPr>
        <w:t>tion in a dramatic combat in which</w:t>
      </w:r>
      <w:r w:rsidR="00A4126C">
        <w:rPr>
          <w:rFonts w:ascii="Times New Roman" w:hAnsi="Times New Roman" w:cs="Times New Roman"/>
          <w:lang w:val="en-GB"/>
        </w:rPr>
        <w:t xml:space="preserve"> life and death</w:t>
      </w:r>
      <w:r w:rsidR="00A42356">
        <w:rPr>
          <w:rFonts w:ascii="Times New Roman" w:hAnsi="Times New Roman" w:cs="Times New Roman"/>
          <w:lang w:val="en-GB"/>
        </w:rPr>
        <w:t xml:space="preserve"> are at stake</w:t>
      </w:r>
      <w:r w:rsidR="00A4126C">
        <w:rPr>
          <w:rFonts w:ascii="Times New Roman" w:hAnsi="Times New Roman" w:cs="Times New Roman"/>
          <w:lang w:val="en-GB"/>
        </w:rPr>
        <w:t xml:space="preserve">. In order to </w:t>
      </w:r>
      <w:proofErr w:type="spellStart"/>
      <w:r w:rsidR="00A4126C">
        <w:rPr>
          <w:rFonts w:ascii="Times New Roman" w:hAnsi="Times New Roman" w:cs="Times New Roman"/>
          <w:lang w:val="en-GB"/>
        </w:rPr>
        <w:t>hegelianise</w:t>
      </w:r>
      <w:proofErr w:type="spellEnd"/>
      <w:r w:rsidR="00A4126C">
        <w:rPr>
          <w:rFonts w:ascii="Times New Roman" w:hAnsi="Times New Roman" w:cs="Times New Roman"/>
          <w:lang w:val="en-GB"/>
        </w:rPr>
        <w:t xml:space="preserve"> </w:t>
      </w:r>
      <w:proofErr w:type="spellStart"/>
      <w:r w:rsidR="00A4126C">
        <w:rPr>
          <w:rFonts w:ascii="Times New Roman" w:hAnsi="Times New Roman" w:cs="Times New Roman"/>
          <w:lang w:val="en-GB"/>
        </w:rPr>
        <w:t>Mauss</w:t>
      </w:r>
      <w:proofErr w:type="spellEnd"/>
      <w:r w:rsidR="00A4126C">
        <w:rPr>
          <w:rFonts w:ascii="Times New Roman" w:hAnsi="Times New Roman" w:cs="Times New Roman"/>
          <w:lang w:val="en-GB"/>
        </w:rPr>
        <w:t xml:space="preserve">, </w:t>
      </w:r>
      <w:proofErr w:type="spellStart"/>
      <w:r w:rsidR="00A4126C">
        <w:rPr>
          <w:rFonts w:ascii="Times New Roman" w:hAnsi="Times New Roman" w:cs="Times New Roman"/>
          <w:lang w:val="en-GB"/>
        </w:rPr>
        <w:t>Caillé</w:t>
      </w:r>
      <w:proofErr w:type="spellEnd"/>
      <w:r w:rsidR="00A4126C">
        <w:rPr>
          <w:rFonts w:ascii="Times New Roman" w:hAnsi="Times New Roman" w:cs="Times New Roman"/>
          <w:lang w:val="en-GB"/>
        </w:rPr>
        <w:t xml:space="preserve"> returns to Alexandre </w:t>
      </w:r>
      <w:proofErr w:type="spellStart"/>
      <w:r w:rsidR="00A4126C">
        <w:rPr>
          <w:rFonts w:ascii="Times New Roman" w:hAnsi="Times New Roman" w:cs="Times New Roman"/>
          <w:lang w:val="en-GB"/>
        </w:rPr>
        <w:t>Kojève’s</w:t>
      </w:r>
      <w:proofErr w:type="spellEnd"/>
      <w:r w:rsidR="00A4126C">
        <w:rPr>
          <w:rFonts w:ascii="Times New Roman" w:hAnsi="Times New Roman" w:cs="Times New Roman"/>
          <w:lang w:val="en-GB"/>
        </w:rPr>
        <w:t xml:space="preserve"> masterful rendering of the central passage on the “dialectics of the Master and the Slave”</w:t>
      </w:r>
      <w:r>
        <w:rPr>
          <w:rFonts w:ascii="Times New Roman" w:hAnsi="Times New Roman" w:cs="Times New Roman"/>
          <w:lang w:val="en-GB"/>
        </w:rPr>
        <w:t xml:space="preserve"> </w:t>
      </w:r>
      <w:r w:rsidR="00385FF6">
        <w:rPr>
          <w:rFonts w:ascii="Times New Roman" w:hAnsi="Times New Roman" w:cs="Times New Roman"/>
          <w:lang w:val="en-GB"/>
        </w:rPr>
        <w:t xml:space="preserve">in the </w:t>
      </w:r>
      <w:proofErr w:type="spellStart"/>
      <w:r w:rsidR="00385FF6" w:rsidRPr="00761769">
        <w:rPr>
          <w:rFonts w:ascii="Times New Roman" w:hAnsi="Times New Roman" w:cs="Times New Roman"/>
          <w:i/>
          <w:lang w:val="en-GB"/>
        </w:rPr>
        <w:t>Phenomenolog</w:t>
      </w:r>
      <w:r w:rsidR="00385FF6">
        <w:rPr>
          <w:rFonts w:ascii="Times New Roman" w:hAnsi="Times New Roman" w:cs="Times New Roman"/>
          <w:i/>
          <w:lang w:val="en-GB"/>
        </w:rPr>
        <w:t>ie</w:t>
      </w:r>
      <w:proofErr w:type="spellEnd"/>
      <w:r w:rsidR="00385FF6">
        <w:rPr>
          <w:rFonts w:ascii="Times New Roman" w:hAnsi="Times New Roman" w:cs="Times New Roman"/>
          <w:i/>
          <w:lang w:val="en-GB"/>
        </w:rPr>
        <w:t xml:space="preserve"> des </w:t>
      </w:r>
      <w:proofErr w:type="spellStart"/>
      <w:r w:rsidR="00385FF6">
        <w:rPr>
          <w:rFonts w:ascii="Times New Roman" w:hAnsi="Times New Roman" w:cs="Times New Roman"/>
          <w:i/>
          <w:lang w:val="en-GB"/>
        </w:rPr>
        <w:t>Geistes</w:t>
      </w:r>
      <w:proofErr w:type="spellEnd"/>
      <w:r w:rsidR="006F62B6">
        <w:rPr>
          <w:rFonts w:ascii="Times New Roman" w:hAnsi="Times New Roman" w:cs="Times New Roman"/>
          <w:lang w:val="en-GB"/>
        </w:rPr>
        <w:t xml:space="preserve">. </w:t>
      </w:r>
      <w:proofErr w:type="spellStart"/>
      <w:r w:rsidR="00385FF6">
        <w:rPr>
          <w:rFonts w:ascii="Times New Roman" w:hAnsi="Times New Roman" w:cs="Times New Roman"/>
          <w:lang w:val="en-GB"/>
        </w:rPr>
        <w:t>Kojève’s</w:t>
      </w:r>
      <w:proofErr w:type="spellEnd"/>
      <w:r w:rsidR="00385FF6">
        <w:rPr>
          <w:rFonts w:ascii="Times New Roman" w:hAnsi="Times New Roman" w:cs="Times New Roman"/>
          <w:lang w:val="en-GB"/>
        </w:rPr>
        <w:t xml:space="preserve"> reading </w:t>
      </w:r>
      <w:r w:rsidR="00B659D8">
        <w:rPr>
          <w:rFonts w:ascii="Times New Roman" w:hAnsi="Times New Roman" w:cs="Times New Roman"/>
          <w:lang w:val="en-GB"/>
        </w:rPr>
        <w:t xml:space="preserve">has influenced a whole generation </w:t>
      </w:r>
      <w:r w:rsidR="00385FF6">
        <w:rPr>
          <w:rFonts w:ascii="Times New Roman" w:hAnsi="Times New Roman" w:cs="Times New Roman"/>
          <w:lang w:val="en-GB"/>
        </w:rPr>
        <w:t xml:space="preserve">of French philosophers, notably </w:t>
      </w:r>
      <w:r w:rsidR="00B659D8">
        <w:rPr>
          <w:rFonts w:ascii="Times New Roman" w:hAnsi="Times New Roman" w:cs="Times New Roman"/>
          <w:lang w:val="en-GB"/>
        </w:rPr>
        <w:t xml:space="preserve">Sartre, Aron, Merleau-Ponty, </w:t>
      </w:r>
      <w:proofErr w:type="spellStart"/>
      <w:r w:rsidR="00B659D8">
        <w:rPr>
          <w:rFonts w:ascii="Times New Roman" w:hAnsi="Times New Roman" w:cs="Times New Roman"/>
          <w:lang w:val="en-GB"/>
        </w:rPr>
        <w:t>Bataille</w:t>
      </w:r>
      <w:proofErr w:type="spellEnd"/>
      <w:r w:rsidR="00B659D8">
        <w:rPr>
          <w:rFonts w:ascii="Times New Roman" w:hAnsi="Times New Roman" w:cs="Times New Roman"/>
          <w:lang w:val="en-GB"/>
        </w:rPr>
        <w:t>, L</w:t>
      </w:r>
      <w:r w:rsidR="00385FF6">
        <w:rPr>
          <w:rFonts w:ascii="Times New Roman" w:hAnsi="Times New Roman" w:cs="Times New Roman"/>
          <w:lang w:val="en-GB"/>
        </w:rPr>
        <w:t xml:space="preserve">acan and Althusser who attended his Hegel Seminar at the École pratique in Paris between 1933 and 1939. Like </w:t>
      </w:r>
      <w:proofErr w:type="spellStart"/>
      <w:r w:rsidR="00385FF6">
        <w:rPr>
          <w:rFonts w:ascii="Times New Roman" w:hAnsi="Times New Roman" w:cs="Times New Roman"/>
          <w:lang w:val="en-GB"/>
        </w:rPr>
        <w:t>Kojève</w:t>
      </w:r>
      <w:proofErr w:type="spellEnd"/>
      <w:r w:rsidR="00945565">
        <w:rPr>
          <w:rFonts w:ascii="Times New Roman" w:hAnsi="Times New Roman" w:cs="Times New Roman"/>
          <w:lang w:val="en-GB"/>
        </w:rPr>
        <w:t>,</w:t>
      </w:r>
      <w:r w:rsidR="00F81583">
        <w:rPr>
          <w:rFonts w:ascii="Times New Roman" w:hAnsi="Times New Roman" w:cs="Times New Roman"/>
          <w:lang w:val="en-GB"/>
        </w:rPr>
        <w:t xml:space="preserve"> </w:t>
      </w:r>
      <w:proofErr w:type="spellStart"/>
      <w:r w:rsidR="00F81583">
        <w:rPr>
          <w:rFonts w:ascii="Times New Roman" w:hAnsi="Times New Roman" w:cs="Times New Roman"/>
          <w:lang w:val="en-GB"/>
        </w:rPr>
        <w:t>Caillé</w:t>
      </w:r>
      <w:proofErr w:type="spellEnd"/>
      <w:r w:rsidR="0054601C">
        <w:rPr>
          <w:rFonts w:ascii="Times New Roman" w:hAnsi="Times New Roman" w:cs="Times New Roman"/>
          <w:lang w:val="en-GB"/>
        </w:rPr>
        <w:t xml:space="preserve"> reads the</w:t>
      </w:r>
      <w:r w:rsidR="00F81583">
        <w:rPr>
          <w:rFonts w:ascii="Times New Roman" w:hAnsi="Times New Roman" w:cs="Times New Roman"/>
          <w:lang w:val="en-GB"/>
        </w:rPr>
        <w:t xml:space="preserve"> phenomenology as a philosophical anthropology. </w:t>
      </w:r>
      <w:r w:rsidR="00761769">
        <w:rPr>
          <w:rFonts w:ascii="Times New Roman" w:hAnsi="Times New Roman" w:cs="Times New Roman"/>
          <w:lang w:val="en-GB"/>
        </w:rPr>
        <w:t>The struggle for recognit</w:t>
      </w:r>
      <w:r w:rsidR="00404818">
        <w:rPr>
          <w:rFonts w:ascii="Times New Roman" w:hAnsi="Times New Roman" w:cs="Times New Roman"/>
          <w:lang w:val="en-GB"/>
        </w:rPr>
        <w:t>ion between the master and the s</w:t>
      </w:r>
      <w:r w:rsidR="00761769">
        <w:rPr>
          <w:rFonts w:ascii="Times New Roman" w:hAnsi="Times New Roman" w:cs="Times New Roman"/>
          <w:lang w:val="en-GB"/>
        </w:rPr>
        <w:t xml:space="preserve">lave is </w:t>
      </w:r>
      <w:r w:rsidR="00404818">
        <w:rPr>
          <w:rFonts w:ascii="Times New Roman" w:hAnsi="Times New Roman" w:cs="Times New Roman"/>
          <w:lang w:val="en-GB"/>
        </w:rPr>
        <w:t>“</w:t>
      </w:r>
      <w:r w:rsidR="00761769">
        <w:rPr>
          <w:rFonts w:ascii="Times New Roman" w:hAnsi="Times New Roman" w:cs="Times New Roman"/>
          <w:lang w:val="en-GB"/>
        </w:rPr>
        <w:t>anthropogenic</w:t>
      </w:r>
      <w:r w:rsidR="00404818">
        <w:rPr>
          <w:rFonts w:ascii="Times New Roman" w:hAnsi="Times New Roman" w:cs="Times New Roman"/>
          <w:lang w:val="en-GB"/>
        </w:rPr>
        <w:t xml:space="preserve">”. The human animal that is the slave only becomes self-conscious as a human </w:t>
      </w:r>
      <w:r w:rsidR="00411CB9">
        <w:rPr>
          <w:rFonts w:ascii="Times New Roman" w:hAnsi="Times New Roman" w:cs="Times New Roman"/>
          <w:lang w:val="en-GB"/>
        </w:rPr>
        <w:t xml:space="preserve">being </w:t>
      </w:r>
      <w:r w:rsidR="00404818">
        <w:rPr>
          <w:rFonts w:ascii="Times New Roman" w:hAnsi="Times New Roman" w:cs="Times New Roman"/>
          <w:lang w:val="en-GB"/>
        </w:rPr>
        <w:t xml:space="preserve">when he’s willing to risk his life to be </w:t>
      </w:r>
      <w:r w:rsidR="00404818">
        <w:rPr>
          <w:rFonts w:ascii="Times New Roman" w:hAnsi="Times New Roman" w:cs="Times New Roman"/>
          <w:lang w:val="en-GB"/>
        </w:rPr>
        <w:lastRenderedPageBreak/>
        <w:t>recognised by the master: “It is only by being ‘recognised’ by another, by the others and – at the limit - by all the others that a human being is really human: for himself as much as for the others” (</w:t>
      </w:r>
      <w:proofErr w:type="spellStart"/>
      <w:r w:rsidR="00404818">
        <w:rPr>
          <w:rFonts w:ascii="Times New Roman" w:hAnsi="Times New Roman" w:cs="Times New Roman"/>
          <w:lang w:val="en-GB"/>
        </w:rPr>
        <w:t>Kojève</w:t>
      </w:r>
      <w:proofErr w:type="spellEnd"/>
      <w:r w:rsidR="00404818">
        <w:rPr>
          <w:rFonts w:ascii="Times New Roman" w:hAnsi="Times New Roman" w:cs="Times New Roman"/>
          <w:lang w:val="en-GB"/>
        </w:rPr>
        <w:t xml:space="preserve">, 1968: 16). </w:t>
      </w:r>
      <w:r w:rsidR="003F3EE0">
        <w:rPr>
          <w:rFonts w:ascii="Times New Roman" w:hAnsi="Times New Roman" w:cs="Times New Roman"/>
          <w:lang w:val="en-GB"/>
        </w:rPr>
        <w:t>By challenging the master to death, the slave forces the master to recognise him. The master who recognises the slave realises that that he’s dependent on the wor</w:t>
      </w:r>
      <w:r w:rsidR="00411CB9">
        <w:rPr>
          <w:rFonts w:ascii="Times New Roman" w:hAnsi="Times New Roman" w:cs="Times New Roman"/>
          <w:lang w:val="en-GB"/>
        </w:rPr>
        <w:t>k of the slave for his survival</w:t>
      </w:r>
      <w:r w:rsidR="003F3EE0">
        <w:rPr>
          <w:rFonts w:ascii="Times New Roman" w:hAnsi="Times New Roman" w:cs="Times New Roman"/>
          <w:lang w:val="en-GB"/>
        </w:rPr>
        <w:t xml:space="preserve">. </w:t>
      </w:r>
      <w:r w:rsidR="007E4158">
        <w:rPr>
          <w:rFonts w:ascii="Times New Roman" w:hAnsi="Times New Roman" w:cs="Times New Roman"/>
          <w:lang w:val="en-GB"/>
        </w:rPr>
        <w:t>If he kills the s</w:t>
      </w:r>
      <w:r w:rsidR="00411CB9">
        <w:rPr>
          <w:rFonts w:ascii="Times New Roman" w:hAnsi="Times New Roman" w:cs="Times New Roman"/>
          <w:lang w:val="en-GB"/>
        </w:rPr>
        <w:t>lave, he will be deprived of his</w:t>
      </w:r>
      <w:r w:rsidR="007E4158">
        <w:rPr>
          <w:rFonts w:ascii="Times New Roman" w:hAnsi="Times New Roman" w:cs="Times New Roman"/>
          <w:lang w:val="en-GB"/>
        </w:rPr>
        <w:t xml:space="preserve"> work. If the slave kills the master, he will be deprived of </w:t>
      </w:r>
      <w:r w:rsidR="00411CB9">
        <w:rPr>
          <w:rFonts w:ascii="Times New Roman" w:hAnsi="Times New Roman" w:cs="Times New Roman"/>
          <w:lang w:val="en-GB"/>
        </w:rPr>
        <w:t xml:space="preserve">the </w:t>
      </w:r>
      <w:r w:rsidR="007E4158">
        <w:rPr>
          <w:rFonts w:ascii="Times New Roman" w:hAnsi="Times New Roman" w:cs="Times New Roman"/>
          <w:lang w:val="en-GB"/>
        </w:rPr>
        <w:t>recognition</w:t>
      </w:r>
      <w:r w:rsidR="00411CB9">
        <w:rPr>
          <w:rFonts w:ascii="Times New Roman" w:hAnsi="Times New Roman" w:cs="Times New Roman"/>
          <w:lang w:val="en-GB"/>
        </w:rPr>
        <w:t xml:space="preserve"> he craves for</w:t>
      </w:r>
      <w:r w:rsidR="007E4158">
        <w:rPr>
          <w:rFonts w:ascii="Times New Roman" w:hAnsi="Times New Roman" w:cs="Times New Roman"/>
          <w:lang w:val="en-GB"/>
        </w:rPr>
        <w:t>. It is only if both stay alive that they will mutually recognise each other and that</w:t>
      </w:r>
      <w:r w:rsidR="00385FF6">
        <w:rPr>
          <w:rFonts w:ascii="Times New Roman" w:hAnsi="Times New Roman" w:cs="Times New Roman"/>
          <w:lang w:val="en-GB"/>
        </w:rPr>
        <w:t xml:space="preserve"> the dialectic of the spirit will be able</w:t>
      </w:r>
      <w:r w:rsidR="007E4158">
        <w:rPr>
          <w:rFonts w:ascii="Times New Roman" w:hAnsi="Times New Roman" w:cs="Times New Roman"/>
          <w:lang w:val="en-GB"/>
        </w:rPr>
        <w:t xml:space="preserve"> </w:t>
      </w:r>
      <w:r w:rsidR="00385FF6">
        <w:rPr>
          <w:rFonts w:ascii="Times New Roman" w:hAnsi="Times New Roman" w:cs="Times New Roman"/>
          <w:lang w:val="en-GB"/>
        </w:rPr>
        <w:t xml:space="preserve">to </w:t>
      </w:r>
      <w:r w:rsidR="007E4158">
        <w:rPr>
          <w:rFonts w:ascii="Times New Roman" w:hAnsi="Times New Roman" w:cs="Times New Roman"/>
          <w:lang w:val="en-GB"/>
        </w:rPr>
        <w:t>continue its a</w:t>
      </w:r>
      <w:r w:rsidR="003D6FDB">
        <w:rPr>
          <w:rFonts w:ascii="Times New Roman" w:hAnsi="Times New Roman" w:cs="Times New Roman"/>
          <w:lang w:val="en-GB"/>
        </w:rPr>
        <w:t xml:space="preserve">scension </w:t>
      </w:r>
      <w:r w:rsidR="001F708D">
        <w:rPr>
          <w:rFonts w:ascii="Times New Roman" w:hAnsi="Times New Roman" w:cs="Times New Roman"/>
          <w:lang w:val="en-GB"/>
        </w:rPr>
        <w:t xml:space="preserve">till it becomes conscious in, as </w:t>
      </w:r>
      <w:r w:rsidR="003D6FDB">
        <w:rPr>
          <w:rFonts w:ascii="Times New Roman" w:hAnsi="Times New Roman" w:cs="Times New Roman"/>
          <w:lang w:val="en-GB"/>
        </w:rPr>
        <w:t>and for itself</w:t>
      </w:r>
      <w:r w:rsidR="001F708D">
        <w:rPr>
          <w:rFonts w:ascii="Times New Roman" w:hAnsi="Times New Roman" w:cs="Times New Roman"/>
          <w:lang w:val="en-GB"/>
        </w:rPr>
        <w:t xml:space="preserve"> in the stately figure of the monarch.</w:t>
      </w:r>
      <w:r w:rsidR="007E4158">
        <w:rPr>
          <w:rFonts w:ascii="Times New Roman" w:hAnsi="Times New Roman" w:cs="Times New Roman"/>
          <w:lang w:val="en-GB"/>
        </w:rPr>
        <w:t xml:space="preserve"> </w:t>
      </w:r>
    </w:p>
    <w:p w14:paraId="166C4562" w14:textId="640588B4" w:rsidR="00FA6588" w:rsidRDefault="007E4158" w:rsidP="0065237E">
      <w:pPr>
        <w:jc w:val="both"/>
        <w:rPr>
          <w:rFonts w:ascii="Times New Roman" w:hAnsi="Times New Roman" w:cs="Times New Roman"/>
          <w:lang w:val="en-GB"/>
        </w:rPr>
      </w:pPr>
      <w:r>
        <w:rPr>
          <w:rFonts w:ascii="Times New Roman" w:hAnsi="Times New Roman" w:cs="Times New Roman"/>
          <w:lang w:val="en-GB"/>
        </w:rPr>
        <w:t xml:space="preserve">The reference to one of the darkest chapters in the history of humanity is </w:t>
      </w:r>
      <w:r w:rsidR="006579BB">
        <w:rPr>
          <w:rFonts w:ascii="Times New Roman" w:hAnsi="Times New Roman" w:cs="Times New Roman"/>
          <w:lang w:val="en-GB"/>
        </w:rPr>
        <w:t>not without</w:t>
      </w:r>
      <w:r w:rsidR="00E76773">
        <w:rPr>
          <w:rFonts w:ascii="Times New Roman" w:hAnsi="Times New Roman" w:cs="Times New Roman"/>
          <w:lang w:val="en-GB"/>
        </w:rPr>
        <w:t xml:space="preserve"> </w:t>
      </w:r>
      <w:r w:rsidR="006579BB">
        <w:rPr>
          <w:rFonts w:ascii="Times New Roman" w:hAnsi="Times New Roman" w:cs="Times New Roman"/>
          <w:lang w:val="en-GB"/>
        </w:rPr>
        <w:t>irony</w:t>
      </w:r>
      <w:r>
        <w:rPr>
          <w:rFonts w:ascii="Times New Roman" w:hAnsi="Times New Roman" w:cs="Times New Roman"/>
          <w:lang w:val="en-GB"/>
        </w:rPr>
        <w:t>. In his recognition-theoretical reconstruction of the struggle f</w:t>
      </w:r>
      <w:r w:rsidR="00860CD1">
        <w:rPr>
          <w:rFonts w:ascii="Times New Roman" w:hAnsi="Times New Roman" w:cs="Times New Roman"/>
          <w:lang w:val="en-GB"/>
        </w:rPr>
        <w:t xml:space="preserve">or recognition, </w:t>
      </w:r>
      <w:proofErr w:type="spellStart"/>
      <w:r w:rsidR="00860CD1">
        <w:rPr>
          <w:rFonts w:ascii="Times New Roman" w:hAnsi="Times New Roman" w:cs="Times New Roman"/>
          <w:lang w:val="en-GB"/>
        </w:rPr>
        <w:t>Honneth</w:t>
      </w:r>
      <w:proofErr w:type="spellEnd"/>
      <w:r w:rsidR="00411CB9">
        <w:rPr>
          <w:rFonts w:ascii="Times New Roman" w:hAnsi="Times New Roman" w:cs="Times New Roman"/>
          <w:lang w:val="en-GB"/>
        </w:rPr>
        <w:t xml:space="preserve"> never</w:t>
      </w:r>
      <w:r w:rsidR="00D77D26">
        <w:rPr>
          <w:rFonts w:ascii="Times New Roman" w:hAnsi="Times New Roman" w:cs="Times New Roman"/>
          <w:lang w:val="en-GB"/>
        </w:rPr>
        <w:t xml:space="preserve"> refer</w:t>
      </w:r>
      <w:r w:rsidR="00860CD1">
        <w:rPr>
          <w:rFonts w:ascii="Times New Roman" w:hAnsi="Times New Roman" w:cs="Times New Roman"/>
          <w:lang w:val="en-GB"/>
        </w:rPr>
        <w:t>s</w:t>
      </w:r>
      <w:r w:rsidR="00D77D26">
        <w:rPr>
          <w:rFonts w:ascii="Times New Roman" w:hAnsi="Times New Roman" w:cs="Times New Roman"/>
          <w:lang w:val="en-GB"/>
        </w:rPr>
        <w:t xml:space="preserve"> to the </w:t>
      </w:r>
      <w:r w:rsidR="00D77D26" w:rsidRPr="00D77D26">
        <w:rPr>
          <w:rFonts w:ascii="Times New Roman" w:hAnsi="Times New Roman" w:cs="Times New Roman"/>
          <w:i/>
          <w:lang w:val="en-GB"/>
        </w:rPr>
        <w:t>Phenomenology of S</w:t>
      </w:r>
      <w:r w:rsidRPr="00D77D26">
        <w:rPr>
          <w:rFonts w:ascii="Times New Roman" w:hAnsi="Times New Roman" w:cs="Times New Roman"/>
          <w:i/>
          <w:lang w:val="en-GB"/>
        </w:rPr>
        <w:t>pirit</w:t>
      </w:r>
      <w:r w:rsidR="00D77D26">
        <w:rPr>
          <w:rFonts w:ascii="Times New Roman" w:hAnsi="Times New Roman" w:cs="Times New Roman"/>
          <w:lang w:val="en-GB"/>
        </w:rPr>
        <w:t xml:space="preserve">, but </w:t>
      </w:r>
      <w:r w:rsidR="00411CB9">
        <w:rPr>
          <w:rFonts w:ascii="Times New Roman" w:hAnsi="Times New Roman" w:cs="Times New Roman"/>
          <w:lang w:val="en-GB"/>
        </w:rPr>
        <w:t xml:space="preserve">always </w:t>
      </w:r>
      <w:r w:rsidR="00E76773">
        <w:rPr>
          <w:rFonts w:ascii="Times New Roman" w:hAnsi="Times New Roman" w:cs="Times New Roman"/>
          <w:lang w:val="en-GB"/>
        </w:rPr>
        <w:t>to Hegel’s earlier texts</w:t>
      </w:r>
      <w:r w:rsidR="00D77D26">
        <w:rPr>
          <w:rFonts w:ascii="Times New Roman" w:hAnsi="Times New Roman" w:cs="Times New Roman"/>
          <w:lang w:val="en-GB"/>
        </w:rPr>
        <w:t xml:space="preserve"> from the Jena period</w:t>
      </w:r>
      <w:r w:rsidR="00411CB9">
        <w:rPr>
          <w:rFonts w:ascii="Times New Roman" w:hAnsi="Times New Roman" w:cs="Times New Roman"/>
          <w:lang w:val="en-GB"/>
        </w:rPr>
        <w:t xml:space="preserve"> or to his later </w:t>
      </w:r>
      <w:r w:rsidR="00411CB9" w:rsidRPr="00411CB9">
        <w:rPr>
          <w:rFonts w:ascii="Times New Roman" w:hAnsi="Times New Roman" w:cs="Times New Roman"/>
          <w:i/>
          <w:lang w:val="en-GB"/>
        </w:rPr>
        <w:t>Philosophy of Right</w:t>
      </w:r>
      <w:r w:rsidR="00D77D26">
        <w:rPr>
          <w:rFonts w:ascii="Times New Roman" w:hAnsi="Times New Roman" w:cs="Times New Roman"/>
          <w:lang w:val="en-GB"/>
        </w:rPr>
        <w:t xml:space="preserve">. By bringing back </w:t>
      </w:r>
      <w:proofErr w:type="spellStart"/>
      <w:r w:rsidR="00D77D26">
        <w:rPr>
          <w:rFonts w:ascii="Times New Roman" w:hAnsi="Times New Roman" w:cs="Times New Roman"/>
          <w:lang w:val="en-GB"/>
        </w:rPr>
        <w:t>Mauss</w:t>
      </w:r>
      <w:proofErr w:type="spellEnd"/>
      <w:r w:rsidR="00D77D26">
        <w:rPr>
          <w:rFonts w:ascii="Times New Roman" w:hAnsi="Times New Roman" w:cs="Times New Roman"/>
          <w:lang w:val="en-GB"/>
        </w:rPr>
        <w:t xml:space="preserve"> into th</w:t>
      </w:r>
      <w:r w:rsidR="00411CB9">
        <w:rPr>
          <w:rFonts w:ascii="Times New Roman" w:hAnsi="Times New Roman" w:cs="Times New Roman"/>
          <w:lang w:val="en-GB"/>
        </w:rPr>
        <w:t xml:space="preserve">e discussion, </w:t>
      </w:r>
      <w:proofErr w:type="spellStart"/>
      <w:r w:rsidR="00411CB9">
        <w:rPr>
          <w:rFonts w:ascii="Times New Roman" w:hAnsi="Times New Roman" w:cs="Times New Roman"/>
          <w:lang w:val="en-GB"/>
        </w:rPr>
        <w:t>Caillé</w:t>
      </w:r>
      <w:proofErr w:type="spellEnd"/>
      <w:r w:rsidR="00D77D26">
        <w:rPr>
          <w:rFonts w:ascii="Times New Roman" w:hAnsi="Times New Roman" w:cs="Times New Roman"/>
          <w:lang w:val="en-GB"/>
        </w:rPr>
        <w:t xml:space="preserve"> </w:t>
      </w:r>
      <w:r w:rsidR="00E76773">
        <w:rPr>
          <w:rFonts w:ascii="Times New Roman" w:hAnsi="Times New Roman" w:cs="Times New Roman"/>
          <w:lang w:val="en-GB"/>
        </w:rPr>
        <w:t xml:space="preserve">(2009: </w:t>
      </w:r>
      <w:r w:rsidR="00452D7A">
        <w:rPr>
          <w:rFonts w:ascii="Times New Roman" w:hAnsi="Times New Roman" w:cs="Times New Roman"/>
          <w:lang w:val="en-GB"/>
        </w:rPr>
        <w:t xml:space="preserve">149-164) has willingly and knowingly </w:t>
      </w:r>
      <w:r w:rsidR="00E76773">
        <w:rPr>
          <w:rFonts w:ascii="Times New Roman" w:hAnsi="Times New Roman" w:cs="Times New Roman"/>
          <w:lang w:val="en-GB"/>
        </w:rPr>
        <w:t>introduced an</w:t>
      </w:r>
      <w:r w:rsidR="00D77D26">
        <w:rPr>
          <w:rFonts w:ascii="Times New Roman" w:hAnsi="Times New Roman" w:cs="Times New Roman"/>
          <w:lang w:val="en-GB"/>
        </w:rPr>
        <w:t xml:space="preserve"> aristocratic </w:t>
      </w:r>
      <w:r w:rsidR="00E76773">
        <w:rPr>
          <w:rFonts w:ascii="Times New Roman" w:hAnsi="Times New Roman" w:cs="Times New Roman"/>
          <w:lang w:val="en-GB"/>
        </w:rPr>
        <w:t xml:space="preserve">element in </w:t>
      </w:r>
      <w:proofErr w:type="spellStart"/>
      <w:r w:rsidR="00E76773">
        <w:rPr>
          <w:rFonts w:ascii="Times New Roman" w:hAnsi="Times New Roman" w:cs="Times New Roman"/>
          <w:lang w:val="en-GB"/>
        </w:rPr>
        <w:t>Honneth’s</w:t>
      </w:r>
      <w:proofErr w:type="spellEnd"/>
      <w:r w:rsidR="00E76773">
        <w:rPr>
          <w:rFonts w:ascii="Times New Roman" w:hAnsi="Times New Roman" w:cs="Times New Roman"/>
          <w:lang w:val="en-GB"/>
        </w:rPr>
        <w:t xml:space="preserve"> intersubjective theory of recognition. In the agonis</w:t>
      </w:r>
      <w:r w:rsidR="00452D7A">
        <w:rPr>
          <w:rFonts w:ascii="Times New Roman" w:hAnsi="Times New Roman" w:cs="Times New Roman"/>
          <w:lang w:val="en-GB"/>
        </w:rPr>
        <w:t>tic gif</w:t>
      </w:r>
      <w:r w:rsidR="00650766">
        <w:rPr>
          <w:rFonts w:ascii="Times New Roman" w:hAnsi="Times New Roman" w:cs="Times New Roman"/>
          <w:lang w:val="en-GB"/>
        </w:rPr>
        <w:t xml:space="preserve">t, the </w:t>
      </w:r>
      <w:r w:rsidR="00A4126C">
        <w:rPr>
          <w:rFonts w:ascii="Times New Roman" w:hAnsi="Times New Roman" w:cs="Times New Roman"/>
          <w:lang w:val="en-GB"/>
        </w:rPr>
        <w:t xml:space="preserve">masters </w:t>
      </w:r>
      <w:r w:rsidR="0016741C">
        <w:rPr>
          <w:rFonts w:ascii="Times New Roman" w:hAnsi="Times New Roman" w:cs="Times New Roman"/>
          <w:lang w:val="en-GB"/>
        </w:rPr>
        <w:t>struggle with each other</w:t>
      </w:r>
      <w:r w:rsidR="00452D7A">
        <w:rPr>
          <w:rFonts w:ascii="Times New Roman" w:hAnsi="Times New Roman" w:cs="Times New Roman"/>
          <w:lang w:val="en-GB"/>
        </w:rPr>
        <w:t xml:space="preserve"> </w:t>
      </w:r>
      <w:r w:rsidR="0016741C">
        <w:rPr>
          <w:rFonts w:ascii="Times New Roman" w:hAnsi="Times New Roman" w:cs="Times New Roman"/>
          <w:lang w:val="en-GB"/>
        </w:rPr>
        <w:t>to have</w:t>
      </w:r>
      <w:r w:rsidR="00E76773">
        <w:rPr>
          <w:rFonts w:ascii="Times New Roman" w:hAnsi="Times New Roman" w:cs="Times New Roman"/>
          <w:lang w:val="en-GB"/>
        </w:rPr>
        <w:t xml:space="preserve"> </w:t>
      </w:r>
      <w:r w:rsidR="0016741C">
        <w:rPr>
          <w:rFonts w:ascii="Times New Roman" w:hAnsi="Times New Roman" w:cs="Times New Roman"/>
          <w:lang w:val="en-GB"/>
        </w:rPr>
        <w:t xml:space="preserve">their superiority </w:t>
      </w:r>
      <w:r w:rsidR="00E76773">
        <w:rPr>
          <w:rFonts w:ascii="Times New Roman" w:hAnsi="Times New Roman" w:cs="Times New Roman"/>
          <w:lang w:val="en-GB"/>
        </w:rPr>
        <w:t>recognised; in democratic struggles</w:t>
      </w:r>
      <w:r w:rsidR="0016741C">
        <w:rPr>
          <w:rFonts w:ascii="Times New Roman" w:hAnsi="Times New Roman" w:cs="Times New Roman"/>
          <w:lang w:val="en-GB"/>
        </w:rPr>
        <w:t xml:space="preserve"> for justice</w:t>
      </w:r>
      <w:r w:rsidR="00860CD1">
        <w:rPr>
          <w:rFonts w:ascii="Times New Roman" w:hAnsi="Times New Roman" w:cs="Times New Roman"/>
          <w:lang w:val="en-GB"/>
        </w:rPr>
        <w:t xml:space="preserve">, </w:t>
      </w:r>
      <w:r w:rsidR="003D6FDB">
        <w:rPr>
          <w:rFonts w:ascii="Times New Roman" w:hAnsi="Times New Roman" w:cs="Times New Roman"/>
          <w:lang w:val="en-GB"/>
        </w:rPr>
        <w:t xml:space="preserve">however, </w:t>
      </w:r>
      <w:r w:rsidR="00860CD1">
        <w:rPr>
          <w:rFonts w:ascii="Times New Roman" w:hAnsi="Times New Roman" w:cs="Times New Roman"/>
          <w:lang w:val="en-GB"/>
        </w:rPr>
        <w:t xml:space="preserve">it’s not the dominant, but the dominated, the exploited and the subaltern who </w:t>
      </w:r>
      <w:r w:rsidR="00E76773">
        <w:rPr>
          <w:rFonts w:ascii="Times New Roman" w:hAnsi="Times New Roman" w:cs="Times New Roman"/>
          <w:lang w:val="en-GB"/>
        </w:rPr>
        <w:t xml:space="preserve">struggle to </w:t>
      </w:r>
      <w:r w:rsidR="00452D7A">
        <w:rPr>
          <w:rFonts w:ascii="Times New Roman" w:hAnsi="Times New Roman" w:cs="Times New Roman"/>
          <w:lang w:val="en-GB"/>
        </w:rPr>
        <w:t>be recognised as equal citizens</w:t>
      </w:r>
      <w:r w:rsidR="00E76773">
        <w:rPr>
          <w:rFonts w:ascii="Times New Roman" w:hAnsi="Times New Roman" w:cs="Times New Roman"/>
          <w:lang w:val="en-GB"/>
        </w:rPr>
        <w:t xml:space="preserve">. </w:t>
      </w:r>
      <w:r w:rsidR="00F97521">
        <w:rPr>
          <w:rFonts w:ascii="Times New Roman" w:hAnsi="Times New Roman" w:cs="Times New Roman"/>
          <w:lang w:val="en-GB"/>
        </w:rPr>
        <w:t>The difference between honour and dignit</w:t>
      </w:r>
      <w:r w:rsidR="005F7404">
        <w:rPr>
          <w:rFonts w:ascii="Times New Roman" w:hAnsi="Times New Roman" w:cs="Times New Roman"/>
          <w:lang w:val="en-GB"/>
        </w:rPr>
        <w:t>y expresses the passage from</w:t>
      </w:r>
      <w:r w:rsidR="00F97521">
        <w:rPr>
          <w:rFonts w:ascii="Times New Roman" w:hAnsi="Times New Roman" w:cs="Times New Roman"/>
          <w:lang w:val="en-GB"/>
        </w:rPr>
        <w:t xml:space="preserve"> hierarchy </w:t>
      </w:r>
      <w:r w:rsidR="005F7404">
        <w:rPr>
          <w:rFonts w:ascii="Times New Roman" w:hAnsi="Times New Roman" w:cs="Times New Roman"/>
          <w:lang w:val="en-GB"/>
        </w:rPr>
        <w:t>to equality and from aristocracy to democracy</w:t>
      </w:r>
      <w:r w:rsidR="003D6FDB">
        <w:rPr>
          <w:rFonts w:ascii="Times New Roman" w:hAnsi="Times New Roman" w:cs="Times New Roman"/>
          <w:lang w:val="en-GB"/>
        </w:rPr>
        <w:t xml:space="preserve"> (Berger, 1970)</w:t>
      </w:r>
      <w:r w:rsidR="005F7404">
        <w:rPr>
          <w:rFonts w:ascii="Times New Roman" w:hAnsi="Times New Roman" w:cs="Times New Roman"/>
          <w:lang w:val="en-GB"/>
        </w:rPr>
        <w:t xml:space="preserve">. </w:t>
      </w:r>
      <w:r w:rsidR="0016741C">
        <w:rPr>
          <w:rFonts w:ascii="Times New Roman" w:hAnsi="Times New Roman" w:cs="Times New Roman"/>
          <w:lang w:val="en-GB"/>
        </w:rPr>
        <w:t>The dominated no longer accept to be tr</w:t>
      </w:r>
      <w:r w:rsidR="00ED4955">
        <w:rPr>
          <w:rFonts w:ascii="Times New Roman" w:hAnsi="Times New Roman" w:cs="Times New Roman"/>
          <w:lang w:val="en-GB"/>
        </w:rPr>
        <w:t>eated as second-class citizens. They refuse</w:t>
      </w:r>
      <w:r w:rsidR="00E52C4B">
        <w:rPr>
          <w:rFonts w:ascii="Times New Roman" w:hAnsi="Times New Roman" w:cs="Times New Roman"/>
          <w:lang w:val="en-GB"/>
        </w:rPr>
        <w:t xml:space="preserve"> the symbolic violence</w:t>
      </w:r>
      <w:r w:rsidR="00FA6588">
        <w:rPr>
          <w:rFonts w:ascii="Times New Roman" w:hAnsi="Times New Roman" w:cs="Times New Roman"/>
          <w:lang w:val="en-GB"/>
        </w:rPr>
        <w:t xml:space="preserve"> and </w:t>
      </w:r>
      <w:r w:rsidR="00ED4955">
        <w:rPr>
          <w:rFonts w:ascii="Times New Roman" w:hAnsi="Times New Roman" w:cs="Times New Roman"/>
          <w:lang w:val="en-GB"/>
        </w:rPr>
        <w:t>other humiliations the dominant classes, genders, races, etc. inflict on them.</w:t>
      </w:r>
      <w:r w:rsidR="0016741C">
        <w:rPr>
          <w:rFonts w:ascii="Times New Roman" w:hAnsi="Times New Roman" w:cs="Times New Roman"/>
          <w:lang w:val="en-GB"/>
        </w:rPr>
        <w:t xml:space="preserve"> </w:t>
      </w:r>
      <w:r w:rsidR="005F7404">
        <w:rPr>
          <w:rFonts w:ascii="Times New Roman" w:hAnsi="Times New Roman" w:cs="Times New Roman"/>
          <w:lang w:val="en-GB"/>
        </w:rPr>
        <w:t>Considering themselves “equal, but different”, t</w:t>
      </w:r>
      <w:r w:rsidR="00ED4955">
        <w:rPr>
          <w:rFonts w:ascii="Times New Roman" w:hAnsi="Times New Roman" w:cs="Times New Roman"/>
          <w:lang w:val="en-GB"/>
        </w:rPr>
        <w:t xml:space="preserve">hey </w:t>
      </w:r>
      <w:r w:rsidR="0016741C">
        <w:rPr>
          <w:rFonts w:ascii="Times New Roman" w:hAnsi="Times New Roman" w:cs="Times New Roman"/>
          <w:lang w:val="en-GB"/>
        </w:rPr>
        <w:t>want to be respected, rewarded and recognised</w:t>
      </w:r>
      <w:r w:rsidR="005F7404">
        <w:rPr>
          <w:rFonts w:ascii="Times New Roman" w:hAnsi="Times New Roman" w:cs="Times New Roman"/>
          <w:lang w:val="en-GB"/>
        </w:rPr>
        <w:t xml:space="preserve"> </w:t>
      </w:r>
      <w:r w:rsidR="0016741C">
        <w:rPr>
          <w:rFonts w:ascii="Times New Roman" w:hAnsi="Times New Roman" w:cs="Times New Roman"/>
          <w:lang w:val="en-GB"/>
        </w:rPr>
        <w:t xml:space="preserve">for </w:t>
      </w:r>
      <w:r w:rsidR="00ED4955">
        <w:rPr>
          <w:rFonts w:ascii="Times New Roman" w:hAnsi="Times New Roman" w:cs="Times New Roman"/>
          <w:lang w:val="en-GB"/>
        </w:rPr>
        <w:t>what they are and for what they do. If they struggle for their</w:t>
      </w:r>
      <w:r w:rsidR="00FA6588">
        <w:rPr>
          <w:rFonts w:ascii="Times New Roman" w:hAnsi="Times New Roman" w:cs="Times New Roman"/>
          <w:lang w:val="en-GB"/>
        </w:rPr>
        <w:t xml:space="preserve"> rights, denouncing the discriminations they suffer as forms of injustice, it is because they think that they deserve to be recognised for their contribution to the common good of the community. </w:t>
      </w:r>
    </w:p>
    <w:p w14:paraId="2FCB0764" w14:textId="0C79D66D" w:rsidR="0061533D" w:rsidRDefault="0008649C" w:rsidP="0065237E">
      <w:pPr>
        <w:jc w:val="both"/>
        <w:rPr>
          <w:rFonts w:ascii="Times New Roman" w:hAnsi="Times New Roman" w:cs="Times New Roman"/>
          <w:lang w:val="en-GB"/>
        </w:rPr>
      </w:pPr>
      <w:r w:rsidRPr="00FC240F">
        <w:rPr>
          <w:rFonts w:ascii="Times New Roman" w:hAnsi="Times New Roman" w:cs="Times New Roman"/>
          <w:lang w:val="en-GB"/>
        </w:rPr>
        <w:t xml:space="preserve">Unlike the theory of the gift, the theory of recognition fully acknowledges the importance of </w:t>
      </w:r>
      <w:r w:rsidR="00F94461" w:rsidRPr="00FC240F">
        <w:rPr>
          <w:rFonts w:ascii="Times New Roman" w:hAnsi="Times New Roman" w:cs="Times New Roman"/>
          <w:lang w:val="en-GB"/>
        </w:rPr>
        <w:t xml:space="preserve">systemic integration and </w:t>
      </w:r>
      <w:r w:rsidRPr="00FC240F">
        <w:rPr>
          <w:rFonts w:ascii="Times New Roman" w:hAnsi="Times New Roman" w:cs="Times New Roman"/>
          <w:lang w:val="en-GB"/>
        </w:rPr>
        <w:t xml:space="preserve">the </w:t>
      </w:r>
      <w:r w:rsidR="0068115F" w:rsidRPr="00FC240F">
        <w:rPr>
          <w:rFonts w:ascii="Times New Roman" w:hAnsi="Times New Roman" w:cs="Times New Roman"/>
          <w:lang w:val="en-GB"/>
        </w:rPr>
        <w:t>secondary mediations of the state and the law</w:t>
      </w:r>
      <w:r w:rsidR="009B4823" w:rsidRPr="00FC240F">
        <w:rPr>
          <w:rFonts w:ascii="Times New Roman" w:hAnsi="Times New Roman" w:cs="Times New Roman"/>
          <w:lang w:val="en-GB"/>
        </w:rPr>
        <w:t xml:space="preserve"> (</w:t>
      </w:r>
      <w:proofErr w:type="spellStart"/>
      <w:r w:rsidR="009B4823" w:rsidRPr="00FC240F">
        <w:rPr>
          <w:rFonts w:ascii="Times New Roman" w:hAnsi="Times New Roman" w:cs="Times New Roman"/>
          <w:lang w:val="en-GB"/>
        </w:rPr>
        <w:t>Honneth</w:t>
      </w:r>
      <w:proofErr w:type="spellEnd"/>
      <w:r w:rsidR="009B4823" w:rsidRPr="00FC240F">
        <w:rPr>
          <w:rFonts w:ascii="Times New Roman" w:hAnsi="Times New Roman" w:cs="Times New Roman"/>
          <w:lang w:val="en-GB"/>
        </w:rPr>
        <w:t>, 2010)</w:t>
      </w:r>
      <w:r w:rsidR="0068115F" w:rsidRPr="00FC240F">
        <w:rPr>
          <w:rFonts w:ascii="Times New Roman" w:hAnsi="Times New Roman" w:cs="Times New Roman"/>
          <w:lang w:val="en-GB"/>
        </w:rPr>
        <w:t>.</w:t>
      </w:r>
      <w:r w:rsidR="0068115F" w:rsidRPr="00FC240F">
        <w:rPr>
          <w:rFonts w:ascii="Times New Roman" w:hAnsi="Times New Roman" w:cs="Times New Roman"/>
          <w:color w:val="FF0000"/>
          <w:lang w:val="en-GB"/>
        </w:rPr>
        <w:t xml:space="preserve"> </w:t>
      </w:r>
      <w:r w:rsidR="0068115F">
        <w:rPr>
          <w:rFonts w:ascii="Times New Roman" w:hAnsi="Times New Roman" w:cs="Times New Roman"/>
          <w:lang w:val="en-GB"/>
        </w:rPr>
        <w:t>The struggles for recognition are collective struggles for justice – for equal recognition of identities and differences</w:t>
      </w:r>
      <w:r w:rsidR="00791A33">
        <w:rPr>
          <w:rFonts w:ascii="Times New Roman" w:hAnsi="Times New Roman" w:cs="Times New Roman"/>
          <w:lang w:val="en-GB"/>
        </w:rPr>
        <w:t xml:space="preserve"> in all spheres of life (family, education, work, but also science, the market and the state)</w:t>
      </w:r>
      <w:r w:rsidR="0068115F">
        <w:rPr>
          <w:rFonts w:ascii="Times New Roman" w:hAnsi="Times New Roman" w:cs="Times New Roman"/>
          <w:lang w:val="en-GB"/>
        </w:rPr>
        <w:t xml:space="preserve">. </w:t>
      </w:r>
      <w:r w:rsidR="00791A33">
        <w:rPr>
          <w:rFonts w:ascii="Times New Roman" w:hAnsi="Times New Roman" w:cs="Times New Roman"/>
          <w:lang w:val="en-GB"/>
        </w:rPr>
        <w:t>At the end of the day, the politics of identity are more about equality than identity. Social movements struggle to enlarge the circle of recognition beyond the</w:t>
      </w:r>
      <w:r w:rsidR="00052E1A">
        <w:rPr>
          <w:rFonts w:ascii="Times New Roman" w:hAnsi="Times New Roman" w:cs="Times New Roman"/>
          <w:lang w:val="en-GB"/>
        </w:rPr>
        <w:t xml:space="preserve"> spheres of the first society. While they come from s</w:t>
      </w:r>
      <w:r w:rsidR="00394CB5">
        <w:rPr>
          <w:rFonts w:ascii="Times New Roman" w:hAnsi="Times New Roman" w:cs="Times New Roman"/>
          <w:lang w:val="en-GB"/>
        </w:rPr>
        <w:t>ociety and want to change it, it is important to acknowledge that</w:t>
      </w:r>
      <w:r w:rsidR="00052E1A">
        <w:rPr>
          <w:rFonts w:ascii="Times New Roman" w:hAnsi="Times New Roman" w:cs="Times New Roman"/>
          <w:lang w:val="en-GB"/>
        </w:rPr>
        <w:t xml:space="preserve"> </w:t>
      </w:r>
      <w:r w:rsidR="00253832">
        <w:rPr>
          <w:rFonts w:ascii="Times New Roman" w:hAnsi="Times New Roman" w:cs="Times New Roman"/>
          <w:lang w:val="en-GB"/>
        </w:rPr>
        <w:t xml:space="preserve">they demand </w:t>
      </w:r>
      <w:r w:rsidR="00394CB5">
        <w:rPr>
          <w:rFonts w:ascii="Times New Roman" w:hAnsi="Times New Roman" w:cs="Times New Roman"/>
          <w:lang w:val="en-GB"/>
        </w:rPr>
        <w:t>systemic change</w:t>
      </w:r>
      <w:r w:rsidR="0061533D">
        <w:rPr>
          <w:rFonts w:ascii="Times New Roman" w:hAnsi="Times New Roman" w:cs="Times New Roman"/>
          <w:lang w:val="en-GB"/>
        </w:rPr>
        <w:t xml:space="preserve">. To change the primary society, nowadays, one often has to pass through </w:t>
      </w:r>
      <w:r w:rsidR="00B825EC">
        <w:rPr>
          <w:rFonts w:ascii="Times New Roman" w:hAnsi="Times New Roman" w:cs="Times New Roman"/>
          <w:lang w:val="en-GB"/>
        </w:rPr>
        <w:t>law and the media to</w:t>
      </w:r>
      <w:r w:rsidR="0061533D">
        <w:rPr>
          <w:rFonts w:ascii="Times New Roman" w:hAnsi="Times New Roman" w:cs="Times New Roman"/>
          <w:lang w:val="en-GB"/>
        </w:rPr>
        <w:t xml:space="preserve"> transform the </w:t>
      </w:r>
      <w:r w:rsidR="00EB1509">
        <w:rPr>
          <w:rFonts w:ascii="Times New Roman" w:hAnsi="Times New Roman" w:cs="Times New Roman"/>
          <w:lang w:val="en-GB"/>
        </w:rPr>
        <w:t xml:space="preserve">institutions of </w:t>
      </w:r>
      <w:r w:rsidR="00052E1A">
        <w:rPr>
          <w:rFonts w:ascii="Times New Roman" w:hAnsi="Times New Roman" w:cs="Times New Roman"/>
          <w:lang w:val="en-GB"/>
        </w:rPr>
        <w:t>se</w:t>
      </w:r>
      <w:r w:rsidR="0061533D">
        <w:rPr>
          <w:rFonts w:ascii="Times New Roman" w:hAnsi="Times New Roman" w:cs="Times New Roman"/>
          <w:lang w:val="en-GB"/>
        </w:rPr>
        <w:t xml:space="preserve">condary and tertiary societies. </w:t>
      </w:r>
      <w:r w:rsidR="005F7404">
        <w:rPr>
          <w:rFonts w:ascii="Times New Roman" w:hAnsi="Times New Roman" w:cs="Times New Roman"/>
          <w:lang w:val="en-GB"/>
        </w:rPr>
        <w:t xml:space="preserve">The law acts as a transmission belt of the demands of society to its political, economic, educational and other subsystems </w:t>
      </w:r>
      <w:r w:rsidR="00B825EC">
        <w:rPr>
          <w:rFonts w:ascii="Times New Roman" w:hAnsi="Times New Roman" w:cs="Times New Roman"/>
          <w:lang w:val="en-GB"/>
        </w:rPr>
        <w:t>that respond to society by transforming the institutional parameters of action and interaction.</w:t>
      </w:r>
      <w:r w:rsidR="005F7404">
        <w:rPr>
          <w:rFonts w:ascii="Times New Roman" w:hAnsi="Times New Roman" w:cs="Times New Roman"/>
          <w:lang w:val="en-GB"/>
        </w:rPr>
        <w:t xml:space="preserve">  </w:t>
      </w:r>
    </w:p>
    <w:p w14:paraId="596E6508" w14:textId="1AE84FC0" w:rsidR="00A62584" w:rsidRDefault="00223D18" w:rsidP="0065237E">
      <w:pPr>
        <w:jc w:val="both"/>
        <w:rPr>
          <w:rFonts w:ascii="Times New Roman" w:hAnsi="Times New Roman" w:cs="Times New Roman"/>
          <w:lang w:val="en-GB"/>
        </w:rPr>
      </w:pPr>
      <w:r>
        <w:rPr>
          <w:rFonts w:ascii="Times New Roman" w:hAnsi="Times New Roman" w:cs="Times New Roman"/>
          <w:lang w:val="en-GB"/>
        </w:rPr>
        <w:t xml:space="preserve">Once these corrections </w:t>
      </w:r>
      <w:r w:rsidR="00253832">
        <w:rPr>
          <w:rFonts w:ascii="Times New Roman" w:hAnsi="Times New Roman" w:cs="Times New Roman"/>
          <w:lang w:val="en-GB"/>
        </w:rPr>
        <w:t xml:space="preserve">are </w:t>
      </w:r>
      <w:r>
        <w:rPr>
          <w:rFonts w:ascii="Times New Roman" w:hAnsi="Times New Roman" w:cs="Times New Roman"/>
          <w:lang w:val="en-GB"/>
        </w:rPr>
        <w:t>made,</w:t>
      </w:r>
      <w:r w:rsidR="0061533D">
        <w:rPr>
          <w:rFonts w:ascii="Times New Roman" w:hAnsi="Times New Roman" w:cs="Times New Roman"/>
          <w:lang w:val="en-GB"/>
        </w:rPr>
        <w:t xml:space="preserve"> </w:t>
      </w:r>
      <w:r>
        <w:rPr>
          <w:rFonts w:ascii="Times New Roman" w:hAnsi="Times New Roman" w:cs="Times New Roman"/>
          <w:lang w:val="en-GB"/>
        </w:rPr>
        <w:t xml:space="preserve">the </w:t>
      </w:r>
      <w:r w:rsidR="0061533D">
        <w:rPr>
          <w:rFonts w:ascii="Times New Roman" w:hAnsi="Times New Roman" w:cs="Times New Roman"/>
          <w:lang w:val="en-GB"/>
        </w:rPr>
        <w:t xml:space="preserve">theory of recognition </w:t>
      </w:r>
      <w:r>
        <w:rPr>
          <w:rFonts w:ascii="Times New Roman" w:hAnsi="Times New Roman" w:cs="Times New Roman"/>
          <w:lang w:val="en-GB"/>
        </w:rPr>
        <w:t>can easily be retranslated into the language of th</w:t>
      </w:r>
      <w:r w:rsidR="009E1C81">
        <w:rPr>
          <w:rFonts w:ascii="Times New Roman" w:hAnsi="Times New Roman" w:cs="Times New Roman"/>
          <w:lang w:val="en-GB"/>
        </w:rPr>
        <w:t>e gift paradigm. A simple modification of the basic sentence – “</w:t>
      </w:r>
      <w:proofErr w:type="spellStart"/>
      <w:r w:rsidR="009E1C81">
        <w:rPr>
          <w:rFonts w:ascii="Times New Roman" w:hAnsi="Times New Roman" w:cs="Times New Roman"/>
          <w:lang w:val="en-GB"/>
        </w:rPr>
        <w:t>Some one</w:t>
      </w:r>
      <w:proofErr w:type="spellEnd"/>
      <w:r w:rsidR="009E1C81">
        <w:rPr>
          <w:rFonts w:ascii="Times New Roman" w:hAnsi="Times New Roman" w:cs="Times New Roman"/>
          <w:lang w:val="en-GB"/>
        </w:rPr>
        <w:t xml:space="preserve"> gives </w:t>
      </w:r>
      <w:proofErr w:type="spellStart"/>
      <w:r w:rsidR="009E1C81">
        <w:rPr>
          <w:rFonts w:ascii="Times New Roman" w:hAnsi="Times New Roman" w:cs="Times New Roman"/>
          <w:lang w:val="en-GB"/>
        </w:rPr>
        <w:t>some</w:t>
      </w:r>
      <w:r w:rsidR="00253832">
        <w:rPr>
          <w:rFonts w:ascii="Times New Roman" w:hAnsi="Times New Roman" w:cs="Times New Roman"/>
          <w:lang w:val="en-GB"/>
        </w:rPr>
        <w:t xml:space="preserve"> </w:t>
      </w:r>
      <w:r w:rsidR="009E1C81">
        <w:rPr>
          <w:rFonts w:ascii="Times New Roman" w:hAnsi="Times New Roman" w:cs="Times New Roman"/>
          <w:lang w:val="en-GB"/>
        </w:rPr>
        <w:t>thing</w:t>
      </w:r>
      <w:proofErr w:type="spellEnd"/>
      <w:r w:rsidR="009E1C81">
        <w:rPr>
          <w:rFonts w:ascii="Times New Roman" w:hAnsi="Times New Roman" w:cs="Times New Roman"/>
          <w:lang w:val="en-GB"/>
        </w:rPr>
        <w:t xml:space="preserve"> to </w:t>
      </w:r>
      <w:proofErr w:type="spellStart"/>
      <w:r w:rsidR="009E1C81">
        <w:rPr>
          <w:rFonts w:ascii="Times New Roman" w:hAnsi="Times New Roman" w:cs="Times New Roman"/>
          <w:lang w:val="en-GB"/>
        </w:rPr>
        <w:t>some</w:t>
      </w:r>
      <w:r w:rsidR="00253832">
        <w:rPr>
          <w:rFonts w:ascii="Times New Roman" w:hAnsi="Times New Roman" w:cs="Times New Roman"/>
          <w:lang w:val="en-GB"/>
        </w:rPr>
        <w:t xml:space="preserve"> </w:t>
      </w:r>
      <w:r w:rsidR="009E1C81">
        <w:rPr>
          <w:rFonts w:ascii="Times New Roman" w:hAnsi="Times New Roman" w:cs="Times New Roman"/>
          <w:lang w:val="en-GB"/>
        </w:rPr>
        <w:t>one</w:t>
      </w:r>
      <w:proofErr w:type="spellEnd"/>
      <w:r w:rsidR="009E1C81">
        <w:rPr>
          <w:rFonts w:ascii="Times New Roman" w:hAnsi="Times New Roman" w:cs="Times New Roman"/>
          <w:lang w:val="en-GB"/>
        </w:rPr>
        <w:t xml:space="preserve"> else” </w:t>
      </w:r>
      <w:r w:rsidR="00916AC6">
        <w:rPr>
          <w:rFonts w:ascii="Times New Roman" w:hAnsi="Times New Roman" w:cs="Times New Roman"/>
          <w:lang w:val="en-GB"/>
        </w:rPr>
        <w:t>–</w:t>
      </w:r>
      <w:r w:rsidR="00B825EC">
        <w:rPr>
          <w:rFonts w:ascii="Times New Roman" w:hAnsi="Times New Roman" w:cs="Times New Roman"/>
          <w:lang w:val="en-GB"/>
        </w:rPr>
        <w:t xml:space="preserve"> is enough to raise</w:t>
      </w:r>
      <w:r w:rsidR="00916AC6">
        <w:rPr>
          <w:rFonts w:ascii="Times New Roman" w:hAnsi="Times New Roman" w:cs="Times New Roman"/>
          <w:lang w:val="en-GB"/>
        </w:rPr>
        <w:t xml:space="preserve"> interesting questions: </w:t>
      </w:r>
      <w:r w:rsidR="009E1C81">
        <w:rPr>
          <w:rFonts w:ascii="Times New Roman" w:hAnsi="Times New Roman" w:cs="Times New Roman"/>
          <w:lang w:val="en-GB"/>
        </w:rPr>
        <w:t>Who gives recognition</w:t>
      </w:r>
      <w:r w:rsidR="00B825EC">
        <w:rPr>
          <w:rFonts w:ascii="Times New Roman" w:hAnsi="Times New Roman" w:cs="Times New Roman"/>
          <w:lang w:val="en-GB"/>
        </w:rPr>
        <w:t xml:space="preserve"> to whom? </w:t>
      </w:r>
      <w:r w:rsidR="009E1C81">
        <w:rPr>
          <w:rFonts w:ascii="Times New Roman" w:hAnsi="Times New Roman" w:cs="Times New Roman"/>
          <w:lang w:val="en-GB"/>
        </w:rPr>
        <w:t xml:space="preserve">And what is recognised when one gives? </w:t>
      </w:r>
      <w:r w:rsidR="00996BE5">
        <w:rPr>
          <w:rFonts w:ascii="Times New Roman" w:hAnsi="Times New Roman" w:cs="Times New Roman"/>
          <w:lang w:val="en-GB"/>
        </w:rPr>
        <w:t>L</w:t>
      </w:r>
      <w:r w:rsidR="0008649C">
        <w:rPr>
          <w:rFonts w:ascii="Times New Roman" w:hAnsi="Times New Roman" w:cs="Times New Roman"/>
          <w:lang w:val="en-GB"/>
        </w:rPr>
        <w:t xml:space="preserve">et’s return to </w:t>
      </w:r>
      <w:proofErr w:type="spellStart"/>
      <w:r w:rsidR="00916AC6">
        <w:rPr>
          <w:rFonts w:ascii="Times New Roman" w:hAnsi="Times New Roman" w:cs="Times New Roman"/>
          <w:lang w:val="en-GB"/>
        </w:rPr>
        <w:t>Mauss</w:t>
      </w:r>
      <w:proofErr w:type="spellEnd"/>
      <w:r w:rsidR="00916AC6">
        <w:rPr>
          <w:rFonts w:ascii="Times New Roman" w:hAnsi="Times New Roman" w:cs="Times New Roman"/>
          <w:lang w:val="en-GB"/>
        </w:rPr>
        <w:t xml:space="preserve"> and Hegel via </w:t>
      </w:r>
      <w:proofErr w:type="spellStart"/>
      <w:r w:rsidR="00916AC6">
        <w:rPr>
          <w:rFonts w:ascii="Times New Roman" w:hAnsi="Times New Roman" w:cs="Times New Roman"/>
          <w:lang w:val="en-GB"/>
        </w:rPr>
        <w:t>Kojève</w:t>
      </w:r>
      <w:proofErr w:type="spellEnd"/>
      <w:r w:rsidR="0008649C">
        <w:rPr>
          <w:rFonts w:ascii="Times New Roman" w:hAnsi="Times New Roman" w:cs="Times New Roman"/>
          <w:lang w:val="en-GB"/>
        </w:rPr>
        <w:t xml:space="preserve"> to </w:t>
      </w:r>
      <w:r w:rsidR="00996BE5">
        <w:rPr>
          <w:rFonts w:ascii="Times New Roman" w:hAnsi="Times New Roman" w:cs="Times New Roman"/>
          <w:lang w:val="en-GB"/>
        </w:rPr>
        <w:t xml:space="preserve">see how </w:t>
      </w:r>
      <w:proofErr w:type="spellStart"/>
      <w:r w:rsidR="00996BE5">
        <w:rPr>
          <w:rFonts w:ascii="Times New Roman" w:hAnsi="Times New Roman" w:cs="Times New Roman"/>
          <w:lang w:val="en-GB"/>
        </w:rPr>
        <w:t>Caillé</w:t>
      </w:r>
      <w:proofErr w:type="spellEnd"/>
      <w:r w:rsidR="00996BE5">
        <w:rPr>
          <w:rFonts w:ascii="Times New Roman" w:hAnsi="Times New Roman" w:cs="Times New Roman"/>
          <w:lang w:val="en-GB"/>
        </w:rPr>
        <w:t xml:space="preserve"> answers the “who question”</w:t>
      </w:r>
      <w:r w:rsidR="00FA3EBE">
        <w:rPr>
          <w:rFonts w:ascii="Times New Roman" w:hAnsi="Times New Roman" w:cs="Times New Roman"/>
          <w:lang w:val="en-GB"/>
        </w:rPr>
        <w:t xml:space="preserve"> by introducing a distinction between recognisers who grant and recognisees who receive endorsement of their claims</w:t>
      </w:r>
      <w:r w:rsidR="00996BE5">
        <w:rPr>
          <w:rFonts w:ascii="Times New Roman" w:hAnsi="Times New Roman" w:cs="Times New Roman"/>
          <w:lang w:val="en-GB"/>
        </w:rPr>
        <w:t xml:space="preserve">. </w:t>
      </w:r>
      <w:r w:rsidR="00916AC6">
        <w:rPr>
          <w:rFonts w:ascii="Times New Roman" w:hAnsi="Times New Roman" w:cs="Times New Roman"/>
          <w:lang w:val="en-GB"/>
        </w:rPr>
        <w:t xml:space="preserve">We have seen that the human being </w:t>
      </w:r>
      <w:r w:rsidR="00606649">
        <w:rPr>
          <w:rFonts w:ascii="Times New Roman" w:hAnsi="Times New Roman" w:cs="Times New Roman"/>
          <w:lang w:val="en-GB"/>
        </w:rPr>
        <w:t xml:space="preserve">(the slave) </w:t>
      </w:r>
      <w:r w:rsidR="00916AC6">
        <w:rPr>
          <w:rFonts w:ascii="Times New Roman" w:hAnsi="Times New Roman" w:cs="Times New Roman"/>
          <w:lang w:val="en-GB"/>
        </w:rPr>
        <w:t xml:space="preserve">who is recognised as a human being is also the one who recognises the other </w:t>
      </w:r>
      <w:r w:rsidR="00606649">
        <w:rPr>
          <w:rFonts w:ascii="Times New Roman" w:hAnsi="Times New Roman" w:cs="Times New Roman"/>
          <w:lang w:val="en-GB"/>
        </w:rPr>
        <w:t xml:space="preserve">(the master) </w:t>
      </w:r>
      <w:r w:rsidR="00916AC6">
        <w:rPr>
          <w:rFonts w:ascii="Times New Roman" w:hAnsi="Times New Roman" w:cs="Times New Roman"/>
          <w:lang w:val="en-GB"/>
        </w:rPr>
        <w:t xml:space="preserve">as </w:t>
      </w:r>
      <w:r w:rsidR="00236DC0">
        <w:rPr>
          <w:rFonts w:ascii="Times New Roman" w:hAnsi="Times New Roman" w:cs="Times New Roman"/>
          <w:lang w:val="en-GB"/>
        </w:rPr>
        <w:t>a human being. “</w:t>
      </w:r>
      <w:r w:rsidR="00916AC6">
        <w:rPr>
          <w:rFonts w:ascii="Times New Roman" w:hAnsi="Times New Roman" w:cs="Times New Roman"/>
          <w:lang w:val="en-GB"/>
        </w:rPr>
        <w:t xml:space="preserve">Man </w:t>
      </w:r>
      <w:r w:rsidR="00911616">
        <w:rPr>
          <w:rFonts w:ascii="Times New Roman" w:hAnsi="Times New Roman" w:cs="Times New Roman"/>
          <w:lang w:val="en-GB"/>
        </w:rPr>
        <w:t xml:space="preserve">(sic) </w:t>
      </w:r>
      <w:r w:rsidR="00916AC6">
        <w:rPr>
          <w:rFonts w:ascii="Times New Roman" w:hAnsi="Times New Roman" w:cs="Times New Roman"/>
          <w:lang w:val="en-GB"/>
        </w:rPr>
        <w:t>is necessarily recognised</w:t>
      </w:r>
      <w:r w:rsidR="00236DC0">
        <w:rPr>
          <w:rFonts w:ascii="Times New Roman" w:hAnsi="Times New Roman" w:cs="Times New Roman"/>
          <w:lang w:val="en-GB"/>
        </w:rPr>
        <w:t>,</w:t>
      </w:r>
      <w:r w:rsidR="00916AC6">
        <w:rPr>
          <w:rFonts w:ascii="Times New Roman" w:hAnsi="Times New Roman" w:cs="Times New Roman"/>
          <w:lang w:val="en-GB"/>
        </w:rPr>
        <w:t xml:space="preserve"> </w:t>
      </w:r>
      <w:r w:rsidR="00236DC0">
        <w:rPr>
          <w:rFonts w:ascii="Times New Roman" w:hAnsi="Times New Roman" w:cs="Times New Roman"/>
          <w:lang w:val="en-GB"/>
        </w:rPr>
        <w:t xml:space="preserve">says Hegel, </w:t>
      </w:r>
      <w:r w:rsidR="00916AC6">
        <w:rPr>
          <w:rFonts w:ascii="Times New Roman" w:hAnsi="Times New Roman" w:cs="Times New Roman"/>
          <w:lang w:val="en-GB"/>
        </w:rPr>
        <w:t>and he’s necessarily recogniser</w:t>
      </w:r>
      <w:r w:rsidR="00126A5A">
        <w:rPr>
          <w:rFonts w:ascii="Times New Roman" w:hAnsi="Times New Roman" w:cs="Times New Roman"/>
          <w:lang w:val="en-GB"/>
        </w:rPr>
        <w:t>”</w:t>
      </w:r>
      <w:r w:rsidR="00916AC6">
        <w:rPr>
          <w:rFonts w:ascii="Times New Roman" w:hAnsi="Times New Roman" w:cs="Times New Roman"/>
          <w:lang w:val="en-GB"/>
        </w:rPr>
        <w:t xml:space="preserve"> (Hegel, </w:t>
      </w:r>
      <w:r w:rsidR="00916AC6" w:rsidRPr="00236DC0">
        <w:rPr>
          <w:rFonts w:ascii="Times New Roman" w:hAnsi="Times New Roman" w:cs="Times New Roman"/>
          <w:i/>
          <w:lang w:val="en-GB"/>
        </w:rPr>
        <w:t>apud</w:t>
      </w:r>
      <w:r w:rsidR="00025692">
        <w:rPr>
          <w:rFonts w:ascii="Times New Roman" w:hAnsi="Times New Roman" w:cs="Times New Roman"/>
          <w:lang w:val="en-GB"/>
        </w:rPr>
        <w:t xml:space="preserve"> </w:t>
      </w:r>
      <w:proofErr w:type="spellStart"/>
      <w:r w:rsidR="00025692">
        <w:rPr>
          <w:rFonts w:ascii="Times New Roman" w:hAnsi="Times New Roman" w:cs="Times New Roman"/>
          <w:lang w:val="en-GB"/>
        </w:rPr>
        <w:t>Kojève</w:t>
      </w:r>
      <w:proofErr w:type="spellEnd"/>
      <w:r w:rsidR="00025692">
        <w:rPr>
          <w:rFonts w:ascii="Times New Roman" w:hAnsi="Times New Roman" w:cs="Times New Roman"/>
          <w:lang w:val="en-GB"/>
        </w:rPr>
        <w:t xml:space="preserve">, 1968: 506). To realise himself, the human being needs the other. </w:t>
      </w:r>
      <w:r w:rsidR="002730A3">
        <w:rPr>
          <w:rFonts w:ascii="Times New Roman" w:hAnsi="Times New Roman" w:cs="Times New Roman"/>
          <w:lang w:val="en-GB"/>
        </w:rPr>
        <w:t xml:space="preserve">The one who grants recognition is in need of being granted </w:t>
      </w:r>
      <w:r w:rsidR="002730A3">
        <w:rPr>
          <w:rFonts w:ascii="Times New Roman" w:hAnsi="Times New Roman" w:cs="Times New Roman"/>
          <w:lang w:val="en-GB"/>
        </w:rPr>
        <w:lastRenderedPageBreak/>
        <w:t xml:space="preserve">recognition. </w:t>
      </w:r>
      <w:r w:rsidR="00025692">
        <w:rPr>
          <w:rFonts w:ascii="Times New Roman" w:hAnsi="Times New Roman" w:cs="Times New Roman"/>
          <w:lang w:val="en-GB"/>
        </w:rPr>
        <w:t>To be able to lead a valuable life, the recognisee needs</w:t>
      </w:r>
      <w:r w:rsidR="00236DC0">
        <w:rPr>
          <w:rFonts w:ascii="Times New Roman" w:hAnsi="Times New Roman" w:cs="Times New Roman"/>
          <w:lang w:val="en-GB"/>
        </w:rPr>
        <w:t xml:space="preserve"> </w:t>
      </w:r>
      <w:r w:rsidR="00025692">
        <w:rPr>
          <w:rFonts w:ascii="Times New Roman" w:hAnsi="Times New Roman" w:cs="Times New Roman"/>
          <w:lang w:val="en-GB"/>
        </w:rPr>
        <w:t>self-confidence, self-respect and self-</w:t>
      </w:r>
      <w:r w:rsidR="00911616">
        <w:rPr>
          <w:rFonts w:ascii="Times New Roman" w:hAnsi="Times New Roman" w:cs="Times New Roman"/>
          <w:lang w:val="en-GB"/>
        </w:rPr>
        <w:t>esteem (</w:t>
      </w:r>
      <w:proofErr w:type="spellStart"/>
      <w:r w:rsidR="00911616">
        <w:rPr>
          <w:rFonts w:ascii="Times New Roman" w:hAnsi="Times New Roman" w:cs="Times New Roman"/>
          <w:lang w:val="en-GB"/>
        </w:rPr>
        <w:t>Honneth</w:t>
      </w:r>
      <w:proofErr w:type="spellEnd"/>
      <w:r w:rsidR="00911616">
        <w:rPr>
          <w:rFonts w:ascii="Times New Roman" w:hAnsi="Times New Roman" w:cs="Times New Roman"/>
          <w:lang w:val="en-GB"/>
        </w:rPr>
        <w:t>, 1992). H</w:t>
      </w:r>
      <w:r w:rsidR="00025692">
        <w:rPr>
          <w:rFonts w:ascii="Times New Roman" w:hAnsi="Times New Roman" w:cs="Times New Roman"/>
          <w:lang w:val="en-GB"/>
        </w:rPr>
        <w:t>e can only get it as an individual if the group he belongs to</w:t>
      </w:r>
      <w:r w:rsidR="00911616">
        <w:rPr>
          <w:rFonts w:ascii="Times New Roman" w:hAnsi="Times New Roman" w:cs="Times New Roman"/>
          <w:lang w:val="en-GB"/>
        </w:rPr>
        <w:t xml:space="preserve"> is valued as well. The good life is therefore only possible if</w:t>
      </w:r>
      <w:r w:rsidR="00236DC0">
        <w:rPr>
          <w:rFonts w:ascii="Times New Roman" w:hAnsi="Times New Roman" w:cs="Times New Roman"/>
          <w:lang w:val="en-GB"/>
        </w:rPr>
        <w:t xml:space="preserve"> </w:t>
      </w:r>
      <w:r w:rsidR="00911616">
        <w:rPr>
          <w:rFonts w:ascii="Times New Roman" w:hAnsi="Times New Roman" w:cs="Times New Roman"/>
          <w:lang w:val="en-GB"/>
        </w:rPr>
        <w:t xml:space="preserve">the subject is </w:t>
      </w:r>
      <w:r w:rsidR="00236DC0">
        <w:rPr>
          <w:rFonts w:ascii="Times New Roman" w:hAnsi="Times New Roman" w:cs="Times New Roman"/>
          <w:lang w:val="en-GB"/>
        </w:rPr>
        <w:t>recognised as a personal subject in the sphere of love</w:t>
      </w:r>
      <w:r w:rsidR="00911616">
        <w:rPr>
          <w:rFonts w:ascii="Times New Roman" w:hAnsi="Times New Roman" w:cs="Times New Roman"/>
          <w:lang w:val="en-GB"/>
        </w:rPr>
        <w:t xml:space="preserve"> (first society –</w:t>
      </w:r>
      <w:r w:rsidR="00B825EC">
        <w:rPr>
          <w:rFonts w:ascii="Times New Roman" w:hAnsi="Times New Roman" w:cs="Times New Roman"/>
          <w:lang w:val="en-GB"/>
        </w:rPr>
        <w:t xml:space="preserve"> family,</w:t>
      </w:r>
      <w:r w:rsidR="00911616">
        <w:rPr>
          <w:rFonts w:ascii="Times New Roman" w:hAnsi="Times New Roman" w:cs="Times New Roman"/>
          <w:lang w:val="en-GB"/>
        </w:rPr>
        <w:t xml:space="preserve"> friends</w:t>
      </w:r>
      <w:r w:rsidR="00B825EC">
        <w:rPr>
          <w:rFonts w:ascii="Times New Roman" w:hAnsi="Times New Roman" w:cs="Times New Roman"/>
          <w:lang w:val="en-GB"/>
        </w:rPr>
        <w:t xml:space="preserve"> and peers</w:t>
      </w:r>
      <w:r w:rsidR="00911616">
        <w:rPr>
          <w:rFonts w:ascii="Times New Roman" w:hAnsi="Times New Roman" w:cs="Times New Roman"/>
          <w:lang w:val="en-GB"/>
        </w:rPr>
        <w:t>)</w:t>
      </w:r>
      <w:r w:rsidR="00236DC0">
        <w:rPr>
          <w:rFonts w:ascii="Times New Roman" w:hAnsi="Times New Roman" w:cs="Times New Roman"/>
          <w:lang w:val="en-GB"/>
        </w:rPr>
        <w:t xml:space="preserve">, as a legal subject </w:t>
      </w:r>
      <w:r w:rsidR="00025692">
        <w:rPr>
          <w:rFonts w:ascii="Times New Roman" w:hAnsi="Times New Roman" w:cs="Times New Roman"/>
          <w:lang w:val="en-GB"/>
        </w:rPr>
        <w:t xml:space="preserve">with </w:t>
      </w:r>
      <w:r w:rsidR="00911616">
        <w:rPr>
          <w:rFonts w:ascii="Times New Roman" w:hAnsi="Times New Roman" w:cs="Times New Roman"/>
          <w:lang w:val="en-GB"/>
        </w:rPr>
        <w:t xml:space="preserve">rights </w:t>
      </w:r>
      <w:r w:rsidR="00236DC0">
        <w:rPr>
          <w:rFonts w:ascii="Times New Roman" w:hAnsi="Times New Roman" w:cs="Times New Roman"/>
          <w:lang w:val="en-GB"/>
        </w:rPr>
        <w:t xml:space="preserve">in the sphere of citizenship </w:t>
      </w:r>
      <w:r w:rsidR="00911616">
        <w:rPr>
          <w:rFonts w:ascii="Times New Roman" w:hAnsi="Times New Roman" w:cs="Times New Roman"/>
          <w:lang w:val="en-GB"/>
        </w:rPr>
        <w:t>(second society – the state</w:t>
      </w:r>
      <w:r w:rsidR="00860CD1">
        <w:rPr>
          <w:rFonts w:ascii="Times New Roman" w:hAnsi="Times New Roman" w:cs="Times New Roman"/>
          <w:lang w:val="en-GB"/>
        </w:rPr>
        <w:t xml:space="preserve"> and law</w:t>
      </w:r>
      <w:r w:rsidR="00911616">
        <w:rPr>
          <w:rFonts w:ascii="Times New Roman" w:hAnsi="Times New Roman" w:cs="Times New Roman"/>
          <w:lang w:val="en-GB"/>
        </w:rPr>
        <w:t xml:space="preserve">) </w:t>
      </w:r>
      <w:r w:rsidR="00236DC0">
        <w:rPr>
          <w:rFonts w:ascii="Times New Roman" w:hAnsi="Times New Roman" w:cs="Times New Roman"/>
          <w:lang w:val="en-GB"/>
        </w:rPr>
        <w:t>and as a moral subject with self-esteem in the sphere of solidarity</w:t>
      </w:r>
      <w:r w:rsidR="00911616">
        <w:rPr>
          <w:rFonts w:ascii="Times New Roman" w:hAnsi="Times New Roman" w:cs="Times New Roman"/>
          <w:lang w:val="en-GB"/>
        </w:rPr>
        <w:t xml:space="preserve"> (second society – civil society, industrial society</w:t>
      </w:r>
      <w:r w:rsidR="00860CD1">
        <w:rPr>
          <w:rFonts w:ascii="Times New Roman" w:hAnsi="Times New Roman" w:cs="Times New Roman"/>
          <w:lang w:val="en-GB"/>
        </w:rPr>
        <w:t>, public sphere</w:t>
      </w:r>
      <w:r w:rsidR="00911616">
        <w:rPr>
          <w:rFonts w:ascii="Times New Roman" w:hAnsi="Times New Roman" w:cs="Times New Roman"/>
          <w:lang w:val="en-GB"/>
        </w:rPr>
        <w:t>)</w:t>
      </w:r>
      <w:r w:rsidR="00236DC0">
        <w:rPr>
          <w:rFonts w:ascii="Times New Roman" w:hAnsi="Times New Roman" w:cs="Times New Roman"/>
          <w:lang w:val="en-GB"/>
        </w:rPr>
        <w:t xml:space="preserve">. </w:t>
      </w:r>
      <w:proofErr w:type="spellStart"/>
      <w:r w:rsidR="00996BE5">
        <w:rPr>
          <w:rFonts w:ascii="Times New Roman" w:hAnsi="Times New Roman" w:cs="Times New Roman"/>
          <w:lang w:val="en-GB"/>
        </w:rPr>
        <w:t>Caillé</w:t>
      </w:r>
      <w:proofErr w:type="spellEnd"/>
      <w:r w:rsidR="00996BE5">
        <w:rPr>
          <w:rFonts w:ascii="Times New Roman" w:hAnsi="Times New Roman" w:cs="Times New Roman"/>
          <w:lang w:val="en-GB"/>
        </w:rPr>
        <w:t xml:space="preserve"> insists that n</w:t>
      </w:r>
      <w:r w:rsidR="00916AC6">
        <w:rPr>
          <w:rFonts w:ascii="Times New Roman" w:hAnsi="Times New Roman" w:cs="Times New Roman"/>
          <w:lang w:val="en-GB"/>
        </w:rPr>
        <w:t>ot all demands</w:t>
      </w:r>
      <w:r w:rsidR="00911616">
        <w:rPr>
          <w:rFonts w:ascii="Times New Roman" w:hAnsi="Times New Roman" w:cs="Times New Roman"/>
          <w:lang w:val="en-GB"/>
        </w:rPr>
        <w:t xml:space="preserve"> for recognition can be granted</w:t>
      </w:r>
      <w:r w:rsidR="00996BE5">
        <w:rPr>
          <w:rFonts w:ascii="Times New Roman" w:hAnsi="Times New Roman" w:cs="Times New Roman"/>
          <w:lang w:val="en-GB"/>
        </w:rPr>
        <w:t xml:space="preserve">. </w:t>
      </w:r>
      <w:r w:rsidR="00911616">
        <w:rPr>
          <w:rFonts w:ascii="Times New Roman" w:hAnsi="Times New Roman" w:cs="Times New Roman"/>
          <w:lang w:val="en-GB"/>
        </w:rPr>
        <w:t>T</w:t>
      </w:r>
      <w:r w:rsidR="00511890">
        <w:rPr>
          <w:rFonts w:ascii="Times New Roman" w:hAnsi="Times New Roman" w:cs="Times New Roman"/>
          <w:lang w:val="en-GB"/>
        </w:rPr>
        <w:t>he demands of the recognisee have</w:t>
      </w:r>
      <w:r w:rsidR="00911616">
        <w:rPr>
          <w:rFonts w:ascii="Times New Roman" w:hAnsi="Times New Roman" w:cs="Times New Roman"/>
          <w:lang w:val="en-GB"/>
        </w:rPr>
        <w:t xml:space="preserve"> to be</w:t>
      </w:r>
      <w:r w:rsidR="00511890">
        <w:rPr>
          <w:rFonts w:ascii="Times New Roman" w:hAnsi="Times New Roman" w:cs="Times New Roman"/>
          <w:lang w:val="en-GB"/>
        </w:rPr>
        <w:t xml:space="preserve"> validated by the recognisers. If the recognisers themselves are not legitimate, the struggle for recognition will sooner or later be transformed into a </w:t>
      </w:r>
      <w:r w:rsidR="00996BE5">
        <w:rPr>
          <w:rFonts w:ascii="Times New Roman" w:hAnsi="Times New Roman" w:cs="Times New Roman"/>
          <w:lang w:val="en-GB"/>
        </w:rPr>
        <w:t>“</w:t>
      </w:r>
      <w:r w:rsidR="00511890">
        <w:rPr>
          <w:rFonts w:ascii="Times New Roman" w:hAnsi="Times New Roman" w:cs="Times New Roman"/>
          <w:lang w:val="en-GB"/>
        </w:rPr>
        <w:t xml:space="preserve">struggle </w:t>
      </w:r>
      <w:r w:rsidR="00B825EC">
        <w:rPr>
          <w:rFonts w:ascii="Times New Roman" w:hAnsi="Times New Roman" w:cs="Times New Roman"/>
          <w:lang w:val="en-GB"/>
        </w:rPr>
        <w:t>over recognition</w:t>
      </w:r>
      <w:r w:rsidR="00996BE5">
        <w:rPr>
          <w:rFonts w:ascii="Times New Roman" w:hAnsi="Times New Roman" w:cs="Times New Roman"/>
          <w:lang w:val="en-GB"/>
        </w:rPr>
        <w:t>”</w:t>
      </w:r>
      <w:r w:rsidR="00606649">
        <w:rPr>
          <w:rFonts w:ascii="Times New Roman" w:hAnsi="Times New Roman" w:cs="Times New Roman"/>
          <w:lang w:val="en-GB"/>
        </w:rPr>
        <w:t xml:space="preserve"> (</w:t>
      </w:r>
      <w:proofErr w:type="spellStart"/>
      <w:r w:rsidR="00606649">
        <w:rPr>
          <w:rFonts w:ascii="Times New Roman" w:hAnsi="Times New Roman" w:cs="Times New Roman"/>
          <w:lang w:val="en-GB"/>
        </w:rPr>
        <w:t>Caillé</w:t>
      </w:r>
      <w:proofErr w:type="spellEnd"/>
      <w:r w:rsidR="00606649">
        <w:rPr>
          <w:rFonts w:ascii="Times New Roman" w:hAnsi="Times New Roman" w:cs="Times New Roman"/>
          <w:lang w:val="en-GB"/>
        </w:rPr>
        <w:t>, 2015: 316)</w:t>
      </w:r>
      <w:r w:rsidR="00B825EC">
        <w:rPr>
          <w:rFonts w:ascii="Times New Roman" w:hAnsi="Times New Roman" w:cs="Times New Roman"/>
          <w:lang w:val="en-GB"/>
        </w:rPr>
        <w:t xml:space="preserve">, i.e. </w:t>
      </w:r>
      <w:r w:rsidR="002730A3">
        <w:rPr>
          <w:rFonts w:ascii="Times New Roman" w:hAnsi="Times New Roman" w:cs="Times New Roman"/>
          <w:lang w:val="en-GB"/>
        </w:rPr>
        <w:t>over the principles of valuation</w:t>
      </w:r>
      <w:r w:rsidR="00B825EC">
        <w:rPr>
          <w:rFonts w:ascii="Times New Roman" w:hAnsi="Times New Roman" w:cs="Times New Roman"/>
          <w:lang w:val="en-GB"/>
        </w:rPr>
        <w:t xml:space="preserve"> used by the recognisers</w:t>
      </w:r>
      <w:r w:rsidR="00511890">
        <w:rPr>
          <w:rFonts w:ascii="Times New Roman" w:hAnsi="Times New Roman" w:cs="Times New Roman"/>
          <w:lang w:val="en-GB"/>
        </w:rPr>
        <w:t xml:space="preserve">. </w:t>
      </w:r>
    </w:p>
    <w:p w14:paraId="1070DC31" w14:textId="71504045" w:rsidR="00DA1E9A" w:rsidRDefault="00511890" w:rsidP="0065237E">
      <w:pPr>
        <w:jc w:val="both"/>
        <w:rPr>
          <w:rFonts w:ascii="Times New Roman" w:hAnsi="Times New Roman" w:cs="Times New Roman"/>
          <w:lang w:val="en-GB"/>
        </w:rPr>
      </w:pPr>
      <w:r>
        <w:rPr>
          <w:rFonts w:ascii="Times New Roman" w:hAnsi="Times New Roman" w:cs="Times New Roman"/>
          <w:lang w:val="en-GB"/>
        </w:rPr>
        <w:t>In modernity, the principles have to minimally respect</w:t>
      </w:r>
      <w:r w:rsidR="00911616">
        <w:rPr>
          <w:rFonts w:ascii="Times New Roman" w:hAnsi="Times New Roman" w:cs="Times New Roman"/>
          <w:lang w:val="en-GB"/>
        </w:rPr>
        <w:t xml:space="preserve"> </w:t>
      </w:r>
      <w:r>
        <w:rPr>
          <w:rFonts w:ascii="Times New Roman" w:hAnsi="Times New Roman" w:cs="Times New Roman"/>
          <w:lang w:val="en-GB"/>
        </w:rPr>
        <w:t>the right to freedom</w:t>
      </w:r>
      <w:r w:rsidR="00E90635">
        <w:rPr>
          <w:rFonts w:ascii="Times New Roman" w:hAnsi="Times New Roman" w:cs="Times New Roman"/>
          <w:lang w:val="en-GB"/>
        </w:rPr>
        <w:t xml:space="preserve"> (</w:t>
      </w:r>
      <w:proofErr w:type="spellStart"/>
      <w:r w:rsidR="00E90635">
        <w:rPr>
          <w:rFonts w:ascii="Times New Roman" w:hAnsi="Times New Roman" w:cs="Times New Roman"/>
          <w:lang w:val="en-GB"/>
        </w:rPr>
        <w:t>Honneth</w:t>
      </w:r>
      <w:proofErr w:type="spellEnd"/>
      <w:r w:rsidR="00E90635">
        <w:rPr>
          <w:rFonts w:ascii="Times New Roman" w:hAnsi="Times New Roman" w:cs="Times New Roman"/>
          <w:lang w:val="en-GB"/>
        </w:rPr>
        <w:t>, 2011). T</w:t>
      </w:r>
      <w:r>
        <w:rPr>
          <w:rFonts w:ascii="Times New Roman" w:hAnsi="Times New Roman" w:cs="Times New Roman"/>
          <w:lang w:val="en-GB"/>
        </w:rPr>
        <w:t xml:space="preserve">his </w:t>
      </w:r>
      <w:r w:rsidR="00E90635">
        <w:rPr>
          <w:rFonts w:ascii="Times New Roman" w:hAnsi="Times New Roman" w:cs="Times New Roman"/>
          <w:lang w:val="en-GB"/>
        </w:rPr>
        <w:t>abstract right to freedom becomes concrete and real when</w:t>
      </w:r>
      <w:r>
        <w:rPr>
          <w:rFonts w:ascii="Times New Roman" w:hAnsi="Times New Roman" w:cs="Times New Roman"/>
          <w:lang w:val="en-GB"/>
        </w:rPr>
        <w:t xml:space="preserve"> the principle o</w:t>
      </w:r>
      <w:r w:rsidR="00E90635">
        <w:rPr>
          <w:rFonts w:ascii="Times New Roman" w:hAnsi="Times New Roman" w:cs="Times New Roman"/>
          <w:lang w:val="en-GB"/>
        </w:rPr>
        <w:t xml:space="preserve">f autonomy is guaranteed by the state and the markets, institutionalised in civil society and incorporated in the practices of everyday life. </w:t>
      </w:r>
      <w:r w:rsidR="007D0340">
        <w:rPr>
          <w:rFonts w:ascii="Times New Roman" w:hAnsi="Times New Roman" w:cs="Times New Roman"/>
          <w:lang w:val="en-GB"/>
        </w:rPr>
        <w:t xml:space="preserve">According to </w:t>
      </w:r>
      <w:proofErr w:type="spellStart"/>
      <w:r w:rsidR="007D0340">
        <w:rPr>
          <w:rFonts w:ascii="Times New Roman" w:hAnsi="Times New Roman" w:cs="Times New Roman"/>
          <w:lang w:val="en-GB"/>
        </w:rPr>
        <w:t>Honneth’s</w:t>
      </w:r>
      <w:proofErr w:type="spellEnd"/>
      <w:r w:rsidR="007D0340">
        <w:rPr>
          <w:rFonts w:ascii="Times New Roman" w:hAnsi="Times New Roman" w:cs="Times New Roman"/>
          <w:lang w:val="en-GB"/>
        </w:rPr>
        <w:t xml:space="preserve"> actualisation of Hegel, i</w:t>
      </w:r>
      <w:r w:rsidR="00B825EC">
        <w:rPr>
          <w:rFonts w:ascii="Times New Roman" w:hAnsi="Times New Roman" w:cs="Times New Roman"/>
          <w:lang w:val="en-GB"/>
        </w:rPr>
        <w:t xml:space="preserve">t is only when freedom has become a principle in all spheres of action that the equal and mutual recognition of each by all and of all by each </w:t>
      </w:r>
      <w:r w:rsidR="00A228EB">
        <w:rPr>
          <w:rFonts w:ascii="Times New Roman" w:hAnsi="Times New Roman" w:cs="Times New Roman"/>
          <w:lang w:val="en-GB"/>
        </w:rPr>
        <w:t xml:space="preserve">is real and realised. </w:t>
      </w:r>
    </w:p>
    <w:p w14:paraId="3A050D45" w14:textId="11552199" w:rsidR="00996BE5" w:rsidRDefault="00596173" w:rsidP="0065237E">
      <w:pPr>
        <w:jc w:val="both"/>
        <w:rPr>
          <w:rFonts w:ascii="Times New Roman" w:hAnsi="Times New Roman" w:cs="Times New Roman"/>
          <w:lang w:val="en-GB"/>
        </w:rPr>
      </w:pPr>
      <w:r>
        <w:rPr>
          <w:rFonts w:ascii="Times New Roman" w:hAnsi="Times New Roman" w:cs="Times New Roman"/>
          <w:lang w:val="en-GB"/>
        </w:rPr>
        <w:t xml:space="preserve">Now that we have answered the </w:t>
      </w:r>
      <w:r w:rsidR="00EC634C">
        <w:rPr>
          <w:rFonts w:ascii="Times New Roman" w:hAnsi="Times New Roman" w:cs="Times New Roman"/>
          <w:lang w:val="en-GB"/>
        </w:rPr>
        <w:t>“</w:t>
      </w:r>
      <w:r>
        <w:rPr>
          <w:rFonts w:ascii="Times New Roman" w:hAnsi="Times New Roman" w:cs="Times New Roman"/>
          <w:lang w:val="en-GB"/>
        </w:rPr>
        <w:t>who question</w:t>
      </w:r>
      <w:r w:rsidR="00EC634C">
        <w:rPr>
          <w:rFonts w:ascii="Times New Roman" w:hAnsi="Times New Roman" w:cs="Times New Roman"/>
          <w:lang w:val="en-GB"/>
        </w:rPr>
        <w:t>”, we can</w:t>
      </w:r>
      <w:r>
        <w:rPr>
          <w:rFonts w:ascii="Times New Roman" w:hAnsi="Times New Roman" w:cs="Times New Roman"/>
          <w:lang w:val="en-GB"/>
        </w:rPr>
        <w:t xml:space="preserve"> tackle the </w:t>
      </w:r>
      <w:r w:rsidR="00EC634C">
        <w:rPr>
          <w:rFonts w:ascii="Times New Roman" w:hAnsi="Times New Roman" w:cs="Times New Roman"/>
          <w:lang w:val="en-GB"/>
        </w:rPr>
        <w:t>“</w:t>
      </w:r>
      <w:r>
        <w:rPr>
          <w:rFonts w:ascii="Times New Roman" w:hAnsi="Times New Roman" w:cs="Times New Roman"/>
          <w:lang w:val="en-GB"/>
        </w:rPr>
        <w:t>what question</w:t>
      </w:r>
      <w:r w:rsidR="00EC634C">
        <w:rPr>
          <w:rFonts w:ascii="Times New Roman" w:hAnsi="Times New Roman" w:cs="Times New Roman"/>
          <w:lang w:val="en-GB"/>
        </w:rPr>
        <w:t>”</w:t>
      </w:r>
      <w:r w:rsidR="007D0340">
        <w:rPr>
          <w:rFonts w:ascii="Times New Roman" w:hAnsi="Times New Roman" w:cs="Times New Roman"/>
          <w:lang w:val="en-GB"/>
        </w:rPr>
        <w:t xml:space="preserve">. </w:t>
      </w:r>
      <w:proofErr w:type="spellStart"/>
      <w:r w:rsidR="007D0340">
        <w:rPr>
          <w:rFonts w:ascii="Times New Roman" w:hAnsi="Times New Roman" w:cs="Times New Roman"/>
          <w:lang w:val="en-GB"/>
        </w:rPr>
        <w:t>Caillé</w:t>
      </w:r>
      <w:proofErr w:type="spellEnd"/>
      <w:r w:rsidR="00EC634C">
        <w:rPr>
          <w:rFonts w:ascii="Times New Roman" w:hAnsi="Times New Roman" w:cs="Times New Roman"/>
          <w:lang w:val="en-GB"/>
        </w:rPr>
        <w:t xml:space="preserve"> introduce</w:t>
      </w:r>
      <w:r w:rsidR="007D0340">
        <w:rPr>
          <w:rFonts w:ascii="Times New Roman" w:hAnsi="Times New Roman" w:cs="Times New Roman"/>
          <w:lang w:val="en-GB"/>
        </w:rPr>
        <w:t>s</w:t>
      </w:r>
      <w:r w:rsidR="00EC634C">
        <w:rPr>
          <w:rFonts w:ascii="Times New Roman" w:hAnsi="Times New Roman" w:cs="Times New Roman"/>
          <w:lang w:val="en-GB"/>
        </w:rPr>
        <w:t xml:space="preserve"> the value of the person </w:t>
      </w:r>
      <w:r w:rsidR="002C1A07">
        <w:rPr>
          <w:rFonts w:ascii="Times New Roman" w:hAnsi="Times New Roman" w:cs="Times New Roman"/>
          <w:lang w:val="en-GB"/>
        </w:rPr>
        <w:t>and the groups who give</w:t>
      </w:r>
      <w:r w:rsidR="00EC634C">
        <w:rPr>
          <w:rFonts w:ascii="Times New Roman" w:hAnsi="Times New Roman" w:cs="Times New Roman"/>
          <w:lang w:val="en-GB"/>
        </w:rPr>
        <w:t xml:space="preserve"> as a third and final element of the political anthropology of the gift. </w:t>
      </w:r>
      <w:r w:rsidR="007D0340">
        <w:rPr>
          <w:rFonts w:ascii="Times New Roman" w:hAnsi="Times New Roman" w:cs="Times New Roman"/>
          <w:lang w:val="en-GB"/>
        </w:rPr>
        <w:t>He</w:t>
      </w:r>
      <w:r w:rsidR="00860CD1">
        <w:rPr>
          <w:rFonts w:ascii="Times New Roman" w:hAnsi="Times New Roman" w:cs="Times New Roman"/>
          <w:lang w:val="en-GB"/>
        </w:rPr>
        <w:t xml:space="preserve"> </w:t>
      </w:r>
      <w:r w:rsidR="003F46D5">
        <w:rPr>
          <w:rFonts w:ascii="Times New Roman" w:hAnsi="Times New Roman" w:cs="Times New Roman"/>
          <w:lang w:val="en-GB"/>
        </w:rPr>
        <w:t>posits that p</w:t>
      </w:r>
      <w:r w:rsidR="00EC634C">
        <w:rPr>
          <w:rFonts w:ascii="Times New Roman" w:hAnsi="Times New Roman" w:cs="Times New Roman"/>
          <w:lang w:val="en-GB"/>
        </w:rPr>
        <w:t xml:space="preserve">ersons </w:t>
      </w:r>
      <w:r w:rsidR="002C1A07">
        <w:rPr>
          <w:rFonts w:ascii="Times New Roman" w:hAnsi="Times New Roman" w:cs="Times New Roman"/>
          <w:lang w:val="en-GB"/>
        </w:rPr>
        <w:t xml:space="preserve">and groups </w:t>
      </w:r>
      <w:r w:rsidR="00EC634C">
        <w:rPr>
          <w:rFonts w:ascii="Times New Roman" w:hAnsi="Times New Roman" w:cs="Times New Roman"/>
          <w:lang w:val="en-GB"/>
        </w:rPr>
        <w:t>want to be recognised</w:t>
      </w:r>
      <w:r w:rsidR="002C1A07">
        <w:rPr>
          <w:rFonts w:ascii="Times New Roman" w:hAnsi="Times New Roman" w:cs="Times New Roman"/>
          <w:lang w:val="en-GB"/>
        </w:rPr>
        <w:t xml:space="preserve"> in their value. They wan</w:t>
      </w:r>
      <w:r w:rsidR="00A228EB">
        <w:rPr>
          <w:rFonts w:ascii="Times New Roman" w:hAnsi="Times New Roman" w:cs="Times New Roman"/>
          <w:lang w:val="en-GB"/>
        </w:rPr>
        <w:t>t to be recognised</w:t>
      </w:r>
      <w:r w:rsidR="002C1A07">
        <w:rPr>
          <w:rFonts w:ascii="Times New Roman" w:hAnsi="Times New Roman" w:cs="Times New Roman"/>
          <w:lang w:val="en-GB"/>
        </w:rPr>
        <w:t xml:space="preserve"> </w:t>
      </w:r>
      <w:r w:rsidR="008C69E2">
        <w:rPr>
          <w:rFonts w:ascii="Times New Roman" w:hAnsi="Times New Roman" w:cs="Times New Roman"/>
          <w:lang w:val="en-GB"/>
        </w:rPr>
        <w:t xml:space="preserve">either </w:t>
      </w:r>
      <w:r w:rsidR="002C1A07">
        <w:rPr>
          <w:rFonts w:ascii="Times New Roman" w:hAnsi="Times New Roman" w:cs="Times New Roman"/>
          <w:lang w:val="en-GB"/>
        </w:rPr>
        <w:t>for what they have given</w:t>
      </w:r>
      <w:r w:rsidR="008C69E2">
        <w:rPr>
          <w:rFonts w:ascii="Times New Roman" w:hAnsi="Times New Roman" w:cs="Times New Roman"/>
          <w:lang w:val="en-GB"/>
        </w:rPr>
        <w:t xml:space="preserve"> (generosity) or, in case of their talents, for what they have received (creativity)</w:t>
      </w:r>
      <w:r w:rsidR="002C1A07">
        <w:rPr>
          <w:rFonts w:ascii="Times New Roman" w:hAnsi="Times New Roman" w:cs="Times New Roman"/>
          <w:lang w:val="en-GB"/>
        </w:rPr>
        <w:t xml:space="preserve">. </w:t>
      </w:r>
      <w:r w:rsidR="00A228EB">
        <w:rPr>
          <w:rFonts w:ascii="Times New Roman" w:hAnsi="Times New Roman" w:cs="Times New Roman"/>
          <w:lang w:val="en-GB"/>
        </w:rPr>
        <w:t>The gratitude that is bestowed upon them is</w:t>
      </w:r>
      <w:r w:rsidR="00A23EB4">
        <w:rPr>
          <w:rFonts w:ascii="Times New Roman" w:hAnsi="Times New Roman" w:cs="Times New Roman"/>
          <w:lang w:val="en-GB"/>
        </w:rPr>
        <w:t xml:space="preserve"> a symbolic return that rewards</w:t>
      </w:r>
      <w:r w:rsidR="00A228EB">
        <w:rPr>
          <w:rFonts w:ascii="Times New Roman" w:hAnsi="Times New Roman" w:cs="Times New Roman"/>
          <w:lang w:val="en-GB"/>
        </w:rPr>
        <w:t xml:space="preserve"> </w:t>
      </w:r>
      <w:r w:rsidR="00A23EB4">
        <w:rPr>
          <w:rFonts w:ascii="Times New Roman" w:hAnsi="Times New Roman" w:cs="Times New Roman"/>
          <w:lang w:val="en-GB"/>
        </w:rPr>
        <w:t xml:space="preserve">them for </w:t>
      </w:r>
      <w:r w:rsidR="00A228EB">
        <w:rPr>
          <w:rFonts w:ascii="Times New Roman" w:hAnsi="Times New Roman" w:cs="Times New Roman"/>
          <w:lang w:val="en-GB"/>
        </w:rPr>
        <w:t>their generosity</w:t>
      </w:r>
      <w:r w:rsidR="00A23EB4">
        <w:rPr>
          <w:rFonts w:ascii="Times New Roman" w:hAnsi="Times New Roman" w:cs="Times New Roman"/>
          <w:lang w:val="en-GB"/>
        </w:rPr>
        <w:t xml:space="preserve"> </w:t>
      </w:r>
      <w:r w:rsidR="008C69E2">
        <w:rPr>
          <w:rFonts w:ascii="Times New Roman" w:hAnsi="Times New Roman" w:cs="Times New Roman"/>
          <w:lang w:val="en-GB"/>
        </w:rPr>
        <w:t xml:space="preserve">or creativity </w:t>
      </w:r>
      <w:r w:rsidR="00A23EB4">
        <w:rPr>
          <w:rFonts w:ascii="Times New Roman" w:hAnsi="Times New Roman" w:cs="Times New Roman"/>
          <w:lang w:val="en-GB"/>
        </w:rPr>
        <w:t xml:space="preserve">with </w:t>
      </w:r>
      <w:r w:rsidR="00942D06">
        <w:rPr>
          <w:rFonts w:ascii="Times New Roman" w:hAnsi="Times New Roman" w:cs="Times New Roman"/>
          <w:lang w:val="en-GB"/>
        </w:rPr>
        <w:t xml:space="preserve">the glow of </w:t>
      </w:r>
      <w:r w:rsidR="00A23EB4">
        <w:rPr>
          <w:rFonts w:ascii="Times New Roman" w:hAnsi="Times New Roman" w:cs="Times New Roman"/>
          <w:lang w:val="en-GB"/>
        </w:rPr>
        <w:t>prestige</w:t>
      </w:r>
      <w:r w:rsidR="00694276">
        <w:rPr>
          <w:rFonts w:ascii="Times New Roman" w:hAnsi="Times New Roman" w:cs="Times New Roman"/>
          <w:lang w:val="en-GB"/>
        </w:rPr>
        <w:t xml:space="preserve"> and esteem</w:t>
      </w:r>
      <w:r w:rsidR="00996BE5">
        <w:rPr>
          <w:rFonts w:ascii="Times New Roman" w:hAnsi="Times New Roman" w:cs="Times New Roman"/>
          <w:lang w:val="en-GB"/>
        </w:rPr>
        <w:t>.</w:t>
      </w:r>
    </w:p>
    <w:p w14:paraId="3CFB9961" w14:textId="12628C36" w:rsidR="006D6DFC" w:rsidRDefault="003F46D5" w:rsidP="0065237E">
      <w:pPr>
        <w:jc w:val="both"/>
        <w:rPr>
          <w:rFonts w:ascii="Times New Roman" w:hAnsi="Times New Roman" w:cs="Times New Roman"/>
          <w:lang w:val="en-GB"/>
        </w:rPr>
      </w:pPr>
      <w:r>
        <w:rPr>
          <w:rFonts w:ascii="Times New Roman" w:hAnsi="Times New Roman" w:cs="Times New Roman"/>
          <w:lang w:val="en-GB"/>
        </w:rPr>
        <w:t xml:space="preserve">To reposition the debate between </w:t>
      </w:r>
      <w:r w:rsidR="00A62584">
        <w:rPr>
          <w:rFonts w:ascii="Times New Roman" w:hAnsi="Times New Roman" w:cs="Times New Roman"/>
          <w:lang w:val="en-GB"/>
        </w:rPr>
        <w:t xml:space="preserve">Axel </w:t>
      </w:r>
      <w:proofErr w:type="spellStart"/>
      <w:r>
        <w:rPr>
          <w:rFonts w:ascii="Times New Roman" w:hAnsi="Times New Roman" w:cs="Times New Roman"/>
          <w:lang w:val="en-GB"/>
        </w:rPr>
        <w:t>Honneth</w:t>
      </w:r>
      <w:proofErr w:type="spellEnd"/>
      <w:r>
        <w:rPr>
          <w:rFonts w:ascii="Times New Roman" w:hAnsi="Times New Roman" w:cs="Times New Roman"/>
          <w:lang w:val="en-GB"/>
        </w:rPr>
        <w:t xml:space="preserve"> and </w:t>
      </w:r>
      <w:r w:rsidR="00A62584">
        <w:rPr>
          <w:rFonts w:ascii="Times New Roman" w:hAnsi="Times New Roman" w:cs="Times New Roman"/>
          <w:lang w:val="en-GB"/>
        </w:rPr>
        <w:t xml:space="preserve">Nancy </w:t>
      </w:r>
      <w:r>
        <w:rPr>
          <w:rFonts w:ascii="Times New Roman" w:hAnsi="Times New Roman" w:cs="Times New Roman"/>
          <w:lang w:val="en-GB"/>
        </w:rPr>
        <w:t>Frase</w:t>
      </w:r>
      <w:r w:rsidR="00F51ED2">
        <w:rPr>
          <w:rFonts w:ascii="Times New Roman" w:hAnsi="Times New Roman" w:cs="Times New Roman"/>
          <w:lang w:val="en-GB"/>
        </w:rPr>
        <w:t xml:space="preserve">r </w:t>
      </w:r>
      <w:r w:rsidR="00A62584">
        <w:rPr>
          <w:rFonts w:ascii="Times New Roman" w:hAnsi="Times New Roman" w:cs="Times New Roman"/>
          <w:lang w:val="en-GB"/>
        </w:rPr>
        <w:t xml:space="preserve">(2004) </w:t>
      </w:r>
      <w:r w:rsidR="00F51ED2">
        <w:rPr>
          <w:rFonts w:ascii="Times New Roman" w:hAnsi="Times New Roman" w:cs="Times New Roman"/>
          <w:lang w:val="en-GB"/>
        </w:rPr>
        <w:t>about the place of</w:t>
      </w:r>
      <w:r>
        <w:rPr>
          <w:rFonts w:ascii="Times New Roman" w:hAnsi="Times New Roman" w:cs="Times New Roman"/>
          <w:lang w:val="en-GB"/>
        </w:rPr>
        <w:t xml:space="preserve"> redistribution </w:t>
      </w:r>
      <w:r w:rsidR="00F51ED2">
        <w:rPr>
          <w:rFonts w:ascii="Times New Roman" w:hAnsi="Times New Roman" w:cs="Times New Roman"/>
          <w:lang w:val="en-GB"/>
        </w:rPr>
        <w:t xml:space="preserve">and recognition </w:t>
      </w:r>
      <w:r>
        <w:rPr>
          <w:rFonts w:ascii="Times New Roman" w:hAnsi="Times New Roman" w:cs="Times New Roman"/>
          <w:lang w:val="en-GB"/>
        </w:rPr>
        <w:t xml:space="preserve">in a critical theory of society, he </w:t>
      </w:r>
      <w:r w:rsidR="00F51ED2">
        <w:rPr>
          <w:rFonts w:ascii="Times New Roman" w:hAnsi="Times New Roman" w:cs="Times New Roman"/>
          <w:lang w:val="en-GB"/>
        </w:rPr>
        <w:t xml:space="preserve">associates </w:t>
      </w:r>
      <w:r>
        <w:rPr>
          <w:rFonts w:ascii="Times New Roman" w:hAnsi="Times New Roman" w:cs="Times New Roman"/>
          <w:lang w:val="en-GB"/>
        </w:rPr>
        <w:t>the analysis of value p</w:t>
      </w:r>
      <w:r w:rsidR="008D09FF">
        <w:rPr>
          <w:rFonts w:ascii="Times New Roman" w:hAnsi="Times New Roman" w:cs="Times New Roman"/>
          <w:lang w:val="en-GB"/>
        </w:rPr>
        <w:t>roduction to different disciplines</w:t>
      </w:r>
      <w:r>
        <w:rPr>
          <w:rFonts w:ascii="Times New Roman" w:hAnsi="Times New Roman" w:cs="Times New Roman"/>
          <w:lang w:val="en-GB"/>
        </w:rPr>
        <w:t xml:space="preserve">. </w:t>
      </w:r>
      <w:r w:rsidR="002C1A07">
        <w:rPr>
          <w:rFonts w:ascii="Times New Roman" w:hAnsi="Times New Roman" w:cs="Times New Roman"/>
          <w:lang w:val="en-GB"/>
        </w:rPr>
        <w:t>While economics is concerned with the value of things</w:t>
      </w:r>
      <w:r w:rsidR="008D09FF">
        <w:rPr>
          <w:rFonts w:ascii="Times New Roman" w:hAnsi="Times New Roman" w:cs="Times New Roman"/>
          <w:lang w:val="en-GB"/>
        </w:rPr>
        <w:t xml:space="preserve">, </w:t>
      </w:r>
      <w:r w:rsidR="007D0340">
        <w:rPr>
          <w:rFonts w:ascii="Times New Roman" w:hAnsi="Times New Roman" w:cs="Times New Roman"/>
          <w:lang w:val="en-GB"/>
        </w:rPr>
        <w:t xml:space="preserve">moral </w:t>
      </w:r>
      <w:r w:rsidR="008D09FF">
        <w:rPr>
          <w:rFonts w:ascii="Times New Roman" w:hAnsi="Times New Roman" w:cs="Times New Roman"/>
          <w:lang w:val="en-GB"/>
        </w:rPr>
        <w:t xml:space="preserve">philosophy, </w:t>
      </w:r>
      <w:r w:rsidR="002C1A07">
        <w:rPr>
          <w:rFonts w:ascii="Times New Roman" w:hAnsi="Times New Roman" w:cs="Times New Roman"/>
          <w:lang w:val="en-GB"/>
        </w:rPr>
        <w:t xml:space="preserve">the </w:t>
      </w:r>
      <w:r w:rsidR="008D09FF">
        <w:rPr>
          <w:rFonts w:ascii="Times New Roman" w:hAnsi="Times New Roman" w:cs="Times New Roman"/>
          <w:lang w:val="en-GB"/>
        </w:rPr>
        <w:t>social sciences and cultural studies</w:t>
      </w:r>
      <w:r w:rsidR="002C1A07">
        <w:rPr>
          <w:rFonts w:ascii="Times New Roman" w:hAnsi="Times New Roman" w:cs="Times New Roman"/>
          <w:lang w:val="en-GB"/>
        </w:rPr>
        <w:t xml:space="preserve"> should strive to conceptua</w:t>
      </w:r>
      <w:r w:rsidR="008D09FF">
        <w:rPr>
          <w:rFonts w:ascii="Times New Roman" w:hAnsi="Times New Roman" w:cs="Times New Roman"/>
          <w:lang w:val="en-GB"/>
        </w:rPr>
        <w:t>lise the social value of persons</w:t>
      </w:r>
      <w:r w:rsidR="000D41B4">
        <w:rPr>
          <w:rFonts w:ascii="Times New Roman" w:hAnsi="Times New Roman" w:cs="Times New Roman"/>
          <w:lang w:val="en-GB"/>
        </w:rPr>
        <w:t>, not to quantify</w:t>
      </w:r>
      <w:r w:rsidR="008D09FF">
        <w:rPr>
          <w:rFonts w:ascii="Times New Roman" w:hAnsi="Times New Roman" w:cs="Times New Roman"/>
          <w:lang w:val="en-GB"/>
        </w:rPr>
        <w:t xml:space="preserve"> it, </w:t>
      </w:r>
      <w:r w:rsidR="000D41B4">
        <w:rPr>
          <w:rFonts w:ascii="Times New Roman" w:hAnsi="Times New Roman" w:cs="Times New Roman"/>
          <w:lang w:val="en-GB"/>
        </w:rPr>
        <w:t>but to properly</w:t>
      </w:r>
      <w:r w:rsidR="008D09FF">
        <w:rPr>
          <w:rFonts w:ascii="Times New Roman" w:hAnsi="Times New Roman" w:cs="Times New Roman"/>
          <w:lang w:val="en-GB"/>
        </w:rPr>
        <w:t xml:space="preserve"> qualify </w:t>
      </w:r>
      <w:r w:rsidR="00643F2F">
        <w:rPr>
          <w:rFonts w:ascii="Times New Roman" w:hAnsi="Times New Roman" w:cs="Times New Roman"/>
          <w:lang w:val="en-GB"/>
        </w:rPr>
        <w:t>it</w:t>
      </w:r>
      <w:r w:rsidR="00A62584">
        <w:rPr>
          <w:rFonts w:ascii="Times New Roman" w:hAnsi="Times New Roman" w:cs="Times New Roman"/>
          <w:lang w:val="en-GB"/>
        </w:rPr>
        <w:t xml:space="preserve"> and give to each </w:t>
      </w:r>
      <w:proofErr w:type="spellStart"/>
      <w:r w:rsidR="00A62584">
        <w:rPr>
          <w:rFonts w:ascii="Times New Roman" w:hAnsi="Times New Roman" w:cs="Times New Roman"/>
          <w:lang w:val="en-GB"/>
        </w:rPr>
        <w:t>their</w:t>
      </w:r>
      <w:proofErr w:type="spellEnd"/>
      <w:r w:rsidR="00A62584">
        <w:rPr>
          <w:rFonts w:ascii="Times New Roman" w:hAnsi="Times New Roman" w:cs="Times New Roman"/>
          <w:lang w:val="en-GB"/>
        </w:rPr>
        <w:t xml:space="preserve"> just return</w:t>
      </w:r>
      <w:r w:rsidR="00606649">
        <w:rPr>
          <w:rFonts w:ascii="Times New Roman" w:hAnsi="Times New Roman" w:cs="Times New Roman"/>
          <w:lang w:val="en-GB"/>
        </w:rPr>
        <w:t xml:space="preserve"> (</w:t>
      </w:r>
      <w:proofErr w:type="spellStart"/>
      <w:r w:rsidR="00606649">
        <w:rPr>
          <w:rFonts w:ascii="Times New Roman" w:hAnsi="Times New Roman" w:cs="Times New Roman"/>
          <w:lang w:val="en-GB"/>
        </w:rPr>
        <w:t>Caillé</w:t>
      </w:r>
      <w:proofErr w:type="spellEnd"/>
      <w:r w:rsidR="00606649">
        <w:rPr>
          <w:rFonts w:ascii="Times New Roman" w:hAnsi="Times New Roman" w:cs="Times New Roman"/>
          <w:lang w:val="en-GB"/>
        </w:rPr>
        <w:t xml:space="preserve"> and </w:t>
      </w:r>
      <w:proofErr w:type="spellStart"/>
      <w:r w:rsidR="00606649">
        <w:rPr>
          <w:rFonts w:ascii="Times New Roman" w:hAnsi="Times New Roman" w:cs="Times New Roman"/>
          <w:lang w:val="en-GB"/>
        </w:rPr>
        <w:t>Vandenberghe</w:t>
      </w:r>
      <w:proofErr w:type="spellEnd"/>
      <w:r w:rsidR="00606649">
        <w:rPr>
          <w:rFonts w:ascii="Times New Roman" w:hAnsi="Times New Roman" w:cs="Times New Roman"/>
          <w:lang w:val="en-GB"/>
        </w:rPr>
        <w:t>, 2021: 45-47)</w:t>
      </w:r>
      <w:r w:rsidR="008C69E2">
        <w:rPr>
          <w:rFonts w:ascii="Times New Roman" w:hAnsi="Times New Roman" w:cs="Times New Roman"/>
          <w:lang w:val="en-GB"/>
        </w:rPr>
        <w:t>.</w:t>
      </w:r>
      <w:r w:rsidR="00643F2F">
        <w:rPr>
          <w:rFonts w:ascii="Times New Roman" w:hAnsi="Times New Roman" w:cs="Times New Roman"/>
          <w:lang w:val="en-GB"/>
        </w:rPr>
        <w:t xml:space="preserve"> </w:t>
      </w:r>
      <w:r w:rsidR="004B6BB8">
        <w:rPr>
          <w:rFonts w:ascii="Times New Roman" w:hAnsi="Times New Roman" w:cs="Times New Roman"/>
          <w:lang w:val="en-GB"/>
        </w:rPr>
        <w:t xml:space="preserve">Those who have been exploited (the slaves, the workers, the colonised), whose contributions have not been sufficiently valued (the women, the care givers) or even those who have not been able to give (the disabled, the sick) deserve to be recognised and valued for what they have given and </w:t>
      </w:r>
      <w:r w:rsidR="008C69E2">
        <w:rPr>
          <w:rFonts w:ascii="Times New Roman" w:hAnsi="Times New Roman" w:cs="Times New Roman"/>
          <w:lang w:val="en-GB"/>
        </w:rPr>
        <w:t xml:space="preserve">compensated </w:t>
      </w:r>
      <w:r w:rsidR="004B6BB8">
        <w:rPr>
          <w:rFonts w:ascii="Times New Roman" w:hAnsi="Times New Roman" w:cs="Times New Roman"/>
          <w:lang w:val="en-GB"/>
        </w:rPr>
        <w:t xml:space="preserve">for what has been taken from them. </w:t>
      </w:r>
    </w:p>
    <w:p w14:paraId="70175A28" w14:textId="19A6E2C9" w:rsidR="006D6DFC" w:rsidRPr="00A47D95" w:rsidRDefault="00942D06" w:rsidP="0065237E">
      <w:pPr>
        <w:jc w:val="both"/>
        <w:rPr>
          <w:rFonts w:ascii="Times New Roman" w:eastAsia="Times New Roman" w:hAnsi="Times New Roman" w:cs="Times New Roman"/>
          <w:color w:val="FF0000"/>
          <w:lang w:val="en-GB"/>
        </w:rPr>
      </w:pPr>
      <w:r>
        <w:rPr>
          <w:rFonts w:ascii="Times New Roman" w:hAnsi="Times New Roman" w:cs="Times New Roman"/>
          <w:lang w:val="en-GB"/>
        </w:rPr>
        <w:t>From the perspective of the</w:t>
      </w:r>
      <w:r w:rsidR="00694276">
        <w:rPr>
          <w:rFonts w:ascii="Times New Roman" w:hAnsi="Times New Roman" w:cs="Times New Roman"/>
          <w:lang w:val="en-GB"/>
        </w:rPr>
        <w:t xml:space="preserve"> </w:t>
      </w:r>
      <w:r w:rsidR="000D41B4">
        <w:rPr>
          <w:rFonts w:ascii="Times New Roman" w:hAnsi="Times New Roman" w:cs="Times New Roman"/>
          <w:lang w:val="en-GB"/>
        </w:rPr>
        <w:t>gift, the struggle for recognition is a struggle to have one’s gift</w:t>
      </w:r>
      <w:r>
        <w:rPr>
          <w:rFonts w:ascii="Times New Roman" w:hAnsi="Times New Roman" w:cs="Times New Roman"/>
          <w:lang w:val="en-GB"/>
        </w:rPr>
        <w:t>s</w:t>
      </w:r>
      <w:r w:rsidR="000D41B4">
        <w:rPr>
          <w:rFonts w:ascii="Times New Roman" w:hAnsi="Times New Roman" w:cs="Times New Roman"/>
          <w:lang w:val="en-GB"/>
        </w:rPr>
        <w:t xml:space="preserve"> </w:t>
      </w:r>
      <w:r w:rsidR="008C69E2">
        <w:rPr>
          <w:rFonts w:ascii="Times New Roman" w:hAnsi="Times New Roman" w:cs="Times New Roman"/>
          <w:lang w:val="en-GB"/>
        </w:rPr>
        <w:t>valued,</w:t>
      </w:r>
      <w:r w:rsidR="000D41B4">
        <w:rPr>
          <w:rFonts w:ascii="Times New Roman" w:hAnsi="Times New Roman" w:cs="Times New Roman"/>
          <w:lang w:val="en-GB"/>
        </w:rPr>
        <w:t xml:space="preserve"> one’s generosity va</w:t>
      </w:r>
      <w:r w:rsidR="00643F2F">
        <w:rPr>
          <w:rFonts w:ascii="Times New Roman" w:hAnsi="Times New Roman" w:cs="Times New Roman"/>
          <w:lang w:val="en-GB"/>
        </w:rPr>
        <w:t>lidated</w:t>
      </w:r>
      <w:r w:rsidR="008D09FF">
        <w:rPr>
          <w:rFonts w:ascii="Times New Roman" w:hAnsi="Times New Roman" w:cs="Times New Roman"/>
          <w:lang w:val="en-GB"/>
        </w:rPr>
        <w:t>,</w:t>
      </w:r>
      <w:r w:rsidR="00126A5A">
        <w:rPr>
          <w:rFonts w:ascii="Times New Roman" w:hAnsi="Times New Roman" w:cs="Times New Roman"/>
          <w:lang w:val="en-GB"/>
        </w:rPr>
        <w:t xml:space="preserve"> and one’s</w:t>
      </w:r>
      <w:r w:rsidR="008C69E2">
        <w:rPr>
          <w:rFonts w:ascii="Times New Roman" w:hAnsi="Times New Roman" w:cs="Times New Roman"/>
          <w:lang w:val="en-GB"/>
        </w:rPr>
        <w:t xml:space="preserve"> generativity</w:t>
      </w:r>
      <w:r w:rsidR="0039115C">
        <w:rPr>
          <w:rFonts w:ascii="Times New Roman" w:hAnsi="Times New Roman" w:cs="Times New Roman"/>
          <w:lang w:val="en-GB"/>
        </w:rPr>
        <w:t xml:space="preserve"> elevated</w:t>
      </w:r>
      <w:r w:rsidR="00290364">
        <w:rPr>
          <w:rFonts w:ascii="Times New Roman" w:hAnsi="Times New Roman" w:cs="Times New Roman"/>
          <w:lang w:val="en-GB"/>
        </w:rPr>
        <w:t xml:space="preserve">. The translation of the </w:t>
      </w:r>
      <w:r w:rsidR="00606649">
        <w:rPr>
          <w:rFonts w:ascii="Times New Roman" w:hAnsi="Times New Roman" w:cs="Times New Roman"/>
          <w:lang w:val="en-GB"/>
        </w:rPr>
        <w:t xml:space="preserve">struggle for recognition </w:t>
      </w:r>
      <w:r w:rsidR="00290364">
        <w:rPr>
          <w:rFonts w:ascii="Times New Roman" w:hAnsi="Times New Roman" w:cs="Times New Roman"/>
          <w:lang w:val="en-GB"/>
        </w:rPr>
        <w:t xml:space="preserve">in gift-theoretical language gives the following results: </w:t>
      </w:r>
      <w:r w:rsidR="00643F2F">
        <w:rPr>
          <w:rFonts w:ascii="Times New Roman" w:hAnsi="Times New Roman" w:cs="Times New Roman"/>
          <w:lang w:val="en-GB"/>
        </w:rPr>
        <w:t>“</w:t>
      </w:r>
      <w:r w:rsidR="000D41B4">
        <w:rPr>
          <w:rFonts w:ascii="Times New Roman" w:hAnsi="Times New Roman" w:cs="Times New Roman"/>
          <w:lang w:val="en-GB"/>
        </w:rPr>
        <w:t xml:space="preserve">Both individuals and </w:t>
      </w:r>
      <w:r w:rsidR="004B6BB8">
        <w:rPr>
          <w:rFonts w:ascii="Times New Roman" w:hAnsi="Times New Roman" w:cs="Times New Roman"/>
          <w:lang w:val="en-GB"/>
        </w:rPr>
        <w:t xml:space="preserve">groups </w:t>
      </w:r>
      <w:r w:rsidR="00643F2F" w:rsidRPr="00643F2F">
        <w:rPr>
          <w:rFonts w:ascii="Times New Roman" w:hAnsi="Times New Roman" w:cs="Times New Roman"/>
          <w:lang w:val="en-GB"/>
        </w:rPr>
        <w:t>- individuals as rep</w:t>
      </w:r>
      <w:r w:rsidR="00643F2F">
        <w:rPr>
          <w:rFonts w:ascii="Times New Roman" w:hAnsi="Times New Roman" w:cs="Times New Roman"/>
          <w:lang w:val="en-GB"/>
        </w:rPr>
        <w:t>resentatives of the</w:t>
      </w:r>
      <w:r w:rsidR="00643F2F" w:rsidRPr="00643F2F">
        <w:rPr>
          <w:rFonts w:ascii="Times New Roman" w:hAnsi="Times New Roman" w:cs="Times New Roman"/>
          <w:lang w:val="en-GB"/>
        </w:rPr>
        <w:t xml:space="preserve"> groups </w:t>
      </w:r>
      <w:r w:rsidR="00643F2F">
        <w:rPr>
          <w:rFonts w:ascii="Times New Roman" w:hAnsi="Times New Roman" w:cs="Times New Roman"/>
          <w:lang w:val="en-GB"/>
        </w:rPr>
        <w:t xml:space="preserve">they belong to </w:t>
      </w:r>
      <w:r w:rsidR="00643F2F" w:rsidRPr="00643F2F">
        <w:rPr>
          <w:rFonts w:ascii="Times New Roman" w:hAnsi="Times New Roman" w:cs="Times New Roman"/>
          <w:lang w:val="en-GB"/>
        </w:rPr>
        <w:t xml:space="preserve">- recognise by their gifts the </w:t>
      </w:r>
      <w:proofErr w:type="spellStart"/>
      <w:r w:rsidR="00643F2F" w:rsidRPr="00643F2F">
        <w:rPr>
          <w:rFonts w:ascii="Times New Roman" w:hAnsi="Times New Roman" w:cs="Times New Roman"/>
          <w:lang w:val="en-GB"/>
        </w:rPr>
        <w:t>donees</w:t>
      </w:r>
      <w:proofErr w:type="spellEnd"/>
      <w:r w:rsidR="00643F2F" w:rsidRPr="00643F2F">
        <w:rPr>
          <w:rFonts w:ascii="Times New Roman" w:hAnsi="Times New Roman" w:cs="Times New Roman"/>
          <w:lang w:val="en-GB"/>
        </w:rPr>
        <w:t xml:space="preserve"> as valuable. </w:t>
      </w:r>
      <w:r w:rsidR="006D6DFC">
        <w:rPr>
          <w:rFonts w:ascii="Times New Roman" w:hAnsi="Times New Roman" w:cs="Times New Roman"/>
          <w:lang w:val="en-GB"/>
        </w:rPr>
        <w:t>As w</w:t>
      </w:r>
      <w:r w:rsidR="00290364">
        <w:rPr>
          <w:rFonts w:ascii="Times New Roman" w:hAnsi="Times New Roman" w:cs="Times New Roman"/>
          <w:lang w:val="en-GB"/>
        </w:rPr>
        <w:t>orthy of being recognised and of recognising</w:t>
      </w:r>
      <w:r w:rsidR="006D6DFC">
        <w:rPr>
          <w:rFonts w:ascii="Times New Roman" w:hAnsi="Times New Roman" w:cs="Times New Roman"/>
          <w:lang w:val="en-GB"/>
        </w:rPr>
        <w:t xml:space="preserve"> in turn those who have given to them. </w:t>
      </w:r>
      <w:r w:rsidR="00643F2F" w:rsidRPr="00643F2F">
        <w:rPr>
          <w:rFonts w:ascii="Times New Roman" w:hAnsi="Times New Roman" w:cs="Times New Roman"/>
          <w:lang w:val="en-GB"/>
        </w:rPr>
        <w:t xml:space="preserve">The value </w:t>
      </w:r>
      <w:r w:rsidR="00643F2F" w:rsidRPr="004B7CB3">
        <w:rPr>
          <w:rFonts w:ascii="Times New Roman" w:hAnsi="Times New Roman" w:cs="Times New Roman"/>
          <w:lang w:val="en-GB"/>
        </w:rPr>
        <w:t>of the gifts to others, whether friends or enemies, allies or rivals, i</w:t>
      </w:r>
      <w:r w:rsidR="007D0340" w:rsidRPr="004B7CB3">
        <w:rPr>
          <w:rFonts w:ascii="Times New Roman" w:hAnsi="Times New Roman" w:cs="Times New Roman"/>
          <w:lang w:val="en-GB"/>
        </w:rPr>
        <w:t xml:space="preserve">s the measure of the value they </w:t>
      </w:r>
      <w:r w:rsidR="00643F2F" w:rsidRPr="004B7CB3">
        <w:rPr>
          <w:rFonts w:ascii="Times New Roman" w:hAnsi="Times New Roman" w:cs="Times New Roman"/>
          <w:lang w:val="en-GB"/>
        </w:rPr>
        <w:t>are acknowledged to have” (</w:t>
      </w:r>
      <w:proofErr w:type="spellStart"/>
      <w:r w:rsidR="00643F2F" w:rsidRPr="004B7CB3">
        <w:rPr>
          <w:rFonts w:ascii="Times New Roman" w:hAnsi="Times New Roman" w:cs="Times New Roman"/>
          <w:lang w:val="en-GB"/>
        </w:rPr>
        <w:t>Caillé</w:t>
      </w:r>
      <w:proofErr w:type="spellEnd"/>
      <w:r w:rsidR="00643F2F" w:rsidRPr="004B7CB3">
        <w:rPr>
          <w:rFonts w:ascii="Times New Roman" w:hAnsi="Times New Roman" w:cs="Times New Roman"/>
          <w:lang w:val="en-GB"/>
        </w:rPr>
        <w:t>, 2019: 93).</w:t>
      </w:r>
      <w:r w:rsidR="004B6BB8" w:rsidRPr="004B7CB3">
        <w:rPr>
          <w:rFonts w:ascii="Times New Roman" w:hAnsi="Times New Roman" w:cs="Times New Roman"/>
          <w:lang w:val="en-GB"/>
        </w:rPr>
        <w:t xml:space="preserve"> So the more one gives, the more one is valued</w:t>
      </w:r>
      <w:r w:rsidR="0039115C" w:rsidRPr="004B7CB3">
        <w:rPr>
          <w:rFonts w:ascii="Times New Roman" w:hAnsi="Times New Roman" w:cs="Times New Roman"/>
          <w:lang w:val="en-GB"/>
        </w:rPr>
        <w:t>, and the more one can give</w:t>
      </w:r>
      <w:r w:rsidR="00126A5A" w:rsidRPr="004B7CB3">
        <w:rPr>
          <w:rFonts w:ascii="Times New Roman" w:hAnsi="Times New Roman" w:cs="Times New Roman"/>
          <w:lang w:val="en-GB"/>
        </w:rPr>
        <w:t>, which confirms</w:t>
      </w:r>
      <w:r w:rsidR="004B6BB8" w:rsidRPr="004B7CB3">
        <w:rPr>
          <w:rFonts w:ascii="Times New Roman" w:hAnsi="Times New Roman" w:cs="Times New Roman"/>
          <w:lang w:val="en-GB"/>
        </w:rPr>
        <w:t xml:space="preserve"> </w:t>
      </w:r>
      <w:r w:rsidR="00A95220" w:rsidRPr="004B7CB3">
        <w:rPr>
          <w:rFonts w:ascii="Times New Roman" w:hAnsi="Times New Roman" w:cs="Times New Roman"/>
          <w:lang w:val="en-GB"/>
        </w:rPr>
        <w:t>the moral economy</w:t>
      </w:r>
      <w:r w:rsidR="00126A5A" w:rsidRPr="004B7CB3">
        <w:rPr>
          <w:rFonts w:ascii="Times New Roman" w:hAnsi="Times New Roman" w:cs="Times New Roman"/>
          <w:lang w:val="en-GB"/>
        </w:rPr>
        <w:t xml:space="preserve"> </w:t>
      </w:r>
      <w:r w:rsidR="00DA7D03" w:rsidRPr="004B7CB3">
        <w:rPr>
          <w:rFonts w:ascii="Times New Roman" w:hAnsi="Times New Roman" w:cs="Times New Roman"/>
          <w:lang w:val="en-GB"/>
        </w:rPr>
        <w:t xml:space="preserve">of nobility, </w:t>
      </w:r>
      <w:r w:rsidR="006D6DFC" w:rsidRPr="004B7CB3">
        <w:rPr>
          <w:rFonts w:ascii="Times New Roman" w:hAnsi="Times New Roman" w:cs="Times New Roman"/>
          <w:lang w:val="en-GB"/>
        </w:rPr>
        <w:t>while putting it on a more egalitarian</w:t>
      </w:r>
      <w:r w:rsidR="00DA7D03" w:rsidRPr="004B7CB3">
        <w:rPr>
          <w:rFonts w:ascii="Times New Roman" w:hAnsi="Times New Roman" w:cs="Times New Roman"/>
          <w:lang w:val="en-GB"/>
        </w:rPr>
        <w:t xml:space="preserve"> footing</w:t>
      </w:r>
      <w:r w:rsidR="00D64E90" w:rsidRPr="004B7CB3">
        <w:rPr>
          <w:rFonts w:ascii="Times New Roman" w:hAnsi="Times New Roman" w:cs="Times New Roman"/>
          <w:lang w:val="en-GB"/>
        </w:rPr>
        <w:t>.</w:t>
      </w:r>
      <w:r w:rsidR="00C70367" w:rsidRPr="004B7CB3">
        <w:rPr>
          <w:rFonts w:ascii="Times New Roman" w:hAnsi="Times New Roman" w:cs="Times New Roman"/>
          <w:lang w:val="en-GB"/>
        </w:rPr>
        <w:t xml:space="preserve"> </w:t>
      </w:r>
      <w:r w:rsidR="006D6DFC" w:rsidRPr="004B7CB3">
        <w:rPr>
          <w:rFonts w:ascii="Times New Roman" w:hAnsi="Times New Roman" w:cs="Times New Roman"/>
          <w:lang w:val="en-GB"/>
        </w:rPr>
        <w:t>We encounter here wit</w:t>
      </w:r>
      <w:r w:rsidR="008338F7" w:rsidRPr="004B7CB3">
        <w:rPr>
          <w:rFonts w:ascii="Times New Roman" w:hAnsi="Times New Roman" w:cs="Times New Roman"/>
          <w:lang w:val="en-GB"/>
        </w:rPr>
        <w:t xml:space="preserve">h a small </w:t>
      </w:r>
      <w:proofErr w:type="spellStart"/>
      <w:r w:rsidR="008338F7" w:rsidRPr="004B7CB3">
        <w:rPr>
          <w:rFonts w:ascii="Times New Roman" w:hAnsi="Times New Roman" w:cs="Times New Roman"/>
          <w:lang w:val="en-GB"/>
        </w:rPr>
        <w:t>donological</w:t>
      </w:r>
      <w:proofErr w:type="spellEnd"/>
      <w:r w:rsidR="008338F7" w:rsidRPr="004B7CB3">
        <w:rPr>
          <w:rFonts w:ascii="Times New Roman" w:hAnsi="Times New Roman" w:cs="Times New Roman"/>
          <w:lang w:val="en-GB"/>
        </w:rPr>
        <w:t xml:space="preserve"> variation </w:t>
      </w:r>
      <w:r w:rsidR="006D6DFC" w:rsidRPr="004B7CB3">
        <w:rPr>
          <w:rFonts w:ascii="Times New Roman" w:hAnsi="Times New Roman" w:cs="Times New Roman"/>
          <w:lang w:val="en-GB"/>
        </w:rPr>
        <w:t>the</w:t>
      </w:r>
      <w:r w:rsidR="00290364" w:rsidRPr="004B7CB3">
        <w:rPr>
          <w:rFonts w:ascii="Times New Roman" w:hAnsi="Times New Roman" w:cs="Times New Roman"/>
          <w:lang w:val="en-GB"/>
        </w:rPr>
        <w:t xml:space="preserve"> moral lesson of the </w:t>
      </w:r>
      <w:r w:rsidR="008338F7" w:rsidRPr="004B7CB3">
        <w:rPr>
          <w:rFonts w:ascii="Times New Roman" w:hAnsi="Times New Roman" w:cs="Times New Roman"/>
          <w:lang w:val="en-GB"/>
        </w:rPr>
        <w:t>Parable of the Talents [Gifts] of the Gospel</w:t>
      </w:r>
      <w:r w:rsidR="006D6DFC" w:rsidRPr="004B7CB3">
        <w:rPr>
          <w:rFonts w:ascii="Times New Roman" w:hAnsi="Times New Roman" w:cs="Times New Roman"/>
          <w:lang w:val="en-GB"/>
        </w:rPr>
        <w:t xml:space="preserve">: </w:t>
      </w:r>
      <w:r w:rsidR="00135741" w:rsidRPr="004B7CB3">
        <w:rPr>
          <w:rFonts w:ascii="Times New Roman" w:hAnsi="Times New Roman" w:cs="Times New Roman"/>
          <w:lang w:val="en-GB"/>
        </w:rPr>
        <w:t>“</w:t>
      </w:r>
      <w:r w:rsidR="00135741" w:rsidRPr="00A47D95">
        <w:rPr>
          <w:rFonts w:ascii="Times New Roman" w:eastAsia="Times New Roman" w:hAnsi="Times New Roman" w:cs="Times New Roman"/>
          <w:shd w:val="clear" w:color="auto" w:fill="FFFFFF"/>
          <w:lang w:val="en-GB"/>
        </w:rPr>
        <w:t>For to all those who have [given], more will be given, and they will have an abundance; but from those who have [given] nothing, even what they have will be taken away</w:t>
      </w:r>
      <w:r w:rsidR="00135741" w:rsidRPr="00A47D95">
        <w:rPr>
          <w:rFonts w:ascii="Times New Roman" w:eastAsia="Times New Roman" w:hAnsi="Times New Roman" w:cs="Times New Roman"/>
          <w:lang w:val="en-GB"/>
        </w:rPr>
        <w:t>”</w:t>
      </w:r>
      <w:r w:rsidR="008338F7" w:rsidRPr="00A47D95">
        <w:rPr>
          <w:rFonts w:ascii="Times New Roman" w:hAnsi="Times New Roman" w:cs="Times New Roman"/>
          <w:lang w:val="en-GB"/>
        </w:rPr>
        <w:t xml:space="preserve"> (Matthew 25: 29)</w:t>
      </w:r>
      <w:r w:rsidR="006D6DFC" w:rsidRPr="00A47D95">
        <w:rPr>
          <w:rFonts w:ascii="Times New Roman" w:hAnsi="Times New Roman" w:cs="Times New Roman"/>
          <w:lang w:val="en-GB"/>
        </w:rPr>
        <w:t>.</w:t>
      </w:r>
    </w:p>
    <w:p w14:paraId="571CDA65" w14:textId="77777777" w:rsidR="00596173" w:rsidRDefault="00596173" w:rsidP="0065237E">
      <w:pPr>
        <w:jc w:val="both"/>
        <w:rPr>
          <w:rFonts w:ascii="Times New Roman" w:hAnsi="Times New Roman" w:cs="Times New Roman"/>
          <w:b/>
          <w:lang w:val="en-GB"/>
        </w:rPr>
      </w:pPr>
    </w:p>
    <w:p w14:paraId="2F70154A" w14:textId="169E5AA5" w:rsidR="00FC23C4" w:rsidRDefault="00CB232A" w:rsidP="0065237E">
      <w:pPr>
        <w:jc w:val="both"/>
        <w:rPr>
          <w:rFonts w:ascii="Times New Roman" w:hAnsi="Times New Roman" w:cs="Times New Roman"/>
          <w:b/>
          <w:lang w:val="en-GB"/>
        </w:rPr>
      </w:pPr>
      <w:r>
        <w:rPr>
          <w:rFonts w:ascii="Times New Roman" w:hAnsi="Times New Roman" w:cs="Times New Roman"/>
          <w:b/>
          <w:lang w:val="en-GB"/>
        </w:rPr>
        <w:t>Conclusion: Opening Perspectives</w:t>
      </w:r>
    </w:p>
    <w:p w14:paraId="3B3D565F" w14:textId="77777777" w:rsidR="003810AF" w:rsidRDefault="003810AF" w:rsidP="0065237E">
      <w:pPr>
        <w:jc w:val="both"/>
        <w:rPr>
          <w:rFonts w:ascii="Times New Roman" w:hAnsi="Times New Roman" w:cs="Times New Roman"/>
          <w:lang w:val="en-GB"/>
        </w:rPr>
      </w:pPr>
    </w:p>
    <w:p w14:paraId="25810C2A" w14:textId="2DD9837C" w:rsidR="00621318" w:rsidRDefault="003810AF" w:rsidP="0065237E">
      <w:pPr>
        <w:jc w:val="both"/>
        <w:rPr>
          <w:rFonts w:ascii="Times New Roman" w:hAnsi="Times New Roman" w:cs="Times New Roman"/>
          <w:lang w:val="en-GB"/>
        </w:rPr>
      </w:pPr>
      <w:r>
        <w:rPr>
          <w:rFonts w:ascii="Times New Roman" w:hAnsi="Times New Roman" w:cs="Times New Roman"/>
          <w:lang w:val="en-GB"/>
        </w:rPr>
        <w:t>In this article we have investigated the theoretical foundations of the Anti</w:t>
      </w:r>
      <w:r w:rsidR="00FB05E2">
        <w:rPr>
          <w:rFonts w:ascii="Times New Roman" w:hAnsi="Times New Roman" w:cs="Times New Roman"/>
          <w:lang w:val="en-GB"/>
        </w:rPr>
        <w:t xml:space="preserve">-Utilitarian Movement in the Social Sciences. </w:t>
      </w:r>
      <w:r w:rsidR="004F5183">
        <w:rPr>
          <w:rFonts w:ascii="Times New Roman" w:hAnsi="Times New Roman" w:cs="Times New Roman"/>
          <w:lang w:val="en-GB"/>
        </w:rPr>
        <w:t xml:space="preserve">In </w:t>
      </w:r>
      <w:r w:rsidR="00564AEC">
        <w:rPr>
          <w:rFonts w:ascii="Times New Roman" w:hAnsi="Times New Roman" w:cs="Times New Roman"/>
          <w:lang w:val="en-GB"/>
        </w:rPr>
        <w:t xml:space="preserve">the </w:t>
      </w:r>
      <w:r w:rsidR="004F5183">
        <w:rPr>
          <w:rFonts w:ascii="Times New Roman" w:hAnsi="Times New Roman" w:cs="Times New Roman"/>
          <w:lang w:val="en-GB"/>
        </w:rPr>
        <w:t>good company</w:t>
      </w:r>
      <w:r w:rsidR="00927D0A">
        <w:rPr>
          <w:rFonts w:ascii="Times New Roman" w:hAnsi="Times New Roman" w:cs="Times New Roman"/>
          <w:lang w:val="en-GB"/>
        </w:rPr>
        <w:t xml:space="preserve"> </w:t>
      </w:r>
      <w:r w:rsidR="004F5183">
        <w:rPr>
          <w:rFonts w:ascii="Times New Roman" w:hAnsi="Times New Roman" w:cs="Times New Roman"/>
          <w:lang w:val="en-GB"/>
        </w:rPr>
        <w:t xml:space="preserve">of </w:t>
      </w:r>
      <w:r w:rsidR="00D72C47">
        <w:rPr>
          <w:rFonts w:ascii="Times New Roman" w:hAnsi="Times New Roman" w:cs="Times New Roman"/>
          <w:lang w:val="en-GB"/>
        </w:rPr>
        <w:t xml:space="preserve">Alain </w:t>
      </w:r>
      <w:proofErr w:type="spellStart"/>
      <w:r w:rsidR="00621318">
        <w:rPr>
          <w:rFonts w:ascii="Times New Roman" w:hAnsi="Times New Roman" w:cs="Times New Roman"/>
          <w:lang w:val="en-GB"/>
        </w:rPr>
        <w:t>Caillé</w:t>
      </w:r>
      <w:proofErr w:type="spellEnd"/>
      <w:r w:rsidR="004F5183">
        <w:rPr>
          <w:rFonts w:ascii="Times New Roman" w:hAnsi="Times New Roman" w:cs="Times New Roman"/>
          <w:lang w:val="en-GB"/>
        </w:rPr>
        <w:t xml:space="preserve">, </w:t>
      </w:r>
      <w:r w:rsidR="000B54F3">
        <w:rPr>
          <w:rFonts w:ascii="Times New Roman" w:hAnsi="Times New Roman" w:cs="Times New Roman"/>
          <w:lang w:val="en-GB"/>
        </w:rPr>
        <w:t>thanks to him and with him,</w:t>
      </w:r>
      <w:r w:rsidR="00927D0A">
        <w:rPr>
          <w:rFonts w:ascii="Times New Roman" w:hAnsi="Times New Roman" w:cs="Times New Roman"/>
          <w:lang w:val="en-GB"/>
        </w:rPr>
        <w:t xml:space="preserve"> we have been able to freely </w:t>
      </w:r>
      <w:r w:rsidR="00621318">
        <w:rPr>
          <w:rFonts w:ascii="Times New Roman" w:hAnsi="Times New Roman" w:cs="Times New Roman"/>
          <w:lang w:val="en-GB"/>
        </w:rPr>
        <w:t xml:space="preserve">circulate </w:t>
      </w:r>
      <w:r w:rsidR="00927D0A">
        <w:rPr>
          <w:rFonts w:ascii="Times New Roman" w:hAnsi="Times New Roman" w:cs="Times New Roman"/>
          <w:lang w:val="en-GB"/>
        </w:rPr>
        <w:t>between the disciplines of philosophy, sociology and anthropology withou</w:t>
      </w:r>
      <w:r w:rsidR="00DA7D03">
        <w:rPr>
          <w:rFonts w:ascii="Times New Roman" w:hAnsi="Times New Roman" w:cs="Times New Roman"/>
          <w:lang w:val="en-GB"/>
        </w:rPr>
        <w:t xml:space="preserve">t impediment. </w:t>
      </w:r>
      <w:r w:rsidR="004F5183">
        <w:rPr>
          <w:rFonts w:ascii="Times New Roman" w:hAnsi="Times New Roman" w:cs="Times New Roman"/>
          <w:lang w:val="en-GB"/>
        </w:rPr>
        <w:t xml:space="preserve">In the footsteps of </w:t>
      </w:r>
      <w:r w:rsidR="000B54F3">
        <w:rPr>
          <w:rFonts w:ascii="Times New Roman" w:hAnsi="Times New Roman" w:cs="Times New Roman"/>
          <w:lang w:val="en-GB"/>
        </w:rPr>
        <w:t xml:space="preserve">Claude </w:t>
      </w:r>
      <w:proofErr w:type="spellStart"/>
      <w:r w:rsidR="00223652">
        <w:rPr>
          <w:rFonts w:ascii="Times New Roman" w:hAnsi="Times New Roman" w:cs="Times New Roman"/>
          <w:lang w:val="en-GB"/>
        </w:rPr>
        <w:t>Lefort’s</w:t>
      </w:r>
      <w:proofErr w:type="spellEnd"/>
      <w:r w:rsidR="00223652">
        <w:rPr>
          <w:rFonts w:ascii="Times New Roman" w:hAnsi="Times New Roman" w:cs="Times New Roman"/>
          <w:lang w:val="en-GB"/>
        </w:rPr>
        <w:t xml:space="preserve"> political phenomenology, we have </w:t>
      </w:r>
      <w:r w:rsidR="000A3100">
        <w:rPr>
          <w:rFonts w:ascii="Times New Roman" w:hAnsi="Times New Roman" w:cs="Times New Roman"/>
          <w:lang w:val="en-GB"/>
        </w:rPr>
        <w:t xml:space="preserve">discovered </w:t>
      </w:r>
      <w:r w:rsidR="00223652">
        <w:rPr>
          <w:rFonts w:ascii="Times New Roman" w:hAnsi="Times New Roman" w:cs="Times New Roman"/>
          <w:lang w:val="en-GB"/>
        </w:rPr>
        <w:t xml:space="preserve">another branch of critical theory </w:t>
      </w:r>
      <w:r w:rsidR="00621318">
        <w:rPr>
          <w:rFonts w:ascii="Times New Roman" w:hAnsi="Times New Roman" w:cs="Times New Roman"/>
          <w:lang w:val="en-GB"/>
        </w:rPr>
        <w:t xml:space="preserve">that complements the </w:t>
      </w:r>
      <w:r w:rsidR="004F5183">
        <w:rPr>
          <w:rFonts w:ascii="Times New Roman" w:hAnsi="Times New Roman" w:cs="Times New Roman"/>
          <w:lang w:val="en-GB"/>
        </w:rPr>
        <w:t xml:space="preserve">Frankfurt School’s </w:t>
      </w:r>
      <w:r w:rsidR="00621318">
        <w:rPr>
          <w:rFonts w:ascii="Times New Roman" w:hAnsi="Times New Roman" w:cs="Times New Roman"/>
          <w:lang w:val="en-GB"/>
        </w:rPr>
        <w:t>critiqu</w:t>
      </w:r>
      <w:r w:rsidR="004F5183">
        <w:rPr>
          <w:rFonts w:ascii="Times New Roman" w:hAnsi="Times New Roman" w:cs="Times New Roman"/>
          <w:lang w:val="en-GB"/>
        </w:rPr>
        <w:t xml:space="preserve">e of instrumental reason </w:t>
      </w:r>
      <w:r w:rsidR="00621318">
        <w:rPr>
          <w:rFonts w:ascii="Times New Roman" w:hAnsi="Times New Roman" w:cs="Times New Roman"/>
          <w:lang w:val="en-GB"/>
        </w:rPr>
        <w:t>with a critique of</w:t>
      </w:r>
      <w:r w:rsidR="00223652">
        <w:rPr>
          <w:rFonts w:ascii="Times New Roman" w:hAnsi="Times New Roman" w:cs="Times New Roman"/>
          <w:lang w:val="en-GB"/>
        </w:rPr>
        <w:t xml:space="preserve"> </w:t>
      </w:r>
      <w:r w:rsidR="00621318">
        <w:rPr>
          <w:rFonts w:ascii="Times New Roman" w:hAnsi="Times New Roman" w:cs="Times New Roman"/>
          <w:lang w:val="en-GB"/>
        </w:rPr>
        <w:t xml:space="preserve">utilitarian reason that is indebted to </w:t>
      </w:r>
      <w:r w:rsidR="000B54F3">
        <w:rPr>
          <w:rFonts w:ascii="Times New Roman" w:hAnsi="Times New Roman" w:cs="Times New Roman"/>
          <w:lang w:val="en-GB"/>
        </w:rPr>
        <w:t xml:space="preserve">Marcel </w:t>
      </w:r>
      <w:proofErr w:type="spellStart"/>
      <w:r w:rsidR="000B54F3">
        <w:rPr>
          <w:rFonts w:ascii="Times New Roman" w:hAnsi="Times New Roman" w:cs="Times New Roman"/>
          <w:lang w:val="en-GB"/>
        </w:rPr>
        <w:t>Mauss</w:t>
      </w:r>
      <w:proofErr w:type="spellEnd"/>
      <w:r w:rsidR="00396385">
        <w:rPr>
          <w:rFonts w:ascii="Times New Roman" w:hAnsi="Times New Roman" w:cs="Times New Roman"/>
          <w:lang w:val="en-GB"/>
        </w:rPr>
        <w:t xml:space="preserve"> and Karl Polanyi</w:t>
      </w:r>
      <w:r w:rsidR="00621318">
        <w:rPr>
          <w:rFonts w:ascii="Times New Roman" w:hAnsi="Times New Roman" w:cs="Times New Roman"/>
          <w:lang w:val="en-GB"/>
        </w:rPr>
        <w:t xml:space="preserve">. </w:t>
      </w:r>
      <w:r w:rsidR="00D72C47">
        <w:rPr>
          <w:rFonts w:ascii="Times New Roman" w:hAnsi="Times New Roman" w:cs="Times New Roman"/>
          <w:lang w:val="en-GB"/>
        </w:rPr>
        <w:t>We have seen how</w:t>
      </w:r>
      <w:r w:rsidR="000C36F8">
        <w:rPr>
          <w:rFonts w:ascii="Times New Roman" w:hAnsi="Times New Roman" w:cs="Times New Roman"/>
          <w:lang w:val="en-GB"/>
        </w:rPr>
        <w:t xml:space="preserve"> </w:t>
      </w:r>
      <w:r w:rsidR="00D72C47">
        <w:rPr>
          <w:rFonts w:ascii="Times New Roman" w:hAnsi="Times New Roman" w:cs="Times New Roman"/>
          <w:lang w:val="en-GB"/>
        </w:rPr>
        <w:t xml:space="preserve">an economic anthropology of archaic societies and a political philosophy of modern society </w:t>
      </w:r>
      <w:r w:rsidR="00C82F5A">
        <w:rPr>
          <w:rFonts w:ascii="Times New Roman" w:hAnsi="Times New Roman" w:cs="Times New Roman"/>
          <w:lang w:val="en-GB"/>
        </w:rPr>
        <w:t xml:space="preserve">can be combined in a </w:t>
      </w:r>
      <w:r w:rsidR="00D72C47">
        <w:rPr>
          <w:rFonts w:ascii="Times New Roman" w:hAnsi="Times New Roman" w:cs="Times New Roman"/>
          <w:lang w:val="en-GB"/>
        </w:rPr>
        <w:t>theory of the sy</w:t>
      </w:r>
      <w:r w:rsidR="00820213">
        <w:rPr>
          <w:rFonts w:ascii="Times New Roman" w:hAnsi="Times New Roman" w:cs="Times New Roman"/>
          <w:lang w:val="en-GB"/>
        </w:rPr>
        <w:t>mbolic constitution of society</w:t>
      </w:r>
      <w:r w:rsidR="00DC6C76">
        <w:rPr>
          <w:rFonts w:ascii="Times New Roman" w:hAnsi="Times New Roman" w:cs="Times New Roman"/>
          <w:lang w:val="en-GB"/>
        </w:rPr>
        <w:t xml:space="preserve">. </w:t>
      </w:r>
      <w:r w:rsidR="0093392C">
        <w:rPr>
          <w:rFonts w:ascii="Times New Roman" w:hAnsi="Times New Roman" w:cs="Times New Roman"/>
          <w:lang w:val="en-GB"/>
        </w:rPr>
        <w:t xml:space="preserve">Underneath of the functional differentiation of society into various subsystems, there’s </w:t>
      </w:r>
      <w:r w:rsidR="000A766F">
        <w:rPr>
          <w:rFonts w:ascii="Times New Roman" w:hAnsi="Times New Roman" w:cs="Times New Roman"/>
          <w:lang w:val="en-GB"/>
        </w:rPr>
        <w:t>still</w:t>
      </w:r>
      <w:r w:rsidR="00C3148C">
        <w:rPr>
          <w:rFonts w:ascii="Times New Roman" w:hAnsi="Times New Roman" w:cs="Times New Roman"/>
          <w:lang w:val="en-GB"/>
        </w:rPr>
        <w:t>,</w:t>
      </w:r>
      <w:r w:rsidR="000A766F">
        <w:rPr>
          <w:rFonts w:ascii="Times New Roman" w:hAnsi="Times New Roman" w:cs="Times New Roman"/>
          <w:lang w:val="en-GB"/>
        </w:rPr>
        <w:t xml:space="preserve"> </w:t>
      </w:r>
      <w:r w:rsidR="00C3148C">
        <w:rPr>
          <w:rFonts w:ascii="Times New Roman" w:hAnsi="Times New Roman" w:cs="Times New Roman"/>
          <w:lang w:val="en-GB"/>
        </w:rPr>
        <w:t xml:space="preserve">supposedly, </w:t>
      </w:r>
      <w:r w:rsidR="0093392C">
        <w:rPr>
          <w:rFonts w:ascii="Times New Roman" w:hAnsi="Times New Roman" w:cs="Times New Roman"/>
          <w:lang w:val="en-GB"/>
        </w:rPr>
        <w:t xml:space="preserve">a political collective </w:t>
      </w:r>
      <w:r w:rsidR="000A766F">
        <w:rPr>
          <w:rFonts w:ascii="Times New Roman" w:hAnsi="Times New Roman" w:cs="Times New Roman"/>
          <w:lang w:val="en-GB"/>
        </w:rPr>
        <w:t xml:space="preserve">at work that, albeit divided with itself, constitutes society as a meaningful totality. The collective social </w:t>
      </w:r>
      <w:r w:rsidR="00564AEC">
        <w:rPr>
          <w:rFonts w:ascii="Times New Roman" w:hAnsi="Times New Roman" w:cs="Times New Roman"/>
          <w:lang w:val="en-GB"/>
        </w:rPr>
        <w:t xml:space="preserve">and symbolic </w:t>
      </w:r>
      <w:r w:rsidR="000A766F">
        <w:rPr>
          <w:rFonts w:ascii="Times New Roman" w:hAnsi="Times New Roman" w:cs="Times New Roman"/>
          <w:lang w:val="en-GB"/>
        </w:rPr>
        <w:t>act that traverses all the domains of society (religion, the economy, politics, etc.) is a total socia</w:t>
      </w:r>
      <w:r w:rsidR="00A66D2E">
        <w:rPr>
          <w:rFonts w:ascii="Times New Roman" w:hAnsi="Times New Roman" w:cs="Times New Roman"/>
          <w:lang w:val="en-GB"/>
        </w:rPr>
        <w:t>l fact. Through ethnographic and historical comparison of the symbolic forms of wo</w:t>
      </w:r>
      <w:r w:rsidR="00396385">
        <w:rPr>
          <w:rFonts w:ascii="Times New Roman" w:hAnsi="Times New Roman" w:cs="Times New Roman"/>
          <w:lang w:val="en-GB"/>
        </w:rPr>
        <w:t>rldmaking, modern rationalism has been</w:t>
      </w:r>
      <w:r w:rsidR="00A66D2E">
        <w:rPr>
          <w:rFonts w:ascii="Times New Roman" w:hAnsi="Times New Roman" w:cs="Times New Roman"/>
          <w:lang w:val="en-GB"/>
        </w:rPr>
        <w:t xml:space="preserve"> relativised and uncovered as one form among others. </w:t>
      </w:r>
      <w:r w:rsidR="00DC6C76">
        <w:rPr>
          <w:rFonts w:ascii="Times New Roman" w:hAnsi="Times New Roman" w:cs="Times New Roman"/>
          <w:lang w:val="en-GB"/>
        </w:rPr>
        <w:t xml:space="preserve">The comparison of commodity capitalism and the gift economy </w:t>
      </w:r>
      <w:r w:rsidR="00EE0182">
        <w:rPr>
          <w:rFonts w:ascii="Times New Roman" w:hAnsi="Times New Roman" w:cs="Times New Roman"/>
          <w:lang w:val="en-GB"/>
        </w:rPr>
        <w:t xml:space="preserve">(Gregory, 1982) </w:t>
      </w:r>
      <w:r w:rsidR="00DC6C76">
        <w:rPr>
          <w:rFonts w:ascii="Times New Roman" w:hAnsi="Times New Roman" w:cs="Times New Roman"/>
          <w:lang w:val="en-GB"/>
        </w:rPr>
        <w:t>has revealed that the utilitarian imaginary of political economy is not</w:t>
      </w:r>
      <w:r w:rsidR="00B25F3D">
        <w:rPr>
          <w:rFonts w:ascii="Times New Roman" w:hAnsi="Times New Roman" w:cs="Times New Roman"/>
          <w:lang w:val="en-GB"/>
        </w:rPr>
        <w:t xml:space="preserve"> the only one. </w:t>
      </w:r>
      <w:r w:rsidR="00A66D2E">
        <w:rPr>
          <w:rFonts w:ascii="Times New Roman" w:hAnsi="Times New Roman" w:cs="Times New Roman"/>
          <w:lang w:val="en-GB"/>
        </w:rPr>
        <w:t xml:space="preserve">Other articulations between science, politics and economics, as well as between the state, markets and civil society are possible. </w:t>
      </w:r>
      <w:r w:rsidR="00B5225B">
        <w:rPr>
          <w:rFonts w:ascii="Times New Roman" w:hAnsi="Times New Roman" w:cs="Times New Roman"/>
          <w:lang w:val="en-GB"/>
        </w:rPr>
        <w:t xml:space="preserve">Before and below </w:t>
      </w:r>
      <w:r w:rsidR="00DC6C76">
        <w:rPr>
          <w:rFonts w:ascii="Times New Roman" w:hAnsi="Times New Roman" w:cs="Times New Roman"/>
          <w:lang w:val="en-GB"/>
        </w:rPr>
        <w:t>the market</w:t>
      </w:r>
      <w:r w:rsidR="00A66D2E">
        <w:rPr>
          <w:rFonts w:ascii="Times New Roman" w:hAnsi="Times New Roman" w:cs="Times New Roman"/>
          <w:lang w:val="en-GB"/>
        </w:rPr>
        <w:t xml:space="preserve"> and the state</w:t>
      </w:r>
      <w:r w:rsidR="00B5225B">
        <w:rPr>
          <w:rFonts w:ascii="Times New Roman" w:hAnsi="Times New Roman" w:cs="Times New Roman"/>
          <w:lang w:val="en-GB"/>
        </w:rPr>
        <w:t>, but al</w:t>
      </w:r>
      <w:r w:rsidR="00A66D2E">
        <w:rPr>
          <w:rFonts w:ascii="Times New Roman" w:hAnsi="Times New Roman" w:cs="Times New Roman"/>
          <w:lang w:val="en-GB"/>
        </w:rPr>
        <w:t>so somehow against and beyond them</w:t>
      </w:r>
      <w:r w:rsidR="00B5225B">
        <w:rPr>
          <w:rFonts w:ascii="Times New Roman" w:hAnsi="Times New Roman" w:cs="Times New Roman"/>
          <w:lang w:val="en-GB"/>
        </w:rPr>
        <w:t xml:space="preserve">, there is a symbolic economy that interweaves persons, things and spirits in a living cosmos. </w:t>
      </w:r>
    </w:p>
    <w:p w14:paraId="793316E8" w14:textId="6E115950" w:rsidR="00621318" w:rsidRDefault="00A54A3B" w:rsidP="0065237E">
      <w:pPr>
        <w:jc w:val="both"/>
        <w:rPr>
          <w:rFonts w:ascii="Times New Roman" w:hAnsi="Times New Roman" w:cs="Times New Roman"/>
          <w:lang w:val="en-GB"/>
        </w:rPr>
      </w:pPr>
      <w:r>
        <w:rPr>
          <w:rFonts w:ascii="Times New Roman" w:hAnsi="Times New Roman" w:cs="Times New Roman"/>
          <w:lang w:val="en-GB"/>
        </w:rPr>
        <w:t>While this cosmic vision of a sacred</w:t>
      </w:r>
      <w:r w:rsidR="00621318">
        <w:rPr>
          <w:rFonts w:ascii="Times New Roman" w:hAnsi="Times New Roman" w:cs="Times New Roman"/>
          <w:lang w:val="en-GB"/>
        </w:rPr>
        <w:t xml:space="preserve"> economy is no longer ours, the symbolic economy is</w:t>
      </w:r>
      <w:r w:rsidR="007F41CC">
        <w:rPr>
          <w:rFonts w:ascii="Times New Roman" w:hAnsi="Times New Roman" w:cs="Times New Roman"/>
          <w:lang w:val="en-GB"/>
        </w:rPr>
        <w:t xml:space="preserve"> not something</w:t>
      </w:r>
      <w:r w:rsidR="000A3100">
        <w:rPr>
          <w:rFonts w:ascii="Times New Roman" w:hAnsi="Times New Roman" w:cs="Times New Roman"/>
          <w:lang w:val="en-GB"/>
        </w:rPr>
        <w:t xml:space="preserve"> of the past, however, of interest</w:t>
      </w:r>
      <w:r w:rsidR="007F41CC">
        <w:rPr>
          <w:rFonts w:ascii="Times New Roman" w:hAnsi="Times New Roman" w:cs="Times New Roman"/>
          <w:lang w:val="en-GB"/>
        </w:rPr>
        <w:t xml:space="preserve"> </w:t>
      </w:r>
      <w:r w:rsidR="000A3100">
        <w:rPr>
          <w:rFonts w:ascii="Times New Roman" w:hAnsi="Times New Roman" w:cs="Times New Roman"/>
          <w:lang w:val="en-GB"/>
        </w:rPr>
        <w:t xml:space="preserve">only to </w:t>
      </w:r>
      <w:r w:rsidR="007F41CC">
        <w:rPr>
          <w:rFonts w:ascii="Times New Roman" w:hAnsi="Times New Roman" w:cs="Times New Roman"/>
          <w:lang w:val="en-GB"/>
        </w:rPr>
        <w:t>anthropologists</w:t>
      </w:r>
      <w:r w:rsidR="00B25F3D">
        <w:rPr>
          <w:rFonts w:ascii="Times New Roman" w:hAnsi="Times New Roman" w:cs="Times New Roman"/>
          <w:lang w:val="en-GB"/>
        </w:rPr>
        <w:t>, folklorists</w:t>
      </w:r>
      <w:r w:rsidR="007F41CC">
        <w:rPr>
          <w:rFonts w:ascii="Times New Roman" w:hAnsi="Times New Roman" w:cs="Times New Roman"/>
          <w:lang w:val="en-GB"/>
        </w:rPr>
        <w:t xml:space="preserve"> and historians. To realise its actuality and its potential relevance for contemporary s</w:t>
      </w:r>
      <w:r w:rsidR="00B25F3D">
        <w:rPr>
          <w:rFonts w:ascii="Times New Roman" w:hAnsi="Times New Roman" w:cs="Times New Roman"/>
          <w:lang w:val="en-GB"/>
        </w:rPr>
        <w:t>ocieties</w:t>
      </w:r>
      <w:r w:rsidR="007F41CC">
        <w:rPr>
          <w:rFonts w:ascii="Times New Roman" w:hAnsi="Times New Roman" w:cs="Times New Roman"/>
          <w:lang w:val="en-GB"/>
        </w:rPr>
        <w:t xml:space="preserve">, one should consider the gift economy not as a primitive, but </w:t>
      </w:r>
      <w:r w:rsidR="00B25F3D">
        <w:rPr>
          <w:rFonts w:ascii="Times New Roman" w:hAnsi="Times New Roman" w:cs="Times New Roman"/>
          <w:lang w:val="en-GB"/>
        </w:rPr>
        <w:t xml:space="preserve">rather </w:t>
      </w:r>
      <w:r w:rsidR="00240E8A">
        <w:rPr>
          <w:rFonts w:ascii="Times New Roman" w:hAnsi="Times New Roman" w:cs="Times New Roman"/>
          <w:lang w:val="en-GB"/>
        </w:rPr>
        <w:t xml:space="preserve">with the phenomenologists </w:t>
      </w:r>
      <w:r w:rsidR="00B25F3D">
        <w:rPr>
          <w:rFonts w:ascii="Times New Roman" w:hAnsi="Times New Roman" w:cs="Times New Roman"/>
          <w:lang w:val="en-GB"/>
        </w:rPr>
        <w:t>as a primordial economy in which the relations between persons have precedence over the relations between things. When goods</w:t>
      </w:r>
      <w:r w:rsidR="004F5183">
        <w:rPr>
          <w:rFonts w:ascii="Times New Roman" w:hAnsi="Times New Roman" w:cs="Times New Roman"/>
          <w:lang w:val="en-GB"/>
        </w:rPr>
        <w:t xml:space="preserve"> and services</w:t>
      </w:r>
      <w:r w:rsidR="00B25F3D">
        <w:rPr>
          <w:rFonts w:ascii="Times New Roman" w:hAnsi="Times New Roman" w:cs="Times New Roman"/>
          <w:lang w:val="en-GB"/>
        </w:rPr>
        <w:t xml:space="preserve"> are </w:t>
      </w:r>
      <w:r w:rsidR="00564AEC">
        <w:rPr>
          <w:rFonts w:ascii="Times New Roman" w:hAnsi="Times New Roman" w:cs="Times New Roman"/>
          <w:lang w:val="en-GB"/>
        </w:rPr>
        <w:t xml:space="preserve">freely and </w:t>
      </w:r>
      <w:r w:rsidR="00B25F3D">
        <w:rPr>
          <w:rFonts w:ascii="Times New Roman" w:hAnsi="Times New Roman" w:cs="Times New Roman"/>
          <w:lang w:val="en-GB"/>
        </w:rPr>
        <w:t xml:space="preserve">generously given in order to strengthen the interpersonal relations, the </w:t>
      </w:r>
      <w:r w:rsidR="000A3100">
        <w:rPr>
          <w:rFonts w:ascii="Times New Roman" w:hAnsi="Times New Roman" w:cs="Times New Roman"/>
          <w:lang w:val="en-GB"/>
        </w:rPr>
        <w:t>symbolic economy of the gift is actualised as a moral economy. In his reconstructive archaeology of the gift</w:t>
      </w:r>
      <w:r w:rsidR="004F5183">
        <w:rPr>
          <w:rFonts w:ascii="Times New Roman" w:hAnsi="Times New Roman" w:cs="Times New Roman"/>
          <w:lang w:val="en-GB"/>
        </w:rPr>
        <w:t xml:space="preserve">, </w:t>
      </w:r>
      <w:proofErr w:type="spellStart"/>
      <w:r w:rsidR="004F5183">
        <w:rPr>
          <w:rFonts w:ascii="Times New Roman" w:hAnsi="Times New Roman" w:cs="Times New Roman"/>
          <w:lang w:val="en-GB"/>
        </w:rPr>
        <w:t>Mauss</w:t>
      </w:r>
      <w:proofErr w:type="spellEnd"/>
      <w:r w:rsidR="004F5183">
        <w:rPr>
          <w:rFonts w:ascii="Times New Roman" w:hAnsi="Times New Roman" w:cs="Times New Roman"/>
          <w:lang w:val="en-GB"/>
        </w:rPr>
        <w:t xml:space="preserve"> has unearthed the trinity</w:t>
      </w:r>
      <w:r w:rsidR="000A3100">
        <w:rPr>
          <w:rFonts w:ascii="Times New Roman" w:hAnsi="Times New Roman" w:cs="Times New Roman"/>
          <w:lang w:val="en-GB"/>
        </w:rPr>
        <w:t xml:space="preserve"> </w:t>
      </w:r>
      <w:r w:rsidR="004F5183">
        <w:rPr>
          <w:rFonts w:ascii="Times New Roman" w:hAnsi="Times New Roman" w:cs="Times New Roman"/>
          <w:lang w:val="en-GB"/>
        </w:rPr>
        <w:t xml:space="preserve">of </w:t>
      </w:r>
      <w:r w:rsidR="000A3100">
        <w:rPr>
          <w:rFonts w:ascii="Times New Roman" w:hAnsi="Times New Roman" w:cs="Times New Roman"/>
          <w:lang w:val="en-GB"/>
        </w:rPr>
        <w:t>obligation</w:t>
      </w:r>
      <w:r w:rsidR="004F5183">
        <w:rPr>
          <w:rFonts w:ascii="Times New Roman" w:hAnsi="Times New Roman" w:cs="Times New Roman"/>
          <w:lang w:val="en-GB"/>
        </w:rPr>
        <w:t>s</w:t>
      </w:r>
      <w:r w:rsidR="000A3100">
        <w:rPr>
          <w:rFonts w:ascii="Times New Roman" w:hAnsi="Times New Roman" w:cs="Times New Roman"/>
          <w:lang w:val="en-GB"/>
        </w:rPr>
        <w:t xml:space="preserve"> as one of the fundamentals of social and political life. </w:t>
      </w:r>
      <w:r w:rsidR="004F5183">
        <w:rPr>
          <w:rFonts w:ascii="Times New Roman" w:hAnsi="Times New Roman" w:cs="Times New Roman"/>
          <w:lang w:val="en-GB"/>
        </w:rPr>
        <w:t>Even if the gift is not always what is seems - it can involve obligation, calculation and competition - the cycle of reciprocity is the unmoved mov</w:t>
      </w:r>
      <w:r w:rsidR="003F1DA3">
        <w:rPr>
          <w:rFonts w:ascii="Times New Roman" w:hAnsi="Times New Roman" w:cs="Times New Roman"/>
          <w:lang w:val="en-GB"/>
        </w:rPr>
        <w:t>er that brings people together into a friendly society.</w:t>
      </w:r>
      <w:r w:rsidR="004F5183">
        <w:rPr>
          <w:rFonts w:ascii="Times New Roman" w:hAnsi="Times New Roman" w:cs="Times New Roman"/>
          <w:lang w:val="en-GB"/>
        </w:rPr>
        <w:t xml:space="preserve"> </w:t>
      </w:r>
    </w:p>
    <w:p w14:paraId="1F06D49B" w14:textId="51E0F989" w:rsidR="006315D3" w:rsidRDefault="00330C6E" w:rsidP="0065237E">
      <w:pPr>
        <w:jc w:val="both"/>
        <w:rPr>
          <w:rFonts w:ascii="Times New Roman" w:hAnsi="Times New Roman" w:cs="Times New Roman"/>
          <w:lang w:val="en-GB"/>
        </w:rPr>
      </w:pPr>
      <w:r>
        <w:rPr>
          <w:rFonts w:ascii="Times New Roman" w:hAnsi="Times New Roman" w:cs="Times New Roman"/>
          <w:lang w:val="en-GB"/>
        </w:rPr>
        <w:t xml:space="preserve">Alain </w:t>
      </w: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has</w:t>
      </w:r>
      <w:r w:rsidR="000B7357">
        <w:rPr>
          <w:rFonts w:ascii="Times New Roman" w:hAnsi="Times New Roman" w:cs="Times New Roman"/>
          <w:lang w:val="en-GB"/>
        </w:rPr>
        <w:t xml:space="preserve"> dra</w:t>
      </w:r>
      <w:r w:rsidR="00240E8A">
        <w:rPr>
          <w:rFonts w:ascii="Times New Roman" w:hAnsi="Times New Roman" w:cs="Times New Roman"/>
          <w:lang w:val="en-GB"/>
        </w:rPr>
        <w:t xml:space="preserve">wn all the </w:t>
      </w:r>
      <w:r w:rsidR="00CE6168">
        <w:rPr>
          <w:rFonts w:ascii="Times New Roman" w:hAnsi="Times New Roman" w:cs="Times New Roman"/>
          <w:lang w:val="en-GB"/>
        </w:rPr>
        <w:t xml:space="preserve">political, moral and theoretical </w:t>
      </w:r>
      <w:r w:rsidR="00240E8A">
        <w:rPr>
          <w:rFonts w:ascii="Times New Roman" w:hAnsi="Times New Roman" w:cs="Times New Roman"/>
          <w:lang w:val="en-GB"/>
        </w:rPr>
        <w:t xml:space="preserve">consequences from </w:t>
      </w:r>
      <w:proofErr w:type="spellStart"/>
      <w:r w:rsidR="00240E8A">
        <w:rPr>
          <w:rFonts w:ascii="Times New Roman" w:hAnsi="Times New Roman" w:cs="Times New Roman"/>
          <w:lang w:val="en-GB"/>
        </w:rPr>
        <w:t>Mauss’s</w:t>
      </w:r>
      <w:proofErr w:type="spellEnd"/>
      <w:r w:rsidR="00CE6168">
        <w:rPr>
          <w:rFonts w:ascii="Times New Roman" w:hAnsi="Times New Roman" w:cs="Times New Roman"/>
          <w:lang w:val="en-GB"/>
        </w:rPr>
        <w:t xml:space="preserve"> gift theorem</w:t>
      </w:r>
      <w:r w:rsidR="002A570B">
        <w:rPr>
          <w:rFonts w:ascii="Times New Roman" w:hAnsi="Times New Roman" w:cs="Times New Roman"/>
          <w:lang w:val="en-GB"/>
        </w:rPr>
        <w:t xml:space="preserve"> and created the MAUSS as a powerful </w:t>
      </w:r>
      <w:r w:rsidR="009B4823">
        <w:rPr>
          <w:rFonts w:ascii="Times New Roman" w:hAnsi="Times New Roman" w:cs="Times New Roman"/>
          <w:lang w:val="en-GB"/>
        </w:rPr>
        <w:t xml:space="preserve">vector </w:t>
      </w:r>
      <w:r w:rsidR="002A570B">
        <w:rPr>
          <w:rFonts w:ascii="Times New Roman" w:hAnsi="Times New Roman" w:cs="Times New Roman"/>
          <w:lang w:val="en-GB"/>
        </w:rPr>
        <w:t>of his positions</w:t>
      </w:r>
      <w:r>
        <w:rPr>
          <w:rFonts w:ascii="Times New Roman" w:hAnsi="Times New Roman" w:cs="Times New Roman"/>
          <w:lang w:val="en-GB"/>
        </w:rPr>
        <w:t xml:space="preserve">. </w:t>
      </w:r>
      <w:r w:rsidR="00CE6168">
        <w:rPr>
          <w:rFonts w:ascii="Times New Roman" w:hAnsi="Times New Roman" w:cs="Times New Roman"/>
          <w:lang w:val="en-GB"/>
        </w:rPr>
        <w:t>Tran</w:t>
      </w:r>
      <w:r>
        <w:rPr>
          <w:rFonts w:ascii="Times New Roman" w:hAnsi="Times New Roman" w:cs="Times New Roman"/>
          <w:lang w:val="en-GB"/>
        </w:rPr>
        <w:t>sforming vices into virtues, he has transfigured</w:t>
      </w:r>
      <w:r w:rsidR="00CE6168">
        <w:rPr>
          <w:rFonts w:ascii="Times New Roman" w:hAnsi="Times New Roman" w:cs="Times New Roman"/>
          <w:lang w:val="en-GB"/>
        </w:rPr>
        <w:t xml:space="preserve"> </w:t>
      </w:r>
      <w:r>
        <w:rPr>
          <w:rFonts w:ascii="Times New Roman" w:hAnsi="Times New Roman" w:cs="Times New Roman"/>
          <w:lang w:val="en-GB"/>
        </w:rPr>
        <w:t>the ambivalences of the gift and systematised</w:t>
      </w:r>
      <w:r w:rsidR="00CE6168">
        <w:rPr>
          <w:rFonts w:ascii="Times New Roman" w:hAnsi="Times New Roman" w:cs="Times New Roman"/>
          <w:lang w:val="en-GB"/>
        </w:rPr>
        <w:t xml:space="preserve"> </w:t>
      </w:r>
      <w:r>
        <w:rPr>
          <w:rFonts w:ascii="Times New Roman" w:hAnsi="Times New Roman" w:cs="Times New Roman"/>
          <w:lang w:val="en-GB"/>
        </w:rPr>
        <w:t>its ambiguities in a complex gift paradigm that</w:t>
      </w:r>
      <w:r w:rsidR="00CE6168">
        <w:rPr>
          <w:rFonts w:ascii="Times New Roman" w:hAnsi="Times New Roman" w:cs="Times New Roman"/>
          <w:lang w:val="en-GB"/>
        </w:rPr>
        <w:t xml:space="preserve"> </w:t>
      </w:r>
      <w:r w:rsidR="002D6B70">
        <w:rPr>
          <w:rFonts w:ascii="Times New Roman" w:hAnsi="Times New Roman" w:cs="Times New Roman"/>
          <w:lang w:val="en-GB"/>
        </w:rPr>
        <w:t>can compete</w:t>
      </w:r>
      <w:r>
        <w:rPr>
          <w:rFonts w:ascii="Times New Roman" w:hAnsi="Times New Roman" w:cs="Times New Roman"/>
          <w:lang w:val="en-GB"/>
        </w:rPr>
        <w:t xml:space="preserve"> </w:t>
      </w:r>
      <w:r w:rsidR="002D6B70">
        <w:rPr>
          <w:rFonts w:ascii="Times New Roman" w:hAnsi="Times New Roman" w:cs="Times New Roman"/>
          <w:lang w:val="en-GB"/>
        </w:rPr>
        <w:t>with any rival theory a</w:t>
      </w:r>
      <w:r w:rsidR="008665F3">
        <w:rPr>
          <w:rFonts w:ascii="Times New Roman" w:hAnsi="Times New Roman" w:cs="Times New Roman"/>
          <w:lang w:val="en-GB"/>
        </w:rPr>
        <w:t>nd</w:t>
      </w:r>
      <w:r w:rsidR="009B4823">
        <w:rPr>
          <w:rFonts w:ascii="Times New Roman" w:hAnsi="Times New Roman" w:cs="Times New Roman"/>
          <w:lang w:val="en-GB"/>
        </w:rPr>
        <w:t xml:space="preserve"> complete all the others. In his</w:t>
      </w:r>
      <w:r w:rsidR="008665F3">
        <w:rPr>
          <w:rFonts w:ascii="Times New Roman" w:hAnsi="Times New Roman" w:cs="Times New Roman"/>
          <w:lang w:val="en-GB"/>
        </w:rPr>
        <w:t xml:space="preserve"> h</w:t>
      </w:r>
      <w:r w:rsidR="00E634DF">
        <w:rPr>
          <w:rFonts w:ascii="Times New Roman" w:hAnsi="Times New Roman" w:cs="Times New Roman"/>
          <w:lang w:val="en-GB"/>
        </w:rPr>
        <w:t>ands, the gift has been crafted</w:t>
      </w:r>
      <w:r w:rsidR="002D6B70">
        <w:rPr>
          <w:rFonts w:ascii="Times New Roman" w:hAnsi="Times New Roman" w:cs="Times New Roman"/>
          <w:lang w:val="en-GB"/>
        </w:rPr>
        <w:t xml:space="preserve"> </w:t>
      </w:r>
      <w:r w:rsidR="00E634DF">
        <w:rPr>
          <w:rFonts w:ascii="Times New Roman" w:hAnsi="Times New Roman" w:cs="Times New Roman"/>
          <w:lang w:val="en-GB"/>
        </w:rPr>
        <w:t xml:space="preserve">into </w:t>
      </w:r>
      <w:r w:rsidR="008665F3">
        <w:rPr>
          <w:rFonts w:ascii="Times New Roman" w:hAnsi="Times New Roman" w:cs="Times New Roman"/>
          <w:lang w:val="en-GB"/>
        </w:rPr>
        <w:t xml:space="preserve">a formidable theoretical operator that </w:t>
      </w:r>
      <w:r w:rsidR="002D6B70">
        <w:rPr>
          <w:rFonts w:ascii="Times New Roman" w:hAnsi="Times New Roman" w:cs="Times New Roman"/>
          <w:lang w:val="en-GB"/>
        </w:rPr>
        <w:t xml:space="preserve">is </w:t>
      </w:r>
      <w:r w:rsidR="00F479CD">
        <w:rPr>
          <w:rFonts w:ascii="Times New Roman" w:hAnsi="Times New Roman" w:cs="Times New Roman"/>
          <w:lang w:val="en-GB"/>
        </w:rPr>
        <w:t xml:space="preserve">presumably </w:t>
      </w:r>
      <w:r w:rsidR="002D6B70">
        <w:rPr>
          <w:rFonts w:ascii="Times New Roman" w:hAnsi="Times New Roman" w:cs="Times New Roman"/>
          <w:lang w:val="en-GB"/>
        </w:rPr>
        <w:t>able to overcome</w:t>
      </w:r>
      <w:r>
        <w:rPr>
          <w:rFonts w:ascii="Times New Roman" w:hAnsi="Times New Roman" w:cs="Times New Roman"/>
          <w:lang w:val="en-GB"/>
        </w:rPr>
        <w:t xml:space="preserve"> all the paired oppositions </w:t>
      </w:r>
      <w:r w:rsidR="006315D3">
        <w:rPr>
          <w:rFonts w:ascii="Times New Roman" w:hAnsi="Times New Roman" w:cs="Times New Roman"/>
          <w:lang w:val="en-GB"/>
        </w:rPr>
        <w:t xml:space="preserve">- </w:t>
      </w:r>
      <w:r>
        <w:rPr>
          <w:rFonts w:ascii="Times New Roman" w:hAnsi="Times New Roman" w:cs="Times New Roman"/>
          <w:lang w:val="en-GB"/>
        </w:rPr>
        <w:t xml:space="preserve">between holism and individualism, </w:t>
      </w:r>
      <w:r w:rsidR="00E634DF">
        <w:rPr>
          <w:rFonts w:ascii="Times New Roman" w:hAnsi="Times New Roman" w:cs="Times New Roman"/>
          <w:lang w:val="en-GB"/>
        </w:rPr>
        <w:t xml:space="preserve">obligation </w:t>
      </w:r>
      <w:r w:rsidR="008665F3">
        <w:rPr>
          <w:rFonts w:ascii="Times New Roman" w:hAnsi="Times New Roman" w:cs="Times New Roman"/>
          <w:lang w:val="en-GB"/>
        </w:rPr>
        <w:t xml:space="preserve">and freedom, identity and alterity, </w:t>
      </w:r>
      <w:r w:rsidR="00E634DF">
        <w:rPr>
          <w:rFonts w:ascii="Times New Roman" w:hAnsi="Times New Roman" w:cs="Times New Roman"/>
          <w:lang w:val="en-GB"/>
        </w:rPr>
        <w:t xml:space="preserve">friendship and enmity, </w:t>
      </w:r>
      <w:r w:rsidR="002D6B70">
        <w:rPr>
          <w:rFonts w:ascii="Times New Roman" w:hAnsi="Times New Roman" w:cs="Times New Roman"/>
          <w:lang w:val="en-GB"/>
        </w:rPr>
        <w:t xml:space="preserve">altruism and egoism, </w:t>
      </w:r>
      <w:r>
        <w:rPr>
          <w:rFonts w:ascii="Times New Roman" w:hAnsi="Times New Roman" w:cs="Times New Roman"/>
          <w:lang w:val="en-GB"/>
        </w:rPr>
        <w:t>consens</w:t>
      </w:r>
      <w:r w:rsidR="008665F3">
        <w:rPr>
          <w:rFonts w:ascii="Times New Roman" w:hAnsi="Times New Roman" w:cs="Times New Roman"/>
          <w:lang w:val="en-GB"/>
        </w:rPr>
        <w:t xml:space="preserve">us and conflict, </w:t>
      </w:r>
      <w:r>
        <w:rPr>
          <w:rFonts w:ascii="Times New Roman" w:hAnsi="Times New Roman" w:cs="Times New Roman"/>
          <w:lang w:val="en-GB"/>
        </w:rPr>
        <w:t xml:space="preserve">traditionalism and modernism, democracy and aristocracy, </w:t>
      </w:r>
      <w:r w:rsidR="002D6B70">
        <w:rPr>
          <w:rFonts w:ascii="Times New Roman" w:hAnsi="Times New Roman" w:cs="Times New Roman"/>
          <w:lang w:val="en-GB"/>
        </w:rPr>
        <w:t xml:space="preserve">distribution and recognition, </w:t>
      </w:r>
      <w:r w:rsidR="00E634DF">
        <w:rPr>
          <w:rFonts w:ascii="Times New Roman" w:hAnsi="Times New Roman" w:cs="Times New Roman"/>
          <w:lang w:val="en-GB"/>
        </w:rPr>
        <w:t>care and contr</w:t>
      </w:r>
      <w:r w:rsidR="00F479CD">
        <w:rPr>
          <w:rFonts w:ascii="Times New Roman" w:hAnsi="Times New Roman" w:cs="Times New Roman"/>
          <w:lang w:val="en-GB"/>
        </w:rPr>
        <w:t xml:space="preserve">ol </w:t>
      </w:r>
      <w:r w:rsidR="006315D3">
        <w:rPr>
          <w:rFonts w:ascii="Times New Roman" w:hAnsi="Times New Roman" w:cs="Times New Roman"/>
          <w:lang w:val="en-GB"/>
        </w:rPr>
        <w:t xml:space="preserve">- </w:t>
      </w:r>
      <w:r w:rsidR="00F479CD">
        <w:rPr>
          <w:rFonts w:ascii="Times New Roman" w:hAnsi="Times New Roman" w:cs="Times New Roman"/>
          <w:lang w:val="en-GB"/>
        </w:rPr>
        <w:t>i</w:t>
      </w:r>
      <w:r w:rsidR="0056212B">
        <w:rPr>
          <w:rFonts w:ascii="Times New Roman" w:hAnsi="Times New Roman" w:cs="Times New Roman"/>
          <w:lang w:val="en-GB"/>
        </w:rPr>
        <w:t xml:space="preserve">nto a </w:t>
      </w:r>
      <w:r w:rsidR="006315D3">
        <w:rPr>
          <w:rFonts w:ascii="Times New Roman" w:hAnsi="Times New Roman" w:cs="Times New Roman"/>
          <w:lang w:val="en-GB"/>
        </w:rPr>
        <w:t xml:space="preserve">general </w:t>
      </w:r>
      <w:r w:rsidR="00F479CD">
        <w:rPr>
          <w:rFonts w:ascii="Times New Roman" w:hAnsi="Times New Roman" w:cs="Times New Roman"/>
          <w:lang w:val="en-GB"/>
        </w:rPr>
        <w:t xml:space="preserve">sociology </w:t>
      </w:r>
      <w:r w:rsidR="00E634DF">
        <w:rPr>
          <w:rFonts w:ascii="Times New Roman" w:hAnsi="Times New Roman" w:cs="Times New Roman"/>
          <w:lang w:val="en-GB"/>
        </w:rPr>
        <w:t xml:space="preserve">with emancipatory intent. </w:t>
      </w:r>
    </w:p>
    <w:p w14:paraId="4D4182DA" w14:textId="3B9AFFA9" w:rsidR="00D37248" w:rsidRDefault="009E52B5" w:rsidP="0065237E">
      <w:pPr>
        <w:jc w:val="both"/>
        <w:rPr>
          <w:rFonts w:ascii="Times New Roman" w:hAnsi="Times New Roman" w:cs="Times New Roman"/>
          <w:lang w:val="en-GB"/>
        </w:rPr>
      </w:pPr>
      <w:r>
        <w:rPr>
          <w:rFonts w:ascii="Times New Roman" w:hAnsi="Times New Roman" w:cs="Times New Roman"/>
          <w:lang w:val="en-GB"/>
        </w:rPr>
        <w:t>Before we evaluate whether the MAUSS has been able to pull</w:t>
      </w:r>
      <w:r w:rsidR="005F1459">
        <w:rPr>
          <w:rFonts w:ascii="Times New Roman" w:hAnsi="Times New Roman" w:cs="Times New Roman"/>
          <w:lang w:val="en-GB"/>
        </w:rPr>
        <w:t xml:space="preserve"> </w:t>
      </w:r>
      <w:r>
        <w:rPr>
          <w:rFonts w:ascii="Times New Roman" w:hAnsi="Times New Roman" w:cs="Times New Roman"/>
          <w:lang w:val="en-GB"/>
        </w:rPr>
        <w:t>off its generous promises, let’s tr</w:t>
      </w:r>
      <w:r w:rsidR="00123EEE">
        <w:rPr>
          <w:rFonts w:ascii="Times New Roman" w:hAnsi="Times New Roman" w:cs="Times New Roman"/>
          <w:lang w:val="en-GB"/>
        </w:rPr>
        <w:t>y to pull the strings together. The anti-utilitarian theory of action that forms the hard core of the gift pa</w:t>
      </w:r>
      <w:r w:rsidR="0010655E">
        <w:rPr>
          <w:rFonts w:ascii="Times New Roman" w:hAnsi="Times New Roman" w:cs="Times New Roman"/>
          <w:lang w:val="en-GB"/>
        </w:rPr>
        <w:t>radigm</w:t>
      </w:r>
      <w:r w:rsidR="004C483D">
        <w:rPr>
          <w:rFonts w:ascii="Times New Roman" w:hAnsi="Times New Roman" w:cs="Times New Roman"/>
          <w:lang w:val="en-GB"/>
        </w:rPr>
        <w:t xml:space="preserve"> has transformed </w:t>
      </w:r>
      <w:proofErr w:type="spellStart"/>
      <w:r w:rsidR="004C483D">
        <w:rPr>
          <w:rFonts w:ascii="Times New Roman" w:hAnsi="Times New Roman" w:cs="Times New Roman"/>
          <w:lang w:val="en-GB"/>
        </w:rPr>
        <w:t>Mauss’s</w:t>
      </w:r>
      <w:proofErr w:type="spellEnd"/>
      <w:r w:rsidR="008A5C13">
        <w:rPr>
          <w:rFonts w:ascii="Times New Roman" w:hAnsi="Times New Roman" w:cs="Times New Roman"/>
          <w:lang w:val="en-GB"/>
        </w:rPr>
        <w:t xml:space="preserve"> </w:t>
      </w:r>
      <w:r w:rsidR="003F78DC">
        <w:rPr>
          <w:rFonts w:ascii="Times New Roman" w:hAnsi="Times New Roman" w:cs="Times New Roman"/>
          <w:lang w:val="en-GB"/>
        </w:rPr>
        <w:t>‘</w:t>
      </w:r>
      <w:r w:rsidR="004C483D">
        <w:rPr>
          <w:rFonts w:ascii="Times New Roman" w:hAnsi="Times New Roman" w:cs="Times New Roman"/>
          <w:lang w:val="en-GB"/>
        </w:rPr>
        <w:t>Essay</w:t>
      </w:r>
      <w:r w:rsidR="003F78DC">
        <w:rPr>
          <w:rFonts w:ascii="Times New Roman" w:hAnsi="Times New Roman" w:cs="Times New Roman"/>
          <w:lang w:val="en-GB"/>
        </w:rPr>
        <w:t>’</w:t>
      </w:r>
      <w:r w:rsidR="004C483D">
        <w:rPr>
          <w:rFonts w:ascii="Times New Roman" w:hAnsi="Times New Roman" w:cs="Times New Roman"/>
          <w:lang w:val="en-GB"/>
        </w:rPr>
        <w:t xml:space="preserve"> into </w:t>
      </w:r>
      <w:r w:rsidR="008A5C13">
        <w:rPr>
          <w:rFonts w:ascii="Times New Roman" w:hAnsi="Times New Roman" w:cs="Times New Roman"/>
          <w:lang w:val="en-GB"/>
        </w:rPr>
        <w:t>a total social theory</w:t>
      </w:r>
      <w:r w:rsidR="00396385">
        <w:rPr>
          <w:rFonts w:ascii="Times New Roman" w:hAnsi="Times New Roman" w:cs="Times New Roman"/>
          <w:lang w:val="en-GB"/>
        </w:rPr>
        <w:t>. It is total, because it conceives of gift-giving</w:t>
      </w:r>
      <w:r w:rsidR="0010655E">
        <w:rPr>
          <w:rFonts w:ascii="Times New Roman" w:hAnsi="Times New Roman" w:cs="Times New Roman"/>
          <w:lang w:val="en-GB"/>
        </w:rPr>
        <w:t xml:space="preserve"> </w:t>
      </w:r>
      <w:r w:rsidR="00555DC8">
        <w:rPr>
          <w:rFonts w:ascii="Times New Roman" w:hAnsi="Times New Roman" w:cs="Times New Roman"/>
          <w:lang w:val="en-GB"/>
        </w:rPr>
        <w:t>as a multid</w:t>
      </w:r>
      <w:r w:rsidR="00C3148C">
        <w:rPr>
          <w:rFonts w:ascii="Times New Roman" w:hAnsi="Times New Roman" w:cs="Times New Roman"/>
          <w:lang w:val="en-GB"/>
        </w:rPr>
        <w:t xml:space="preserve">imensional process that </w:t>
      </w:r>
      <w:r w:rsidR="00C3148C">
        <w:rPr>
          <w:rFonts w:ascii="Times New Roman" w:hAnsi="Times New Roman" w:cs="Times New Roman"/>
          <w:lang w:val="en-GB"/>
        </w:rPr>
        <w:lastRenderedPageBreak/>
        <w:t>entangles</w:t>
      </w:r>
      <w:r w:rsidR="00396385">
        <w:rPr>
          <w:rFonts w:ascii="Times New Roman" w:hAnsi="Times New Roman" w:cs="Times New Roman"/>
          <w:lang w:val="en-GB"/>
        </w:rPr>
        <w:t xml:space="preserve"> the </w:t>
      </w:r>
      <w:r w:rsidR="004C483D">
        <w:rPr>
          <w:rFonts w:ascii="Times New Roman" w:hAnsi="Times New Roman" w:cs="Times New Roman"/>
          <w:lang w:val="en-GB"/>
        </w:rPr>
        <w:t>symbolical</w:t>
      </w:r>
      <w:r w:rsidR="0056212B">
        <w:rPr>
          <w:rFonts w:ascii="Times New Roman" w:hAnsi="Times New Roman" w:cs="Times New Roman"/>
          <w:lang w:val="en-GB"/>
        </w:rPr>
        <w:t xml:space="preserve">, political </w:t>
      </w:r>
      <w:r w:rsidR="003975C0">
        <w:rPr>
          <w:rFonts w:ascii="Times New Roman" w:hAnsi="Times New Roman" w:cs="Times New Roman"/>
          <w:lang w:val="en-GB"/>
        </w:rPr>
        <w:t xml:space="preserve">and economic </w:t>
      </w:r>
      <w:r w:rsidR="00396385">
        <w:rPr>
          <w:rFonts w:ascii="Times New Roman" w:hAnsi="Times New Roman" w:cs="Times New Roman"/>
          <w:lang w:val="en-GB"/>
        </w:rPr>
        <w:t>a</w:t>
      </w:r>
      <w:r w:rsidR="00555DC8">
        <w:rPr>
          <w:rFonts w:ascii="Times New Roman" w:hAnsi="Times New Roman" w:cs="Times New Roman"/>
          <w:lang w:val="en-GB"/>
        </w:rPr>
        <w:t xml:space="preserve">spects of society. </w:t>
      </w:r>
      <w:r w:rsidR="004F26A0">
        <w:rPr>
          <w:rFonts w:ascii="Times New Roman" w:hAnsi="Times New Roman" w:cs="Times New Roman"/>
          <w:lang w:val="en-GB"/>
        </w:rPr>
        <w:t>The</w:t>
      </w:r>
      <w:r w:rsidR="00555DC8">
        <w:rPr>
          <w:rFonts w:ascii="Times New Roman" w:hAnsi="Times New Roman" w:cs="Times New Roman"/>
          <w:lang w:val="en-GB"/>
        </w:rPr>
        <w:t xml:space="preserve"> theory of the gift is symbolic and relational. </w:t>
      </w:r>
      <w:r w:rsidR="008A5C13">
        <w:rPr>
          <w:rFonts w:ascii="Times New Roman" w:hAnsi="Times New Roman" w:cs="Times New Roman"/>
          <w:lang w:val="en-GB"/>
        </w:rPr>
        <w:t>I</w:t>
      </w:r>
      <w:r w:rsidR="005F1459">
        <w:rPr>
          <w:rFonts w:ascii="Times New Roman" w:hAnsi="Times New Roman" w:cs="Times New Roman"/>
          <w:lang w:val="en-GB"/>
        </w:rPr>
        <w:t>t</w:t>
      </w:r>
      <w:r w:rsidR="0056212B">
        <w:rPr>
          <w:rFonts w:ascii="Times New Roman" w:hAnsi="Times New Roman" w:cs="Times New Roman"/>
          <w:lang w:val="en-GB"/>
        </w:rPr>
        <w:t xml:space="preserve"> assumes that the symbolic mediations </w:t>
      </w:r>
      <w:r w:rsidR="005F1459">
        <w:rPr>
          <w:rFonts w:ascii="Times New Roman" w:hAnsi="Times New Roman" w:cs="Times New Roman"/>
          <w:lang w:val="en-GB"/>
        </w:rPr>
        <w:t xml:space="preserve">that </w:t>
      </w:r>
      <w:r w:rsidR="0056212B">
        <w:rPr>
          <w:rFonts w:ascii="Times New Roman" w:hAnsi="Times New Roman" w:cs="Times New Roman"/>
          <w:lang w:val="en-GB"/>
        </w:rPr>
        <w:t xml:space="preserve">represent </w:t>
      </w:r>
      <w:r w:rsidR="005F1459">
        <w:rPr>
          <w:rFonts w:ascii="Times New Roman" w:hAnsi="Times New Roman" w:cs="Times New Roman"/>
          <w:lang w:val="en-GB"/>
        </w:rPr>
        <w:t>the collective to its members also</w:t>
      </w:r>
      <w:r w:rsidR="0056212B">
        <w:rPr>
          <w:rFonts w:ascii="Times New Roman" w:hAnsi="Times New Roman" w:cs="Times New Roman"/>
          <w:lang w:val="en-GB"/>
        </w:rPr>
        <w:t xml:space="preserve"> perform the social relations </w:t>
      </w:r>
      <w:r w:rsidR="005F1459">
        <w:rPr>
          <w:rFonts w:ascii="Times New Roman" w:hAnsi="Times New Roman" w:cs="Times New Roman"/>
          <w:lang w:val="en-GB"/>
        </w:rPr>
        <w:t xml:space="preserve">it </w:t>
      </w:r>
      <w:r w:rsidR="0056212B">
        <w:rPr>
          <w:rFonts w:ascii="Times New Roman" w:hAnsi="Times New Roman" w:cs="Times New Roman"/>
          <w:lang w:val="en-GB"/>
        </w:rPr>
        <w:t xml:space="preserve">entertains with itself and its others (the invisibles, </w:t>
      </w:r>
      <w:r w:rsidR="005F1459">
        <w:rPr>
          <w:rFonts w:ascii="Times New Roman" w:hAnsi="Times New Roman" w:cs="Times New Roman"/>
          <w:lang w:val="en-GB"/>
        </w:rPr>
        <w:t xml:space="preserve">the </w:t>
      </w:r>
      <w:r w:rsidR="00AF14B0">
        <w:rPr>
          <w:rFonts w:ascii="Times New Roman" w:hAnsi="Times New Roman" w:cs="Times New Roman"/>
          <w:lang w:val="en-GB"/>
        </w:rPr>
        <w:t xml:space="preserve">allies, the enemies). </w:t>
      </w:r>
      <w:r w:rsidR="004C483D">
        <w:rPr>
          <w:rFonts w:ascii="Times New Roman" w:hAnsi="Times New Roman" w:cs="Times New Roman"/>
          <w:lang w:val="en-GB"/>
        </w:rPr>
        <w:t>The presents that are exchanged are tie-signs that symbolise</w:t>
      </w:r>
      <w:r w:rsidR="003F78DC">
        <w:rPr>
          <w:rFonts w:ascii="Times New Roman" w:hAnsi="Times New Roman" w:cs="Times New Roman"/>
          <w:lang w:val="en-GB"/>
        </w:rPr>
        <w:t xml:space="preserve"> the spiritual interconnection between persons, spirits and things. </w:t>
      </w:r>
      <w:r w:rsidR="004F26A0">
        <w:rPr>
          <w:rFonts w:ascii="Times New Roman" w:hAnsi="Times New Roman" w:cs="Times New Roman"/>
          <w:lang w:val="en-GB"/>
        </w:rPr>
        <w:t>T</w:t>
      </w:r>
      <w:r w:rsidR="003F78DC">
        <w:rPr>
          <w:rFonts w:ascii="Times New Roman" w:hAnsi="Times New Roman" w:cs="Times New Roman"/>
          <w:lang w:val="en-GB"/>
        </w:rPr>
        <w:t xml:space="preserve">he </w:t>
      </w:r>
      <w:r w:rsidR="00C3148C">
        <w:rPr>
          <w:rFonts w:ascii="Times New Roman" w:hAnsi="Times New Roman" w:cs="Times New Roman"/>
          <w:lang w:val="en-GB"/>
        </w:rPr>
        <w:t>cultural theory of symbols</w:t>
      </w:r>
      <w:r w:rsidR="004F26A0">
        <w:rPr>
          <w:rFonts w:ascii="Times New Roman" w:hAnsi="Times New Roman" w:cs="Times New Roman"/>
          <w:lang w:val="en-GB"/>
        </w:rPr>
        <w:t xml:space="preserve"> finds its extension in</w:t>
      </w:r>
      <w:r w:rsidR="003F78DC">
        <w:rPr>
          <w:rFonts w:ascii="Times New Roman" w:hAnsi="Times New Roman" w:cs="Times New Roman"/>
          <w:lang w:val="en-GB"/>
        </w:rPr>
        <w:t xml:space="preserve"> </w:t>
      </w:r>
      <w:r w:rsidR="004F26A0">
        <w:rPr>
          <w:rFonts w:ascii="Times New Roman" w:hAnsi="Times New Roman" w:cs="Times New Roman"/>
          <w:lang w:val="en-GB"/>
        </w:rPr>
        <w:t xml:space="preserve">a </w:t>
      </w:r>
      <w:r w:rsidR="003F78DC">
        <w:rPr>
          <w:rFonts w:ascii="Times New Roman" w:hAnsi="Times New Roman" w:cs="Times New Roman"/>
          <w:lang w:val="en-GB"/>
        </w:rPr>
        <w:t>political theory of alliances</w:t>
      </w:r>
      <w:r w:rsidR="00E64E59">
        <w:rPr>
          <w:rFonts w:ascii="Times New Roman" w:hAnsi="Times New Roman" w:cs="Times New Roman"/>
          <w:lang w:val="en-GB"/>
        </w:rPr>
        <w:t>.</w:t>
      </w:r>
      <w:r w:rsidR="008A5C13">
        <w:rPr>
          <w:rFonts w:ascii="Times New Roman" w:hAnsi="Times New Roman" w:cs="Times New Roman"/>
          <w:lang w:val="en-GB"/>
        </w:rPr>
        <w:t xml:space="preserve"> I</w:t>
      </w:r>
      <w:r w:rsidR="00915DA5">
        <w:rPr>
          <w:rFonts w:ascii="Times New Roman" w:hAnsi="Times New Roman" w:cs="Times New Roman"/>
          <w:lang w:val="en-GB"/>
        </w:rPr>
        <w:t>t</w:t>
      </w:r>
      <w:r w:rsidR="003F78DC">
        <w:rPr>
          <w:rFonts w:ascii="Times New Roman" w:hAnsi="Times New Roman" w:cs="Times New Roman"/>
          <w:lang w:val="en-GB"/>
        </w:rPr>
        <w:t xml:space="preserve"> acknowledges</w:t>
      </w:r>
      <w:r w:rsidR="00915DA5">
        <w:rPr>
          <w:rFonts w:ascii="Times New Roman" w:hAnsi="Times New Roman" w:cs="Times New Roman"/>
          <w:lang w:val="en-GB"/>
        </w:rPr>
        <w:t xml:space="preserve"> </w:t>
      </w:r>
      <w:r w:rsidR="005F1459">
        <w:rPr>
          <w:rFonts w:ascii="Times New Roman" w:hAnsi="Times New Roman" w:cs="Times New Roman"/>
          <w:lang w:val="en-GB"/>
        </w:rPr>
        <w:t>that society is always traversed by social conflicts</w:t>
      </w:r>
      <w:r w:rsidR="008A5C13">
        <w:rPr>
          <w:rFonts w:ascii="Times New Roman" w:hAnsi="Times New Roman" w:cs="Times New Roman"/>
          <w:lang w:val="en-GB"/>
        </w:rPr>
        <w:t xml:space="preserve">, but </w:t>
      </w:r>
      <w:r w:rsidR="00555DC8">
        <w:rPr>
          <w:rFonts w:ascii="Times New Roman" w:hAnsi="Times New Roman" w:cs="Times New Roman"/>
          <w:lang w:val="en-GB"/>
        </w:rPr>
        <w:t xml:space="preserve">believes that </w:t>
      </w:r>
      <w:r w:rsidR="00E64E59">
        <w:rPr>
          <w:rFonts w:ascii="Times New Roman" w:hAnsi="Times New Roman" w:cs="Times New Roman"/>
          <w:lang w:val="en-GB"/>
        </w:rPr>
        <w:t>the antagonism between enemies can be attenuated</w:t>
      </w:r>
      <w:r w:rsidR="003F78DC">
        <w:rPr>
          <w:rFonts w:ascii="Times New Roman" w:hAnsi="Times New Roman" w:cs="Times New Roman"/>
          <w:lang w:val="en-GB"/>
        </w:rPr>
        <w:t xml:space="preserve"> into an agonistic struggle</w:t>
      </w:r>
      <w:r w:rsidR="00E64E59">
        <w:rPr>
          <w:rFonts w:ascii="Times New Roman" w:hAnsi="Times New Roman" w:cs="Times New Roman"/>
          <w:lang w:val="en-GB"/>
        </w:rPr>
        <w:t xml:space="preserve"> between adversaries. T</w:t>
      </w:r>
      <w:r w:rsidR="005F1459">
        <w:rPr>
          <w:rFonts w:ascii="Times New Roman" w:hAnsi="Times New Roman" w:cs="Times New Roman"/>
          <w:lang w:val="en-GB"/>
        </w:rPr>
        <w:t xml:space="preserve">he gift has the potential to disarm enemies, transforming them into </w:t>
      </w:r>
      <w:r w:rsidR="003168FB">
        <w:rPr>
          <w:rFonts w:ascii="Times New Roman" w:hAnsi="Times New Roman" w:cs="Times New Roman"/>
          <w:lang w:val="en-GB"/>
        </w:rPr>
        <w:t>adversaries, allies and friends.</w:t>
      </w:r>
      <w:r w:rsidR="00850D40">
        <w:rPr>
          <w:rFonts w:ascii="Times New Roman" w:hAnsi="Times New Roman" w:cs="Times New Roman"/>
          <w:lang w:val="en-GB"/>
        </w:rPr>
        <w:t xml:space="preserve"> Through agonistic exchange, the adversaries</w:t>
      </w:r>
      <w:r w:rsidR="003168FB">
        <w:rPr>
          <w:rFonts w:ascii="Times New Roman" w:hAnsi="Times New Roman" w:cs="Times New Roman"/>
          <w:lang w:val="en-GB"/>
        </w:rPr>
        <w:t xml:space="preserve"> </w:t>
      </w:r>
      <w:r w:rsidR="00850D40">
        <w:rPr>
          <w:rFonts w:ascii="Times New Roman" w:hAnsi="Times New Roman" w:cs="Times New Roman"/>
          <w:lang w:val="en-GB"/>
        </w:rPr>
        <w:t>mutually recognise each other as allies and partners who can co</w:t>
      </w:r>
      <w:r w:rsidR="000178DA">
        <w:rPr>
          <w:rFonts w:ascii="Times New Roman" w:hAnsi="Times New Roman" w:cs="Times New Roman"/>
          <w:lang w:val="en-GB"/>
        </w:rPr>
        <w:t>operate with each other. The</w:t>
      </w:r>
      <w:r w:rsidR="002C029D">
        <w:rPr>
          <w:rFonts w:ascii="Times New Roman" w:hAnsi="Times New Roman" w:cs="Times New Roman"/>
          <w:lang w:val="en-GB"/>
        </w:rPr>
        <w:t xml:space="preserve"> acceptance of the present</w:t>
      </w:r>
      <w:r w:rsidR="00F94461">
        <w:rPr>
          <w:rFonts w:ascii="Times New Roman" w:hAnsi="Times New Roman" w:cs="Times New Roman"/>
          <w:lang w:val="en-GB"/>
        </w:rPr>
        <w:t xml:space="preserve"> enmeshes</w:t>
      </w:r>
      <w:r w:rsidR="000178DA">
        <w:rPr>
          <w:rFonts w:ascii="Times New Roman" w:hAnsi="Times New Roman" w:cs="Times New Roman"/>
          <w:lang w:val="en-GB"/>
        </w:rPr>
        <w:t xml:space="preserve"> the partners in cycles of reciprocity that strengthen the bonds between the communities and tie them together in solidarity. </w:t>
      </w:r>
      <w:r w:rsidR="00555DC8">
        <w:rPr>
          <w:rFonts w:ascii="Times New Roman" w:hAnsi="Times New Roman" w:cs="Times New Roman"/>
          <w:lang w:val="en-GB"/>
        </w:rPr>
        <w:t>The theory</w:t>
      </w:r>
      <w:r w:rsidR="008A5C13">
        <w:rPr>
          <w:rFonts w:ascii="Times New Roman" w:hAnsi="Times New Roman" w:cs="Times New Roman"/>
          <w:lang w:val="en-GB"/>
        </w:rPr>
        <w:t xml:space="preserve"> </w:t>
      </w:r>
      <w:r w:rsidR="003F78DC">
        <w:rPr>
          <w:rFonts w:ascii="Times New Roman" w:hAnsi="Times New Roman" w:cs="Times New Roman"/>
          <w:lang w:val="en-GB"/>
        </w:rPr>
        <w:t xml:space="preserve">of the gift </w:t>
      </w:r>
      <w:r w:rsidR="008A5C13">
        <w:rPr>
          <w:rFonts w:ascii="Times New Roman" w:hAnsi="Times New Roman" w:cs="Times New Roman"/>
          <w:lang w:val="en-GB"/>
        </w:rPr>
        <w:t>believes</w:t>
      </w:r>
      <w:r w:rsidR="00861143">
        <w:rPr>
          <w:rFonts w:ascii="Times New Roman" w:hAnsi="Times New Roman" w:cs="Times New Roman"/>
          <w:lang w:val="en-GB"/>
        </w:rPr>
        <w:t xml:space="preserve"> that the </w:t>
      </w:r>
      <w:r w:rsidR="008A5C13">
        <w:rPr>
          <w:rFonts w:ascii="Times New Roman" w:hAnsi="Times New Roman" w:cs="Times New Roman"/>
          <w:lang w:val="en-GB"/>
        </w:rPr>
        <w:t>politics of</w:t>
      </w:r>
      <w:r w:rsidR="00E64E59">
        <w:rPr>
          <w:rFonts w:ascii="Times New Roman" w:hAnsi="Times New Roman" w:cs="Times New Roman"/>
          <w:lang w:val="en-GB"/>
        </w:rPr>
        <w:t xml:space="preserve"> friendship</w:t>
      </w:r>
      <w:r w:rsidR="00915DA5">
        <w:rPr>
          <w:rFonts w:ascii="Times New Roman" w:hAnsi="Times New Roman" w:cs="Times New Roman"/>
          <w:lang w:val="en-GB"/>
        </w:rPr>
        <w:t xml:space="preserve"> can be institutionalised</w:t>
      </w:r>
      <w:r w:rsidR="00861143">
        <w:rPr>
          <w:rFonts w:ascii="Times New Roman" w:hAnsi="Times New Roman" w:cs="Times New Roman"/>
          <w:lang w:val="en-GB"/>
        </w:rPr>
        <w:t xml:space="preserve"> </w:t>
      </w:r>
      <w:r w:rsidR="00915DA5">
        <w:rPr>
          <w:rFonts w:ascii="Times New Roman" w:hAnsi="Times New Roman" w:cs="Times New Roman"/>
          <w:lang w:val="en-GB"/>
        </w:rPr>
        <w:t>in</w:t>
      </w:r>
      <w:r w:rsidR="00242B20">
        <w:rPr>
          <w:rFonts w:ascii="Times New Roman" w:hAnsi="Times New Roman" w:cs="Times New Roman"/>
          <w:lang w:val="en-GB"/>
        </w:rPr>
        <w:t xml:space="preserve"> a social and solidarity economy</w:t>
      </w:r>
      <w:r w:rsidR="003F78DC">
        <w:rPr>
          <w:rFonts w:ascii="Times New Roman" w:hAnsi="Times New Roman" w:cs="Times New Roman"/>
          <w:lang w:val="en-GB"/>
        </w:rPr>
        <w:t xml:space="preserve">. </w:t>
      </w:r>
      <w:r w:rsidR="00E64E59">
        <w:rPr>
          <w:rFonts w:ascii="Times New Roman" w:hAnsi="Times New Roman" w:cs="Times New Roman"/>
          <w:lang w:val="en-GB"/>
        </w:rPr>
        <w:t xml:space="preserve">It defends </w:t>
      </w:r>
      <w:r w:rsidR="00915DA5">
        <w:rPr>
          <w:rFonts w:ascii="Times New Roman" w:hAnsi="Times New Roman" w:cs="Times New Roman"/>
          <w:lang w:val="en-GB"/>
        </w:rPr>
        <w:t xml:space="preserve">a </w:t>
      </w:r>
      <w:r w:rsidR="00861143">
        <w:rPr>
          <w:rFonts w:ascii="Times New Roman" w:hAnsi="Times New Roman" w:cs="Times New Roman"/>
          <w:lang w:val="en-GB"/>
        </w:rPr>
        <w:t>plural economy in whic</w:t>
      </w:r>
      <w:r w:rsidR="00915DA5">
        <w:rPr>
          <w:rFonts w:ascii="Times New Roman" w:hAnsi="Times New Roman" w:cs="Times New Roman"/>
          <w:lang w:val="en-GB"/>
        </w:rPr>
        <w:t xml:space="preserve">h the </w:t>
      </w:r>
      <w:r w:rsidR="003715F3">
        <w:rPr>
          <w:rFonts w:ascii="Times New Roman" w:hAnsi="Times New Roman" w:cs="Times New Roman"/>
          <w:lang w:val="en-GB"/>
        </w:rPr>
        <w:t xml:space="preserve">three organisational </w:t>
      </w:r>
      <w:r w:rsidR="00915DA5">
        <w:rPr>
          <w:rFonts w:ascii="Times New Roman" w:hAnsi="Times New Roman" w:cs="Times New Roman"/>
          <w:lang w:val="en-GB"/>
        </w:rPr>
        <w:t xml:space="preserve">principles of </w:t>
      </w:r>
      <w:r w:rsidR="003715F3">
        <w:rPr>
          <w:rFonts w:ascii="Times New Roman" w:hAnsi="Times New Roman" w:cs="Times New Roman"/>
          <w:lang w:val="en-GB"/>
        </w:rPr>
        <w:t>hierarchy (states)</w:t>
      </w:r>
      <w:r w:rsidR="00915DA5">
        <w:rPr>
          <w:rFonts w:ascii="Times New Roman" w:hAnsi="Times New Roman" w:cs="Times New Roman"/>
          <w:lang w:val="en-GB"/>
        </w:rPr>
        <w:t>,</w:t>
      </w:r>
      <w:r w:rsidR="00861143">
        <w:rPr>
          <w:rFonts w:ascii="Times New Roman" w:hAnsi="Times New Roman" w:cs="Times New Roman"/>
          <w:lang w:val="en-GB"/>
        </w:rPr>
        <w:t xml:space="preserve"> market</w:t>
      </w:r>
      <w:r w:rsidR="003715F3">
        <w:rPr>
          <w:rFonts w:ascii="Times New Roman" w:hAnsi="Times New Roman" w:cs="Times New Roman"/>
          <w:lang w:val="en-GB"/>
        </w:rPr>
        <w:t>s</w:t>
      </w:r>
      <w:r w:rsidR="00861143">
        <w:rPr>
          <w:rFonts w:ascii="Times New Roman" w:hAnsi="Times New Roman" w:cs="Times New Roman"/>
          <w:lang w:val="en-GB"/>
        </w:rPr>
        <w:t xml:space="preserve"> </w:t>
      </w:r>
      <w:r>
        <w:rPr>
          <w:rFonts w:ascii="Times New Roman" w:hAnsi="Times New Roman" w:cs="Times New Roman"/>
          <w:lang w:val="en-GB"/>
        </w:rPr>
        <w:t xml:space="preserve">(firms) </w:t>
      </w:r>
      <w:r w:rsidR="00861143">
        <w:rPr>
          <w:rFonts w:ascii="Times New Roman" w:hAnsi="Times New Roman" w:cs="Times New Roman"/>
          <w:lang w:val="en-GB"/>
        </w:rPr>
        <w:t xml:space="preserve">and </w:t>
      </w:r>
      <w:r w:rsidR="00915DA5">
        <w:rPr>
          <w:rFonts w:ascii="Times New Roman" w:hAnsi="Times New Roman" w:cs="Times New Roman"/>
          <w:lang w:val="en-GB"/>
        </w:rPr>
        <w:t>networks</w:t>
      </w:r>
      <w:r w:rsidR="003715F3">
        <w:rPr>
          <w:rFonts w:ascii="Times New Roman" w:hAnsi="Times New Roman" w:cs="Times New Roman"/>
          <w:lang w:val="en-GB"/>
        </w:rPr>
        <w:t xml:space="preserve"> (associations) can work together to re</w:t>
      </w:r>
      <w:r>
        <w:rPr>
          <w:rFonts w:ascii="Times New Roman" w:hAnsi="Times New Roman" w:cs="Times New Roman"/>
          <w:lang w:val="en-GB"/>
        </w:rPr>
        <w:t>-</w:t>
      </w:r>
      <w:r w:rsidR="003715F3">
        <w:rPr>
          <w:rFonts w:ascii="Times New Roman" w:hAnsi="Times New Roman" w:cs="Times New Roman"/>
          <w:lang w:val="en-GB"/>
        </w:rPr>
        <w:t>embed</w:t>
      </w:r>
      <w:r w:rsidR="00123EEE">
        <w:rPr>
          <w:rFonts w:ascii="Times New Roman" w:hAnsi="Times New Roman" w:cs="Times New Roman"/>
          <w:lang w:val="en-GB"/>
        </w:rPr>
        <w:t xml:space="preserve"> the economy </w:t>
      </w:r>
      <w:r w:rsidR="00242B20">
        <w:rPr>
          <w:rFonts w:ascii="Times New Roman" w:hAnsi="Times New Roman" w:cs="Times New Roman"/>
          <w:lang w:val="en-GB"/>
        </w:rPr>
        <w:t xml:space="preserve">into society, domesticate neo-liberalism and strengthen the </w:t>
      </w:r>
      <w:r w:rsidR="00E46694">
        <w:rPr>
          <w:rFonts w:ascii="Times New Roman" w:hAnsi="Times New Roman" w:cs="Times New Roman"/>
          <w:lang w:val="en-GB"/>
        </w:rPr>
        <w:t xml:space="preserve">associations of civil society in an active participatory democracy. </w:t>
      </w:r>
      <w:r w:rsidR="004F26A0">
        <w:rPr>
          <w:rFonts w:ascii="Times New Roman" w:hAnsi="Times New Roman" w:cs="Times New Roman"/>
          <w:lang w:val="en-GB"/>
        </w:rPr>
        <w:t xml:space="preserve">Through the systematic articulation of a cultural theory of symbols with a political theory of alliances and a sociological theory of the social economy, </w:t>
      </w:r>
      <w:proofErr w:type="spellStart"/>
      <w:r w:rsidR="004F26A0">
        <w:rPr>
          <w:rFonts w:ascii="Times New Roman" w:hAnsi="Times New Roman" w:cs="Times New Roman"/>
          <w:lang w:val="en-GB"/>
        </w:rPr>
        <w:t>Caillé</w:t>
      </w:r>
      <w:proofErr w:type="spellEnd"/>
      <w:r w:rsidR="004F26A0">
        <w:rPr>
          <w:rFonts w:ascii="Times New Roman" w:hAnsi="Times New Roman" w:cs="Times New Roman"/>
          <w:lang w:val="en-GB"/>
        </w:rPr>
        <w:t xml:space="preserve"> has developed the theory of the gift </w:t>
      </w:r>
      <w:r w:rsidR="00A24E63">
        <w:rPr>
          <w:rFonts w:ascii="Times New Roman" w:hAnsi="Times New Roman" w:cs="Times New Roman"/>
          <w:lang w:val="en-GB"/>
        </w:rPr>
        <w:t xml:space="preserve">into a </w:t>
      </w:r>
      <w:r w:rsidR="00EB2297">
        <w:rPr>
          <w:rFonts w:ascii="Times New Roman" w:hAnsi="Times New Roman" w:cs="Times New Roman"/>
          <w:lang w:val="en-GB"/>
        </w:rPr>
        <w:t xml:space="preserve">political philosophy </w:t>
      </w:r>
      <w:r w:rsidR="00F94461">
        <w:rPr>
          <w:rFonts w:ascii="Times New Roman" w:hAnsi="Times New Roman" w:cs="Times New Roman"/>
          <w:lang w:val="en-GB"/>
        </w:rPr>
        <w:t>that presents itself as a general social science</w:t>
      </w:r>
      <w:r w:rsidR="00A24E63">
        <w:rPr>
          <w:rFonts w:ascii="Times New Roman" w:hAnsi="Times New Roman" w:cs="Times New Roman"/>
          <w:lang w:val="en-GB"/>
        </w:rPr>
        <w:t>.</w:t>
      </w:r>
      <w:r w:rsidR="00D37248">
        <w:rPr>
          <w:rFonts w:ascii="Times New Roman" w:hAnsi="Times New Roman" w:cs="Times New Roman"/>
          <w:lang w:val="en-GB"/>
        </w:rPr>
        <w:t xml:space="preserve"> </w:t>
      </w:r>
    </w:p>
    <w:p w14:paraId="444EB901" w14:textId="77777777" w:rsidR="00F94461" w:rsidRDefault="00A24E63" w:rsidP="0065237E">
      <w:pPr>
        <w:contextualSpacing/>
        <w:jc w:val="both"/>
        <w:rPr>
          <w:rFonts w:ascii="Times New Roman" w:hAnsi="Times New Roman" w:cs="Times New Roman"/>
          <w:lang w:val="en-GB"/>
        </w:rPr>
      </w:pPr>
      <w:r>
        <w:rPr>
          <w:rFonts w:ascii="Times New Roman" w:hAnsi="Times New Roman" w:cs="Times New Roman"/>
          <w:lang w:val="en-GB"/>
        </w:rPr>
        <w:t xml:space="preserve">To conclude this essay, I want to raise some critical </w:t>
      </w:r>
      <w:r w:rsidR="009E4FF2">
        <w:rPr>
          <w:rFonts w:ascii="Times New Roman" w:hAnsi="Times New Roman" w:cs="Times New Roman"/>
          <w:lang w:val="en-GB"/>
        </w:rPr>
        <w:t>questions about some</w:t>
      </w:r>
      <w:r>
        <w:rPr>
          <w:rFonts w:ascii="Times New Roman" w:hAnsi="Times New Roman" w:cs="Times New Roman"/>
          <w:lang w:val="en-GB"/>
        </w:rPr>
        <w:t xml:space="preserve"> issues that are </w:t>
      </w:r>
      <w:r w:rsidR="009F126E">
        <w:rPr>
          <w:rFonts w:ascii="Times New Roman" w:hAnsi="Times New Roman" w:cs="Times New Roman"/>
          <w:lang w:val="en-GB"/>
        </w:rPr>
        <w:t xml:space="preserve">at </w:t>
      </w:r>
      <w:r>
        <w:rPr>
          <w:rFonts w:ascii="Times New Roman" w:hAnsi="Times New Roman" w:cs="Times New Roman"/>
          <w:lang w:val="en-GB"/>
        </w:rPr>
        <w:t xml:space="preserve">the very core of </w:t>
      </w:r>
      <w:proofErr w:type="spellStart"/>
      <w:r>
        <w:rPr>
          <w:rFonts w:ascii="Times New Roman" w:hAnsi="Times New Roman" w:cs="Times New Roman"/>
          <w:lang w:val="en-GB"/>
        </w:rPr>
        <w:t>Caillé’s</w:t>
      </w:r>
      <w:proofErr w:type="spellEnd"/>
      <w:r>
        <w:rPr>
          <w:rFonts w:ascii="Times New Roman" w:hAnsi="Times New Roman" w:cs="Times New Roman"/>
          <w:lang w:val="en-GB"/>
        </w:rPr>
        <w:t xml:space="preserve"> endeavour: Marcel </w:t>
      </w:r>
      <w:proofErr w:type="spellStart"/>
      <w:r>
        <w:rPr>
          <w:rFonts w:ascii="Times New Roman" w:hAnsi="Times New Roman" w:cs="Times New Roman"/>
          <w:lang w:val="en-GB"/>
        </w:rPr>
        <w:t>Mauss</w:t>
      </w:r>
      <w:proofErr w:type="spellEnd"/>
      <w:r>
        <w:rPr>
          <w:rFonts w:ascii="Times New Roman" w:hAnsi="Times New Roman" w:cs="Times New Roman"/>
          <w:lang w:val="en-GB"/>
        </w:rPr>
        <w:t xml:space="preserve">, anti-utilitarianism and the gift. We have seen that </w:t>
      </w:r>
      <w:proofErr w:type="spellStart"/>
      <w:r>
        <w:rPr>
          <w:rFonts w:ascii="Times New Roman" w:hAnsi="Times New Roman" w:cs="Times New Roman"/>
          <w:lang w:val="en-GB"/>
        </w:rPr>
        <w:t>Caillé</w:t>
      </w:r>
      <w:proofErr w:type="spellEnd"/>
      <w:r>
        <w:rPr>
          <w:rFonts w:ascii="Times New Roman" w:hAnsi="Times New Roman" w:cs="Times New Roman"/>
          <w:lang w:val="en-GB"/>
        </w:rPr>
        <w:t xml:space="preserve"> considers the </w:t>
      </w:r>
      <w:r w:rsidRPr="00A24E63">
        <w:rPr>
          <w:rFonts w:ascii="Times New Roman" w:hAnsi="Times New Roman" w:cs="Times New Roman"/>
          <w:i/>
          <w:lang w:val="en-GB"/>
        </w:rPr>
        <w:t>Essay on the Gift</w:t>
      </w:r>
      <w:r>
        <w:rPr>
          <w:rFonts w:ascii="Times New Roman" w:hAnsi="Times New Roman" w:cs="Times New Roman"/>
          <w:lang w:val="en-GB"/>
        </w:rPr>
        <w:t xml:space="preserve"> as an </w:t>
      </w:r>
      <w:r w:rsidRPr="001A6338">
        <w:rPr>
          <w:rFonts w:ascii="Times New Roman" w:hAnsi="Times New Roman" w:cs="Times New Roman"/>
          <w:i/>
          <w:lang w:val="en-GB"/>
        </w:rPr>
        <w:t xml:space="preserve">Urtext </w:t>
      </w:r>
      <w:r>
        <w:rPr>
          <w:rFonts w:ascii="Times New Roman" w:hAnsi="Times New Roman" w:cs="Times New Roman"/>
          <w:lang w:val="en-GB"/>
        </w:rPr>
        <w:t xml:space="preserve">of all his </w:t>
      </w:r>
      <w:r w:rsidR="001A6338">
        <w:rPr>
          <w:rFonts w:ascii="Times New Roman" w:hAnsi="Times New Roman" w:cs="Times New Roman"/>
          <w:lang w:val="en-GB"/>
        </w:rPr>
        <w:t>reflections</w:t>
      </w:r>
      <w:r>
        <w:rPr>
          <w:rFonts w:ascii="Times New Roman" w:hAnsi="Times New Roman" w:cs="Times New Roman"/>
          <w:lang w:val="en-GB"/>
        </w:rPr>
        <w:t>. While this text is</w:t>
      </w:r>
      <w:r w:rsidR="009F126E">
        <w:rPr>
          <w:rFonts w:ascii="Times New Roman" w:hAnsi="Times New Roman" w:cs="Times New Roman"/>
          <w:lang w:val="en-GB"/>
        </w:rPr>
        <w:t xml:space="preserve"> indeed foundational</w:t>
      </w:r>
      <w:r>
        <w:rPr>
          <w:rFonts w:ascii="Times New Roman" w:hAnsi="Times New Roman" w:cs="Times New Roman"/>
          <w:lang w:val="en-GB"/>
        </w:rPr>
        <w:t>, I wonder to what extent it can be disconnected from the rest of his work. I have argued that the text on the ‘Divisions</w:t>
      </w:r>
      <w:r w:rsidR="001A6338">
        <w:rPr>
          <w:rFonts w:ascii="Times New Roman" w:hAnsi="Times New Roman" w:cs="Times New Roman"/>
          <w:lang w:val="en-GB"/>
        </w:rPr>
        <w:t xml:space="preserve"> and Proportions of Sociology’ is more systematic in its outline of a general sociology</w:t>
      </w:r>
      <w:r>
        <w:rPr>
          <w:rFonts w:ascii="Times New Roman" w:hAnsi="Times New Roman" w:cs="Times New Roman"/>
          <w:lang w:val="en-GB"/>
        </w:rPr>
        <w:t xml:space="preserve"> </w:t>
      </w:r>
      <w:r w:rsidR="001A6338">
        <w:rPr>
          <w:rFonts w:ascii="Times New Roman" w:hAnsi="Times New Roman" w:cs="Times New Roman"/>
          <w:lang w:val="en-GB"/>
        </w:rPr>
        <w:t xml:space="preserve">and that the ‘Essay’ on the Gift’ constitutes its most spectacular application. The question now is if this reversal is successful and if the anthropology of the gift can qualify as a general sociology that is able to cover </w:t>
      </w:r>
      <w:r w:rsidR="00470B0A">
        <w:rPr>
          <w:rFonts w:ascii="Times New Roman" w:hAnsi="Times New Roman" w:cs="Times New Roman"/>
          <w:lang w:val="en-GB"/>
        </w:rPr>
        <w:t>all and every aspect of social life.</w:t>
      </w:r>
    </w:p>
    <w:p w14:paraId="4498539E" w14:textId="26F21DE1" w:rsidR="00384000" w:rsidRDefault="00470B0A" w:rsidP="0065237E">
      <w:pPr>
        <w:contextualSpacing/>
        <w:jc w:val="both"/>
        <w:rPr>
          <w:rFonts w:ascii="Times New Roman" w:hAnsi="Times New Roman" w:cs="Times New Roman"/>
          <w:lang w:val="en-GB"/>
        </w:rPr>
      </w:pPr>
      <w:r>
        <w:rPr>
          <w:rFonts w:ascii="Times New Roman" w:hAnsi="Times New Roman" w:cs="Times New Roman"/>
          <w:lang w:val="en-GB"/>
        </w:rPr>
        <w:t>While I do not question that the gift paradigm touches on central</w:t>
      </w:r>
      <w:r w:rsidR="0073697A">
        <w:rPr>
          <w:rFonts w:ascii="Times New Roman" w:hAnsi="Times New Roman" w:cs="Times New Roman"/>
          <w:lang w:val="en-GB"/>
        </w:rPr>
        <w:t xml:space="preserve"> questions of general sociology, I do not think that the gift paradigm in itself constitutes a general sociology. </w:t>
      </w:r>
      <w:r w:rsidR="00E3138A">
        <w:rPr>
          <w:rFonts w:ascii="Times New Roman" w:hAnsi="Times New Roman" w:cs="Times New Roman"/>
          <w:lang w:val="en-GB"/>
        </w:rPr>
        <w:t>But then I would say the same about similar attempts to transform a specific object –</w:t>
      </w:r>
      <w:r w:rsidR="00BB7F1E">
        <w:rPr>
          <w:rFonts w:ascii="Times New Roman" w:hAnsi="Times New Roman" w:cs="Times New Roman"/>
          <w:lang w:val="en-GB"/>
        </w:rPr>
        <w:t xml:space="preserve"> </w:t>
      </w:r>
      <w:r w:rsidR="00E3138A">
        <w:rPr>
          <w:rFonts w:ascii="Times New Roman" w:hAnsi="Times New Roman" w:cs="Times New Roman"/>
          <w:lang w:val="en-GB"/>
        </w:rPr>
        <w:t>performances, rhythms, games, etc. – into a general project or a specific concept – power, conflict</w:t>
      </w:r>
      <w:r w:rsidR="008176BF">
        <w:rPr>
          <w:rFonts w:ascii="Times New Roman" w:hAnsi="Times New Roman" w:cs="Times New Roman"/>
          <w:lang w:val="en-GB"/>
        </w:rPr>
        <w:t>, love</w:t>
      </w:r>
      <w:r w:rsidR="00074303">
        <w:rPr>
          <w:rFonts w:ascii="Times New Roman" w:hAnsi="Times New Roman" w:cs="Times New Roman"/>
          <w:lang w:val="en-GB"/>
        </w:rPr>
        <w:t xml:space="preserve">, </w:t>
      </w:r>
      <w:r w:rsidR="008176BF">
        <w:rPr>
          <w:rFonts w:ascii="Times New Roman" w:hAnsi="Times New Roman" w:cs="Times New Roman"/>
          <w:lang w:val="en-GB"/>
        </w:rPr>
        <w:t xml:space="preserve">labour, </w:t>
      </w:r>
      <w:r w:rsidR="00074303">
        <w:rPr>
          <w:rFonts w:ascii="Times New Roman" w:hAnsi="Times New Roman" w:cs="Times New Roman"/>
          <w:lang w:val="en-GB"/>
        </w:rPr>
        <w:t xml:space="preserve">etc. – into a general theory, capable of competing with other general theories. </w:t>
      </w:r>
      <w:r w:rsidR="00897F6E">
        <w:rPr>
          <w:rFonts w:ascii="Times New Roman" w:hAnsi="Times New Roman" w:cs="Times New Roman"/>
          <w:lang w:val="en-GB"/>
        </w:rPr>
        <w:t xml:space="preserve">Almost by definition, in spite of its universal ambitions, a paradigm is always more restricted than a general theory of society. </w:t>
      </w:r>
    </w:p>
    <w:p w14:paraId="7FF79C9B" w14:textId="63A80698" w:rsidR="00D34810" w:rsidRDefault="001A6338" w:rsidP="0065237E">
      <w:pPr>
        <w:contextualSpacing/>
        <w:jc w:val="both"/>
        <w:rPr>
          <w:rFonts w:ascii="Times New Roman" w:eastAsia="Times New Roman" w:hAnsi="Times New Roman" w:cs="Times New Roman"/>
          <w:lang w:val="en-GB" w:eastAsia="pt-BR"/>
        </w:rPr>
      </w:pPr>
      <w:proofErr w:type="spellStart"/>
      <w:r w:rsidRPr="00C429C0">
        <w:rPr>
          <w:rFonts w:ascii="Times New Roman" w:eastAsia="Times New Roman" w:hAnsi="Times New Roman" w:cs="Times New Roman"/>
          <w:lang w:val="en-GB" w:eastAsia="pt-BR"/>
        </w:rPr>
        <w:t>Caillé’s</w:t>
      </w:r>
      <w:proofErr w:type="spellEnd"/>
      <w:r w:rsidRPr="00C429C0">
        <w:rPr>
          <w:rFonts w:ascii="Times New Roman" w:eastAsia="Times New Roman" w:hAnsi="Times New Roman" w:cs="Times New Roman"/>
          <w:lang w:val="en-GB" w:eastAsia="pt-BR"/>
        </w:rPr>
        <w:t xml:space="preserve"> theory of action is ambitious for sure, but in my opinion, it offers </w:t>
      </w:r>
      <w:r w:rsidR="00384000">
        <w:rPr>
          <w:rFonts w:ascii="Times New Roman" w:eastAsia="Times New Roman" w:hAnsi="Times New Roman" w:cs="Times New Roman"/>
          <w:lang w:val="en-GB" w:eastAsia="pt-BR"/>
        </w:rPr>
        <w:t>an</w:t>
      </w:r>
      <w:r w:rsidRPr="00C429C0">
        <w:rPr>
          <w:rFonts w:ascii="Times New Roman" w:eastAsia="Times New Roman" w:hAnsi="Times New Roman" w:cs="Times New Roman"/>
          <w:lang w:val="en-GB" w:eastAsia="pt-BR"/>
        </w:rPr>
        <w:t xml:space="preserve"> insufficient basis for a grand theory of society. It does not have the reach of a systematic theory of society, like the ones Parsons, Habermas or </w:t>
      </w:r>
      <w:proofErr w:type="spellStart"/>
      <w:r w:rsidRPr="00C429C0">
        <w:rPr>
          <w:rFonts w:ascii="Times New Roman" w:eastAsia="Times New Roman" w:hAnsi="Times New Roman" w:cs="Times New Roman"/>
          <w:lang w:val="en-GB" w:eastAsia="pt-BR"/>
        </w:rPr>
        <w:t>Luhmann</w:t>
      </w:r>
      <w:proofErr w:type="spellEnd"/>
      <w:r w:rsidRPr="00C429C0">
        <w:rPr>
          <w:rFonts w:ascii="Times New Roman" w:eastAsia="Times New Roman" w:hAnsi="Times New Roman" w:cs="Times New Roman"/>
          <w:lang w:val="en-GB" w:eastAsia="pt-BR"/>
        </w:rPr>
        <w:t xml:space="preserve"> or, in a different tradition, Elias, Bourd</w:t>
      </w:r>
      <w:r w:rsidR="0070592E">
        <w:rPr>
          <w:rFonts w:ascii="Times New Roman" w:eastAsia="Times New Roman" w:hAnsi="Times New Roman" w:cs="Times New Roman"/>
          <w:lang w:val="en-GB" w:eastAsia="pt-BR"/>
        </w:rPr>
        <w:t>ieu and Freitag</w:t>
      </w:r>
      <w:r w:rsidR="00D34810">
        <w:rPr>
          <w:rFonts w:ascii="Times New Roman" w:eastAsia="Times New Roman" w:hAnsi="Times New Roman" w:cs="Times New Roman"/>
          <w:lang w:val="en-GB" w:eastAsia="pt-BR"/>
        </w:rPr>
        <w:t xml:space="preserve"> developed</w:t>
      </w:r>
      <w:r w:rsidR="0070592E">
        <w:rPr>
          <w:rFonts w:ascii="Times New Roman" w:eastAsia="Times New Roman" w:hAnsi="Times New Roman" w:cs="Times New Roman"/>
          <w:lang w:val="en-GB" w:eastAsia="pt-BR"/>
        </w:rPr>
        <w:t xml:space="preserve"> in the last century</w:t>
      </w:r>
      <w:r w:rsidR="00D34810">
        <w:rPr>
          <w:rFonts w:ascii="Times New Roman" w:eastAsia="Times New Roman" w:hAnsi="Times New Roman" w:cs="Times New Roman"/>
          <w:lang w:val="en-GB" w:eastAsia="pt-BR"/>
        </w:rPr>
        <w:t>.</w:t>
      </w:r>
      <w:r w:rsidR="009F126E">
        <w:rPr>
          <w:rFonts w:ascii="Times New Roman" w:eastAsia="Times New Roman" w:hAnsi="Times New Roman" w:cs="Times New Roman"/>
          <w:lang w:val="en-GB" w:eastAsia="pt-BR"/>
        </w:rPr>
        <w:t xml:space="preserve"> By and all, it is a theory of social integration that transposes an anthropological model </w:t>
      </w:r>
      <w:r w:rsidR="00384000">
        <w:rPr>
          <w:rFonts w:ascii="Times New Roman" w:eastAsia="Times New Roman" w:hAnsi="Times New Roman" w:cs="Times New Roman"/>
          <w:lang w:val="en-GB" w:eastAsia="pt-BR"/>
        </w:rPr>
        <w:t>of exchange</w:t>
      </w:r>
      <w:r w:rsidR="003D0CD2">
        <w:rPr>
          <w:rFonts w:ascii="Times New Roman" w:eastAsia="Times New Roman" w:hAnsi="Times New Roman" w:cs="Times New Roman"/>
          <w:lang w:val="en-GB" w:eastAsia="pt-BR"/>
        </w:rPr>
        <w:t>,</w:t>
      </w:r>
      <w:r w:rsidR="00384000">
        <w:rPr>
          <w:rFonts w:ascii="Times New Roman" w:eastAsia="Times New Roman" w:hAnsi="Times New Roman" w:cs="Times New Roman"/>
          <w:lang w:val="en-GB" w:eastAsia="pt-BR"/>
        </w:rPr>
        <w:t xml:space="preserve"> </w:t>
      </w:r>
      <w:r w:rsidR="009F126E">
        <w:rPr>
          <w:rFonts w:ascii="Times New Roman" w:eastAsia="Times New Roman" w:hAnsi="Times New Roman" w:cs="Times New Roman"/>
          <w:lang w:val="en-GB" w:eastAsia="pt-BR"/>
        </w:rPr>
        <w:t>derived</w:t>
      </w:r>
      <w:r w:rsidR="00384000">
        <w:rPr>
          <w:rFonts w:ascii="Times New Roman" w:eastAsia="Times New Roman" w:hAnsi="Times New Roman" w:cs="Times New Roman"/>
          <w:lang w:val="en-GB" w:eastAsia="pt-BR"/>
        </w:rPr>
        <w:t xml:space="preserve"> from tribal and traditional societies</w:t>
      </w:r>
      <w:r w:rsidR="003D0CD2">
        <w:rPr>
          <w:rFonts w:ascii="Times New Roman" w:eastAsia="Times New Roman" w:hAnsi="Times New Roman" w:cs="Times New Roman"/>
          <w:lang w:val="en-GB" w:eastAsia="pt-BR"/>
        </w:rPr>
        <w:t>,</w:t>
      </w:r>
      <w:r w:rsidR="00384000">
        <w:rPr>
          <w:rFonts w:ascii="Times New Roman" w:eastAsia="Times New Roman" w:hAnsi="Times New Roman" w:cs="Times New Roman"/>
          <w:lang w:val="en-GB" w:eastAsia="pt-BR"/>
        </w:rPr>
        <w:t xml:space="preserve"> to modern </w:t>
      </w:r>
      <w:r w:rsidR="0070592E">
        <w:rPr>
          <w:rFonts w:ascii="Times New Roman" w:eastAsia="Times New Roman" w:hAnsi="Times New Roman" w:cs="Times New Roman"/>
          <w:lang w:val="en-GB" w:eastAsia="pt-BR"/>
        </w:rPr>
        <w:t xml:space="preserve">and postmodern </w:t>
      </w:r>
      <w:r w:rsidR="00ED04F1">
        <w:rPr>
          <w:rFonts w:ascii="Times New Roman" w:eastAsia="Times New Roman" w:hAnsi="Times New Roman" w:cs="Times New Roman"/>
          <w:lang w:val="en-GB" w:eastAsia="pt-BR"/>
        </w:rPr>
        <w:t>societies. No doubt, this is illuminating</w:t>
      </w:r>
      <w:r w:rsidR="00082B01">
        <w:rPr>
          <w:rFonts w:ascii="Times New Roman" w:eastAsia="Times New Roman" w:hAnsi="Times New Roman" w:cs="Times New Roman"/>
          <w:lang w:val="en-GB" w:eastAsia="pt-BR"/>
        </w:rPr>
        <w:t xml:space="preserve"> and constitutes an important contribution in its own right. The generalisation of</w:t>
      </w:r>
      <w:r w:rsidR="00384000">
        <w:rPr>
          <w:rFonts w:ascii="Times New Roman" w:eastAsia="Times New Roman" w:hAnsi="Times New Roman" w:cs="Times New Roman"/>
          <w:lang w:val="en-GB" w:eastAsia="pt-BR"/>
        </w:rPr>
        <w:t xml:space="preserve"> a model of non-market economies </w:t>
      </w:r>
      <w:r w:rsidR="00ED04F1">
        <w:rPr>
          <w:rFonts w:ascii="Times New Roman" w:eastAsia="Times New Roman" w:hAnsi="Times New Roman" w:cs="Times New Roman"/>
          <w:lang w:val="en-GB" w:eastAsia="pt-BR"/>
        </w:rPr>
        <w:t xml:space="preserve">in the Pacific </w:t>
      </w:r>
      <w:r w:rsidR="00384000">
        <w:rPr>
          <w:rFonts w:ascii="Times New Roman" w:eastAsia="Times New Roman" w:hAnsi="Times New Roman" w:cs="Times New Roman"/>
          <w:lang w:val="en-GB" w:eastAsia="pt-BR"/>
        </w:rPr>
        <w:t xml:space="preserve">that does not even hold for all tribal </w:t>
      </w:r>
      <w:r w:rsidR="00082B01">
        <w:rPr>
          <w:rFonts w:ascii="Times New Roman" w:eastAsia="Times New Roman" w:hAnsi="Times New Roman" w:cs="Times New Roman"/>
          <w:lang w:val="en-GB" w:eastAsia="pt-BR"/>
        </w:rPr>
        <w:t xml:space="preserve">and traditional </w:t>
      </w:r>
      <w:r w:rsidR="00384000">
        <w:rPr>
          <w:rFonts w:ascii="Times New Roman" w:eastAsia="Times New Roman" w:hAnsi="Times New Roman" w:cs="Times New Roman"/>
          <w:lang w:val="en-GB" w:eastAsia="pt-BR"/>
        </w:rPr>
        <w:t xml:space="preserve">societies </w:t>
      </w:r>
      <w:r w:rsidR="00082B01">
        <w:rPr>
          <w:rFonts w:ascii="Times New Roman" w:eastAsia="Times New Roman" w:hAnsi="Times New Roman" w:cs="Times New Roman"/>
          <w:lang w:val="en-GB" w:eastAsia="pt-BR"/>
        </w:rPr>
        <w:t xml:space="preserve">– it’s neither valid for the Australian Aborigines nor for the Indian subcontinent </w:t>
      </w:r>
      <w:r w:rsidR="00384000">
        <w:rPr>
          <w:rFonts w:ascii="Times New Roman" w:hAnsi="Times New Roman" w:cs="Times New Roman"/>
          <w:lang w:val="en-GB"/>
        </w:rPr>
        <w:t>(Gregory, 2013)</w:t>
      </w:r>
      <w:r w:rsidR="00082B01">
        <w:rPr>
          <w:rFonts w:ascii="Times New Roman" w:eastAsia="Times New Roman" w:hAnsi="Times New Roman" w:cs="Times New Roman"/>
          <w:lang w:val="en-GB" w:eastAsia="pt-BR"/>
        </w:rPr>
        <w:t xml:space="preserve"> -</w:t>
      </w:r>
      <w:r w:rsidR="003D0CD2">
        <w:rPr>
          <w:rFonts w:ascii="Times New Roman" w:eastAsia="Times New Roman" w:hAnsi="Times New Roman" w:cs="Times New Roman"/>
          <w:lang w:val="en-GB" w:eastAsia="pt-BR"/>
        </w:rPr>
        <w:t xml:space="preserve"> </w:t>
      </w:r>
      <w:r w:rsidR="00384000">
        <w:rPr>
          <w:rFonts w:ascii="Times New Roman" w:eastAsia="Times New Roman" w:hAnsi="Times New Roman" w:cs="Times New Roman"/>
          <w:lang w:val="en-GB" w:eastAsia="pt-BR"/>
        </w:rPr>
        <w:t>risks</w:t>
      </w:r>
      <w:r w:rsidR="00ED04F1">
        <w:rPr>
          <w:rFonts w:ascii="Times New Roman" w:eastAsia="Times New Roman" w:hAnsi="Times New Roman" w:cs="Times New Roman"/>
          <w:lang w:val="en-GB" w:eastAsia="pt-BR"/>
        </w:rPr>
        <w:t>, however,</w:t>
      </w:r>
      <w:r w:rsidR="00384000">
        <w:rPr>
          <w:rFonts w:ascii="Times New Roman" w:eastAsia="Times New Roman" w:hAnsi="Times New Roman" w:cs="Times New Roman"/>
          <w:lang w:val="en-GB" w:eastAsia="pt-BR"/>
        </w:rPr>
        <w:t xml:space="preserve"> to overstretch its categories</w:t>
      </w:r>
      <w:r w:rsidR="00ED04F1">
        <w:rPr>
          <w:rFonts w:ascii="Times New Roman" w:eastAsia="Times New Roman" w:hAnsi="Times New Roman" w:cs="Times New Roman"/>
          <w:lang w:val="en-GB" w:eastAsia="pt-BR"/>
        </w:rPr>
        <w:t xml:space="preserve">. In the absence of </w:t>
      </w:r>
      <w:r w:rsidR="00082B01">
        <w:rPr>
          <w:rFonts w:ascii="Times New Roman" w:eastAsia="Times New Roman" w:hAnsi="Times New Roman" w:cs="Times New Roman"/>
          <w:lang w:val="en-GB" w:eastAsia="pt-BR"/>
        </w:rPr>
        <w:t xml:space="preserve">a </w:t>
      </w:r>
      <w:r w:rsidR="0070592E">
        <w:rPr>
          <w:rFonts w:ascii="Times New Roman" w:eastAsia="Times New Roman" w:hAnsi="Times New Roman" w:cs="Times New Roman"/>
          <w:lang w:val="en-GB" w:eastAsia="pt-BR"/>
        </w:rPr>
        <w:t xml:space="preserve">more systematic </w:t>
      </w:r>
      <w:r w:rsidR="00082B01">
        <w:rPr>
          <w:rFonts w:ascii="Times New Roman" w:eastAsia="Times New Roman" w:hAnsi="Times New Roman" w:cs="Times New Roman"/>
          <w:lang w:val="en-GB" w:eastAsia="pt-BR"/>
        </w:rPr>
        <w:t xml:space="preserve">theory of systemic integration, it is likely to </w:t>
      </w:r>
      <w:r w:rsidR="00ED04F1">
        <w:rPr>
          <w:rFonts w:ascii="Times New Roman" w:eastAsia="Times New Roman" w:hAnsi="Times New Roman" w:cs="Times New Roman"/>
          <w:lang w:val="en-GB" w:eastAsia="pt-BR"/>
        </w:rPr>
        <w:t>miss the defining marks of modernity</w:t>
      </w:r>
      <w:r w:rsidR="003D0CD2">
        <w:rPr>
          <w:rFonts w:ascii="Times New Roman" w:eastAsia="Times New Roman" w:hAnsi="Times New Roman" w:cs="Times New Roman"/>
          <w:lang w:val="en-GB" w:eastAsia="pt-BR"/>
        </w:rPr>
        <w:t xml:space="preserve"> (industrialism, </w:t>
      </w:r>
      <w:r w:rsidR="003D0CD2">
        <w:rPr>
          <w:rFonts w:ascii="Times New Roman" w:eastAsia="Times New Roman" w:hAnsi="Times New Roman" w:cs="Times New Roman"/>
          <w:lang w:val="en-GB" w:eastAsia="pt-BR"/>
        </w:rPr>
        <w:lastRenderedPageBreak/>
        <w:t>technology, bureaucracy)</w:t>
      </w:r>
      <w:r w:rsidR="00ED04F1">
        <w:rPr>
          <w:rFonts w:ascii="Times New Roman" w:eastAsia="Times New Roman" w:hAnsi="Times New Roman" w:cs="Times New Roman"/>
          <w:lang w:val="en-GB" w:eastAsia="pt-BR"/>
        </w:rPr>
        <w:t xml:space="preserve">. The need to ground the system into the life-world and to always tie back the secondary and tertiary institutions </w:t>
      </w:r>
      <w:r w:rsidR="00082B01">
        <w:rPr>
          <w:rFonts w:ascii="Times New Roman" w:eastAsia="Times New Roman" w:hAnsi="Times New Roman" w:cs="Times New Roman"/>
          <w:lang w:val="en-GB" w:eastAsia="pt-BR"/>
        </w:rPr>
        <w:t xml:space="preserve">of modernity </w:t>
      </w:r>
      <w:r w:rsidR="00ED04F1">
        <w:rPr>
          <w:rFonts w:ascii="Times New Roman" w:eastAsia="Times New Roman" w:hAnsi="Times New Roman" w:cs="Times New Roman"/>
          <w:lang w:val="en-GB" w:eastAsia="pt-BR"/>
        </w:rPr>
        <w:t>to face-to-face inter</w:t>
      </w:r>
      <w:r w:rsidR="00082B01">
        <w:rPr>
          <w:rFonts w:ascii="Times New Roman" w:eastAsia="Times New Roman" w:hAnsi="Times New Roman" w:cs="Times New Roman"/>
          <w:lang w:val="en-GB" w:eastAsia="pt-BR"/>
        </w:rPr>
        <w:t>actions is of a moral nature. The theory of</w:t>
      </w:r>
      <w:r w:rsidR="00ED04F1">
        <w:rPr>
          <w:rFonts w:ascii="Times New Roman" w:eastAsia="Times New Roman" w:hAnsi="Times New Roman" w:cs="Times New Roman"/>
          <w:lang w:val="en-GB" w:eastAsia="pt-BR"/>
        </w:rPr>
        <w:t xml:space="preserve"> </w:t>
      </w:r>
      <w:r w:rsidR="00082B01">
        <w:rPr>
          <w:rFonts w:ascii="Times New Roman" w:eastAsia="Times New Roman" w:hAnsi="Times New Roman" w:cs="Times New Roman"/>
          <w:lang w:val="en-GB" w:eastAsia="pt-BR"/>
        </w:rPr>
        <w:t xml:space="preserve">the gift </w:t>
      </w:r>
      <w:r w:rsidR="00ED04F1">
        <w:rPr>
          <w:rFonts w:ascii="Times New Roman" w:eastAsia="Times New Roman" w:hAnsi="Times New Roman" w:cs="Times New Roman"/>
          <w:lang w:val="en-GB" w:eastAsia="pt-BR"/>
        </w:rPr>
        <w:t xml:space="preserve">is insufficiently complex </w:t>
      </w:r>
      <w:r w:rsidR="00082B01">
        <w:rPr>
          <w:rFonts w:ascii="Times New Roman" w:eastAsia="Times New Roman" w:hAnsi="Times New Roman" w:cs="Times New Roman"/>
          <w:lang w:val="en-GB" w:eastAsia="pt-BR"/>
        </w:rPr>
        <w:t xml:space="preserve">in my opinion </w:t>
      </w:r>
      <w:r w:rsidR="00ED04F1">
        <w:rPr>
          <w:rFonts w:ascii="Times New Roman" w:eastAsia="Times New Roman" w:hAnsi="Times New Roman" w:cs="Times New Roman"/>
          <w:lang w:val="en-GB" w:eastAsia="pt-BR"/>
        </w:rPr>
        <w:t xml:space="preserve">to tackle the systemic challenges of </w:t>
      </w:r>
      <w:r w:rsidR="00082B01">
        <w:rPr>
          <w:rFonts w:ascii="Times New Roman" w:eastAsia="Times New Roman" w:hAnsi="Times New Roman" w:cs="Times New Roman"/>
          <w:lang w:val="en-GB" w:eastAsia="pt-BR"/>
        </w:rPr>
        <w:t xml:space="preserve">contemporary </w:t>
      </w:r>
      <w:r w:rsidR="00ED04F1">
        <w:rPr>
          <w:rFonts w:ascii="Times New Roman" w:eastAsia="Times New Roman" w:hAnsi="Times New Roman" w:cs="Times New Roman"/>
          <w:lang w:val="en-GB" w:eastAsia="pt-BR"/>
        </w:rPr>
        <w:t xml:space="preserve">modern and post-modern societies. </w:t>
      </w:r>
    </w:p>
    <w:p w14:paraId="2C9E542F" w14:textId="6584F27D" w:rsidR="0067205B" w:rsidRDefault="001A6338" w:rsidP="0065237E">
      <w:pPr>
        <w:contextualSpacing/>
        <w:jc w:val="both"/>
        <w:rPr>
          <w:rFonts w:ascii="Times New Roman" w:hAnsi="Times New Roman" w:cs="Times New Roman"/>
          <w:lang w:val="en-GB"/>
        </w:rPr>
      </w:pPr>
      <w:r w:rsidRPr="00C429C0">
        <w:rPr>
          <w:rFonts w:ascii="Times New Roman" w:eastAsia="Times New Roman" w:hAnsi="Times New Roman" w:cs="Times New Roman"/>
          <w:lang w:val="en-GB" w:eastAsia="pt-BR"/>
        </w:rPr>
        <w:t xml:space="preserve">Notwithstanding its occasional grand standing, </w:t>
      </w:r>
      <w:r w:rsidR="00074303">
        <w:rPr>
          <w:rFonts w:ascii="Times New Roman" w:eastAsia="Times New Roman" w:hAnsi="Times New Roman" w:cs="Times New Roman"/>
          <w:lang w:val="en-GB" w:eastAsia="pt-BR"/>
        </w:rPr>
        <w:t xml:space="preserve">I </w:t>
      </w:r>
      <w:r w:rsidRPr="00C429C0">
        <w:rPr>
          <w:rFonts w:ascii="Times New Roman" w:eastAsia="Times New Roman" w:hAnsi="Times New Roman" w:cs="Times New Roman"/>
          <w:lang w:val="en-GB" w:eastAsia="pt-BR"/>
        </w:rPr>
        <w:t>think it’s better to conceive</w:t>
      </w:r>
      <w:r w:rsidR="00074303">
        <w:rPr>
          <w:rFonts w:ascii="Times New Roman" w:eastAsia="Times New Roman" w:hAnsi="Times New Roman" w:cs="Times New Roman"/>
          <w:lang w:val="en-GB" w:eastAsia="pt-BR"/>
        </w:rPr>
        <w:t xml:space="preserve"> of it more modestly as a prism</w:t>
      </w:r>
      <w:r w:rsidRPr="00C429C0">
        <w:rPr>
          <w:rFonts w:ascii="Times New Roman" w:eastAsia="Times New Roman" w:hAnsi="Times New Roman" w:cs="Times New Roman"/>
          <w:lang w:val="en-GB" w:eastAsia="pt-BR"/>
        </w:rPr>
        <w:t xml:space="preserve"> (</w:t>
      </w:r>
      <w:proofErr w:type="spellStart"/>
      <w:r w:rsidRPr="00C429C0">
        <w:rPr>
          <w:rFonts w:ascii="Times New Roman" w:eastAsia="Times New Roman" w:hAnsi="Times New Roman" w:cs="Times New Roman"/>
          <w:lang w:val="en-GB" w:eastAsia="pt-BR"/>
        </w:rPr>
        <w:t>Chanial</w:t>
      </w:r>
      <w:proofErr w:type="spellEnd"/>
      <w:r w:rsidRPr="00C429C0">
        <w:rPr>
          <w:rFonts w:ascii="Times New Roman" w:eastAsia="Times New Roman" w:hAnsi="Times New Roman" w:cs="Times New Roman"/>
          <w:lang w:val="en-GB" w:eastAsia="pt-BR"/>
        </w:rPr>
        <w:t>, 2008) that is able to throw light on certain aspects of society, while leaving others in the dark.</w:t>
      </w:r>
      <w:r w:rsidR="008176BF">
        <w:rPr>
          <w:rFonts w:ascii="Times New Roman" w:hAnsi="Times New Roman" w:cs="Times New Roman"/>
          <w:lang w:val="en-GB"/>
        </w:rPr>
        <w:t xml:space="preserve"> </w:t>
      </w:r>
      <w:r w:rsidR="0070592E">
        <w:rPr>
          <w:rFonts w:ascii="Times New Roman" w:hAnsi="Times New Roman" w:cs="Times New Roman"/>
          <w:lang w:val="en-GB"/>
        </w:rPr>
        <w:t xml:space="preserve">We have seen the </w:t>
      </w:r>
      <w:r w:rsidR="00D34810">
        <w:rPr>
          <w:rFonts w:ascii="Times New Roman" w:hAnsi="Times New Roman" w:cs="Times New Roman"/>
          <w:lang w:val="en-GB"/>
        </w:rPr>
        <w:t xml:space="preserve">power of illumination of the gift as a partial translator in the case of care, play and recognition. </w:t>
      </w:r>
      <w:r w:rsidR="00E06559">
        <w:rPr>
          <w:rFonts w:ascii="Times New Roman" w:hAnsi="Times New Roman" w:cs="Times New Roman"/>
          <w:lang w:val="en-GB"/>
        </w:rPr>
        <w:t>The self-co</w:t>
      </w:r>
      <w:r w:rsidR="002C029D">
        <w:rPr>
          <w:rFonts w:ascii="Times New Roman" w:hAnsi="Times New Roman" w:cs="Times New Roman"/>
          <w:lang w:val="en-GB"/>
        </w:rPr>
        <w:t>nscious introduction of gift-giving</w:t>
      </w:r>
      <w:r w:rsidR="00E06559">
        <w:rPr>
          <w:rFonts w:ascii="Times New Roman" w:hAnsi="Times New Roman" w:cs="Times New Roman"/>
          <w:lang w:val="en-GB"/>
        </w:rPr>
        <w:t xml:space="preserve"> adds something to </w:t>
      </w:r>
      <w:r w:rsidR="0067205B">
        <w:rPr>
          <w:rFonts w:ascii="Times New Roman" w:hAnsi="Times New Roman" w:cs="Times New Roman"/>
          <w:lang w:val="en-GB"/>
        </w:rPr>
        <w:t>(</w:t>
      </w:r>
      <w:r w:rsidR="00E06559">
        <w:rPr>
          <w:rFonts w:ascii="Times New Roman" w:hAnsi="Times New Roman" w:cs="Times New Roman"/>
          <w:lang w:val="en-GB"/>
        </w:rPr>
        <w:t>as much as it extracts something from</w:t>
      </w:r>
      <w:r w:rsidR="0067205B">
        <w:rPr>
          <w:rFonts w:ascii="Times New Roman" w:hAnsi="Times New Roman" w:cs="Times New Roman"/>
          <w:lang w:val="en-GB"/>
        </w:rPr>
        <w:t>)</w:t>
      </w:r>
      <w:r w:rsidR="00E06559">
        <w:rPr>
          <w:rFonts w:ascii="Times New Roman" w:hAnsi="Times New Roman" w:cs="Times New Roman"/>
          <w:lang w:val="en-GB"/>
        </w:rPr>
        <w:t xml:space="preserve"> these theories, but it does not substitute them. </w:t>
      </w:r>
      <w:r w:rsidR="0067205B">
        <w:rPr>
          <w:rFonts w:ascii="Times New Roman" w:hAnsi="Times New Roman" w:cs="Times New Roman"/>
          <w:lang w:val="en-GB"/>
        </w:rPr>
        <w:t xml:space="preserve">There are family resemblances between love, sympathy, care, and recognition, but they are not identical twins of the gift. </w:t>
      </w:r>
    </w:p>
    <w:p w14:paraId="49165801" w14:textId="1011A820" w:rsidR="00A24E63" w:rsidRDefault="002C029D" w:rsidP="0065237E">
      <w:pPr>
        <w:contextualSpacing/>
        <w:jc w:val="both"/>
        <w:rPr>
          <w:rFonts w:ascii="Times New Roman" w:hAnsi="Times New Roman" w:cs="Times New Roman"/>
          <w:lang w:val="en-GB"/>
        </w:rPr>
      </w:pPr>
      <w:r>
        <w:rPr>
          <w:rFonts w:ascii="Times New Roman" w:hAnsi="Times New Roman" w:cs="Times New Roman"/>
          <w:lang w:val="en-GB"/>
        </w:rPr>
        <w:t xml:space="preserve">The </w:t>
      </w:r>
      <w:proofErr w:type="spellStart"/>
      <w:r>
        <w:rPr>
          <w:rFonts w:ascii="Times New Roman" w:hAnsi="Times New Roman" w:cs="Times New Roman"/>
          <w:lang w:val="en-GB"/>
        </w:rPr>
        <w:t>don</w:t>
      </w:r>
      <w:r w:rsidR="00074303">
        <w:rPr>
          <w:rFonts w:ascii="Times New Roman" w:hAnsi="Times New Roman" w:cs="Times New Roman"/>
          <w:lang w:val="en-GB"/>
        </w:rPr>
        <w:t>ological</w:t>
      </w:r>
      <w:proofErr w:type="spellEnd"/>
      <w:r w:rsidR="00074303">
        <w:rPr>
          <w:rFonts w:ascii="Times New Roman" w:hAnsi="Times New Roman" w:cs="Times New Roman"/>
          <w:lang w:val="en-GB"/>
        </w:rPr>
        <w:t xml:space="preserve"> perspective opens up </w:t>
      </w:r>
      <w:r w:rsidR="008176BF">
        <w:rPr>
          <w:rFonts w:ascii="Times New Roman" w:hAnsi="Times New Roman" w:cs="Times New Roman"/>
          <w:lang w:val="en-GB"/>
        </w:rPr>
        <w:t>an infinite field of research</w:t>
      </w:r>
      <w:r w:rsidR="00D34810">
        <w:rPr>
          <w:rFonts w:ascii="Times New Roman" w:hAnsi="Times New Roman" w:cs="Times New Roman"/>
          <w:lang w:val="en-GB"/>
        </w:rPr>
        <w:t xml:space="preserve"> and dialogue</w:t>
      </w:r>
      <w:r w:rsidR="008176BF">
        <w:rPr>
          <w:rFonts w:ascii="Times New Roman" w:hAnsi="Times New Roman" w:cs="Times New Roman"/>
          <w:lang w:val="en-GB"/>
        </w:rPr>
        <w:t xml:space="preserve">. Whatever the topic at hand, one can always be sure that, one way or another, there will be religion, symbols, interactions, reciprocity, generosity, trust, rivalry, conflict, revenge and violence. </w:t>
      </w:r>
      <w:r w:rsidR="00897F6E">
        <w:rPr>
          <w:rFonts w:ascii="Times New Roman" w:hAnsi="Times New Roman" w:cs="Times New Roman"/>
          <w:lang w:val="en-GB"/>
        </w:rPr>
        <w:t xml:space="preserve">The history of the </w:t>
      </w:r>
      <w:r w:rsidR="00897F6E" w:rsidRPr="00897F6E">
        <w:rPr>
          <w:rFonts w:ascii="Times New Roman" w:hAnsi="Times New Roman" w:cs="Times New Roman"/>
          <w:i/>
          <w:lang w:val="en-GB"/>
        </w:rPr>
        <w:t xml:space="preserve">Revue du </w:t>
      </w:r>
      <w:proofErr w:type="spellStart"/>
      <w:r w:rsidR="00897F6E" w:rsidRPr="00897F6E">
        <w:rPr>
          <w:rFonts w:ascii="Times New Roman" w:hAnsi="Times New Roman" w:cs="Times New Roman"/>
          <w:i/>
          <w:lang w:val="en-GB"/>
        </w:rPr>
        <w:t>Mauss</w:t>
      </w:r>
      <w:proofErr w:type="spellEnd"/>
      <w:r w:rsidR="00897F6E">
        <w:rPr>
          <w:rFonts w:ascii="Times New Roman" w:hAnsi="Times New Roman" w:cs="Times New Roman"/>
          <w:lang w:val="en-GB"/>
        </w:rPr>
        <w:t xml:space="preserve">, a specialist journal for a general readership, is a living testimony of the productivity of the gift-perspective, its capacity to illuminate old topics and open up dialogue with kindred spirits. </w:t>
      </w:r>
    </w:p>
    <w:p w14:paraId="02B28C2A" w14:textId="4CA00056" w:rsidR="00CB6016" w:rsidRPr="00C429C0" w:rsidRDefault="00174042" w:rsidP="0065237E">
      <w:pPr>
        <w:jc w:val="both"/>
        <w:rPr>
          <w:rFonts w:ascii="Times New Roman" w:hAnsi="Times New Roman" w:cs="Times New Roman"/>
          <w:lang w:val="en-GB"/>
        </w:rPr>
      </w:pPr>
      <w:r>
        <w:rPr>
          <w:rFonts w:ascii="Times New Roman" w:hAnsi="Times New Roman" w:cs="Times New Roman"/>
          <w:lang w:val="en-GB"/>
        </w:rPr>
        <w:t>The understanding</w:t>
      </w:r>
      <w:r w:rsidR="00B254FC">
        <w:rPr>
          <w:rFonts w:ascii="Times New Roman" w:hAnsi="Times New Roman" w:cs="Times New Roman"/>
          <w:lang w:val="en-GB"/>
        </w:rPr>
        <w:t xml:space="preserve"> of the gift paradigm as a perspective</w:t>
      </w:r>
      <w:r w:rsidR="00F5676A">
        <w:rPr>
          <w:rFonts w:ascii="Times New Roman" w:hAnsi="Times New Roman" w:cs="Times New Roman"/>
          <w:lang w:val="en-GB"/>
        </w:rPr>
        <w:t xml:space="preserve"> limits its imperial tendencies. The gift cannot occupy</w:t>
      </w:r>
      <w:r w:rsidR="00F5676A" w:rsidRPr="00C429C0">
        <w:rPr>
          <w:rFonts w:ascii="Times New Roman" w:eastAsia="Times New Roman" w:hAnsi="Times New Roman" w:cs="Times New Roman"/>
          <w:lang w:val="en-GB" w:eastAsia="pt-BR"/>
        </w:rPr>
        <w:t xml:space="preserve"> the whole space of social theory, annex its territories and plant its flag</w:t>
      </w:r>
      <w:r w:rsidR="0070592E">
        <w:rPr>
          <w:rFonts w:ascii="Times New Roman" w:eastAsia="Times New Roman" w:hAnsi="Times New Roman" w:cs="Times New Roman"/>
          <w:lang w:val="en-GB" w:eastAsia="pt-BR"/>
        </w:rPr>
        <w:t xml:space="preserve"> everywhere</w:t>
      </w:r>
      <w:r w:rsidR="00F5676A" w:rsidRPr="00C429C0">
        <w:rPr>
          <w:rFonts w:ascii="Times New Roman" w:eastAsia="Times New Roman" w:hAnsi="Times New Roman" w:cs="Times New Roman"/>
          <w:lang w:val="en-GB" w:eastAsia="pt-BR"/>
        </w:rPr>
        <w:t>.</w:t>
      </w:r>
      <w:r w:rsidR="00F5676A">
        <w:rPr>
          <w:rFonts w:ascii="Times New Roman" w:eastAsia="Times New Roman" w:hAnsi="Times New Roman" w:cs="Times New Roman"/>
          <w:lang w:val="en-GB" w:eastAsia="pt-BR"/>
        </w:rPr>
        <w:t xml:space="preserve"> </w:t>
      </w:r>
      <w:r w:rsidR="00CB6016">
        <w:rPr>
          <w:rFonts w:ascii="Times New Roman" w:eastAsia="Times New Roman" w:hAnsi="Times New Roman" w:cs="Times New Roman"/>
          <w:lang w:val="en-GB" w:eastAsia="pt-BR"/>
        </w:rPr>
        <w:t>By setting itself up as the only alternative to the axiomatics of interest, the th</w:t>
      </w:r>
      <w:r w:rsidR="00BC76BF">
        <w:rPr>
          <w:rFonts w:ascii="Times New Roman" w:eastAsia="Times New Roman" w:hAnsi="Times New Roman" w:cs="Times New Roman"/>
          <w:lang w:val="en-GB" w:eastAsia="pt-BR"/>
        </w:rPr>
        <w:t>eory of the gift courts the risks of becoming</w:t>
      </w:r>
      <w:r w:rsidR="00CB6016">
        <w:rPr>
          <w:rFonts w:ascii="Times New Roman" w:eastAsia="Times New Roman" w:hAnsi="Times New Roman" w:cs="Times New Roman"/>
          <w:lang w:val="en-GB" w:eastAsia="pt-BR"/>
        </w:rPr>
        <w:t xml:space="preserve"> the mirror image of its nemesis. The stylisation of rational choice as a genuine general theory has simplified the recent history of ideas. In the social sciences and cultural studies, utilitarianism is in no way dominant. If anything, critical theory broadly conceived now appears to be hegemonic. Neoliberalism may be spreading through the universities, but that is because the austerity politics are trickling down from the government to the vice-chancellors and the managers</w:t>
      </w:r>
      <w:r w:rsidR="00B937BC">
        <w:rPr>
          <w:rFonts w:ascii="Times New Roman" w:eastAsia="Times New Roman" w:hAnsi="Times New Roman" w:cs="Times New Roman"/>
          <w:lang w:val="en-GB" w:eastAsia="pt-BR"/>
        </w:rPr>
        <w:t xml:space="preserve"> (Connell, 2019), not because the curriculum and the syllabi have now been taken over by the</w:t>
      </w:r>
      <w:r w:rsidR="00B66F45">
        <w:rPr>
          <w:rFonts w:ascii="Times New Roman" w:eastAsia="Times New Roman" w:hAnsi="Times New Roman" w:cs="Times New Roman"/>
          <w:lang w:val="en-GB" w:eastAsia="pt-BR"/>
        </w:rPr>
        <w:t xml:space="preserve"> Chicago School</w:t>
      </w:r>
      <w:r w:rsidR="00B937BC">
        <w:rPr>
          <w:rFonts w:ascii="Times New Roman" w:eastAsia="Times New Roman" w:hAnsi="Times New Roman" w:cs="Times New Roman"/>
          <w:lang w:val="en-GB" w:eastAsia="pt-BR"/>
        </w:rPr>
        <w:t>.</w:t>
      </w:r>
    </w:p>
    <w:p w14:paraId="6992932A" w14:textId="265EACB9" w:rsidR="00CB232A" w:rsidRDefault="00B937BC" w:rsidP="0065237E">
      <w:pPr>
        <w:jc w:val="both"/>
        <w:rPr>
          <w:rFonts w:ascii="Times New Roman" w:eastAsia="Times New Roman" w:hAnsi="Times New Roman" w:cs="Times New Roman"/>
          <w:lang w:val="en-GB" w:eastAsia="pt-BR"/>
        </w:rPr>
      </w:pPr>
      <w:r>
        <w:rPr>
          <w:rFonts w:ascii="Times New Roman" w:eastAsia="Times New Roman" w:hAnsi="Times New Roman" w:cs="Times New Roman"/>
          <w:lang w:val="en-GB" w:eastAsia="pt-BR"/>
        </w:rPr>
        <w:t xml:space="preserve">It may seem paradoxical, but to </w:t>
      </w:r>
      <w:r w:rsidR="00F5676A">
        <w:rPr>
          <w:rFonts w:ascii="Times New Roman" w:eastAsia="Times New Roman" w:hAnsi="Times New Roman" w:cs="Times New Roman"/>
          <w:lang w:val="en-GB" w:eastAsia="pt-BR"/>
        </w:rPr>
        <w:t>strengthen the anti-utilitarian agenda</w:t>
      </w:r>
      <w:r>
        <w:rPr>
          <w:rFonts w:ascii="Times New Roman" w:eastAsia="Times New Roman" w:hAnsi="Times New Roman" w:cs="Times New Roman"/>
          <w:lang w:val="en-GB" w:eastAsia="pt-BR"/>
        </w:rPr>
        <w:t>, the gift paradigm needs to tone down</w:t>
      </w:r>
      <w:r w:rsidR="00F5676A">
        <w:rPr>
          <w:rFonts w:ascii="Times New Roman" w:eastAsia="Times New Roman" w:hAnsi="Times New Roman" w:cs="Times New Roman"/>
          <w:lang w:val="en-GB" w:eastAsia="pt-BR"/>
        </w:rPr>
        <w:t>. Within the social sciences, there’s clear need to counter the advance of rational choice, network analysis and Boolean statistics. Within contemporary societies,</w:t>
      </w:r>
      <w:r w:rsidR="002730A3">
        <w:rPr>
          <w:rFonts w:ascii="Times New Roman" w:eastAsia="Times New Roman" w:hAnsi="Times New Roman" w:cs="Times New Roman"/>
          <w:lang w:val="en-GB" w:eastAsia="pt-BR"/>
        </w:rPr>
        <w:t xml:space="preserve"> it i</w:t>
      </w:r>
      <w:r w:rsidR="009E4FF2">
        <w:rPr>
          <w:rFonts w:ascii="Times New Roman" w:eastAsia="Times New Roman" w:hAnsi="Times New Roman" w:cs="Times New Roman"/>
          <w:lang w:val="en-GB" w:eastAsia="pt-BR"/>
        </w:rPr>
        <w:t>s also imperative to organise the resi</w:t>
      </w:r>
      <w:r w:rsidR="00082B01">
        <w:rPr>
          <w:rFonts w:ascii="Times New Roman" w:eastAsia="Times New Roman" w:hAnsi="Times New Roman" w:cs="Times New Roman"/>
          <w:lang w:val="en-GB" w:eastAsia="pt-BR"/>
        </w:rPr>
        <w:t>stance to neo-liberalism and the encroachment of</w:t>
      </w:r>
      <w:r w:rsidR="009E4FF2">
        <w:rPr>
          <w:rFonts w:ascii="Times New Roman" w:eastAsia="Times New Roman" w:hAnsi="Times New Roman" w:cs="Times New Roman"/>
          <w:lang w:val="en-GB" w:eastAsia="pt-BR"/>
        </w:rPr>
        <w:t xml:space="preserve"> </w:t>
      </w:r>
      <w:r w:rsidR="00082B01">
        <w:rPr>
          <w:rFonts w:ascii="Times New Roman" w:eastAsia="Times New Roman" w:hAnsi="Times New Roman" w:cs="Times New Roman"/>
          <w:lang w:val="en-GB" w:eastAsia="pt-BR"/>
        </w:rPr>
        <w:t xml:space="preserve">its </w:t>
      </w:r>
      <w:r w:rsidR="009E4FF2">
        <w:rPr>
          <w:rFonts w:ascii="Times New Roman" w:eastAsia="Times New Roman" w:hAnsi="Times New Roman" w:cs="Times New Roman"/>
          <w:lang w:val="en-GB" w:eastAsia="pt-BR"/>
        </w:rPr>
        <w:t xml:space="preserve">logic of commodification. </w:t>
      </w:r>
      <w:r w:rsidR="00D34810">
        <w:rPr>
          <w:rFonts w:ascii="Times New Roman" w:eastAsia="Times New Roman" w:hAnsi="Times New Roman" w:cs="Times New Roman"/>
          <w:lang w:val="en-GB" w:eastAsia="pt-BR"/>
        </w:rPr>
        <w:t>This is best done by a big tent approach that includes the gift perspective, but does not exclude other theoretical strategies.</w:t>
      </w:r>
      <w:r w:rsidR="00542D37">
        <w:rPr>
          <w:rFonts w:ascii="Times New Roman" w:eastAsia="Times New Roman" w:hAnsi="Times New Roman" w:cs="Times New Roman"/>
          <w:lang w:val="en-GB" w:eastAsia="pt-BR"/>
        </w:rPr>
        <w:t xml:space="preserve"> One should</w:t>
      </w:r>
      <w:r w:rsidR="00156A34">
        <w:rPr>
          <w:rFonts w:ascii="Times New Roman" w:eastAsia="Times New Roman" w:hAnsi="Times New Roman" w:cs="Times New Roman"/>
          <w:lang w:val="en-GB" w:eastAsia="pt-BR"/>
        </w:rPr>
        <w:t>, for instance,</w:t>
      </w:r>
      <w:r w:rsidR="00542D37">
        <w:rPr>
          <w:rFonts w:ascii="Times New Roman" w:eastAsia="Times New Roman" w:hAnsi="Times New Roman" w:cs="Times New Roman"/>
          <w:lang w:val="en-GB" w:eastAsia="pt-BR"/>
        </w:rPr>
        <w:t xml:space="preserve"> not expect </w:t>
      </w:r>
      <w:proofErr w:type="spellStart"/>
      <w:r w:rsidR="00542D37">
        <w:rPr>
          <w:rFonts w:ascii="Times New Roman" w:eastAsia="Times New Roman" w:hAnsi="Times New Roman" w:cs="Times New Roman"/>
          <w:lang w:val="en-GB" w:eastAsia="pt-BR"/>
        </w:rPr>
        <w:t>Foucaldians</w:t>
      </w:r>
      <w:proofErr w:type="spellEnd"/>
      <w:r w:rsidR="00542D37">
        <w:rPr>
          <w:rFonts w:ascii="Times New Roman" w:eastAsia="Times New Roman" w:hAnsi="Times New Roman" w:cs="Times New Roman"/>
          <w:lang w:val="en-GB" w:eastAsia="pt-BR"/>
        </w:rPr>
        <w:t xml:space="preserve"> to subscribe to the agenda of the MAUSS or to embrace the principles of the gift. Given the importance of governmentality studies of neo-liberal reason, they should nevertheless not be excluded from the anti-utilitarian allia</w:t>
      </w:r>
      <w:r w:rsidR="003737FC">
        <w:rPr>
          <w:rFonts w:ascii="Times New Roman" w:eastAsia="Times New Roman" w:hAnsi="Times New Roman" w:cs="Times New Roman"/>
          <w:lang w:val="en-GB" w:eastAsia="pt-BR"/>
        </w:rPr>
        <w:t xml:space="preserve">nce. The same holds for </w:t>
      </w:r>
      <w:proofErr w:type="spellStart"/>
      <w:r w:rsidR="003737FC">
        <w:rPr>
          <w:rFonts w:ascii="Times New Roman" w:eastAsia="Times New Roman" w:hAnsi="Times New Roman" w:cs="Times New Roman"/>
          <w:lang w:val="en-GB" w:eastAsia="pt-BR"/>
        </w:rPr>
        <w:t>Haberma</w:t>
      </w:r>
      <w:r w:rsidR="00542D37">
        <w:rPr>
          <w:rFonts w:ascii="Times New Roman" w:eastAsia="Times New Roman" w:hAnsi="Times New Roman" w:cs="Times New Roman"/>
          <w:lang w:val="en-GB" w:eastAsia="pt-BR"/>
        </w:rPr>
        <w:t>sians</w:t>
      </w:r>
      <w:proofErr w:type="spellEnd"/>
      <w:r w:rsidR="00542D37">
        <w:rPr>
          <w:rFonts w:ascii="Times New Roman" w:eastAsia="Times New Roman" w:hAnsi="Times New Roman" w:cs="Times New Roman"/>
          <w:lang w:val="en-GB" w:eastAsia="pt-BR"/>
        </w:rPr>
        <w:t xml:space="preserve">. While the MAUSS positions itself </w:t>
      </w:r>
      <w:r w:rsidR="00156A34">
        <w:rPr>
          <w:rFonts w:ascii="Times New Roman" w:eastAsia="Times New Roman" w:hAnsi="Times New Roman" w:cs="Times New Roman"/>
          <w:lang w:val="en-GB" w:eastAsia="pt-BR"/>
        </w:rPr>
        <w:t>against normative</w:t>
      </w:r>
      <w:r w:rsidR="00542D37">
        <w:rPr>
          <w:rFonts w:ascii="Times New Roman" w:eastAsia="Times New Roman" w:hAnsi="Times New Roman" w:cs="Times New Roman"/>
          <w:lang w:val="en-GB" w:eastAsia="pt-BR"/>
        </w:rPr>
        <w:t xml:space="preserve"> conceptions</w:t>
      </w:r>
      <w:r w:rsidR="00156A34">
        <w:rPr>
          <w:rFonts w:ascii="Times New Roman" w:eastAsia="Times New Roman" w:hAnsi="Times New Roman" w:cs="Times New Roman"/>
          <w:lang w:val="en-GB" w:eastAsia="pt-BR"/>
        </w:rPr>
        <w:t xml:space="preserve"> of social action and considers the search for consensus as a depoliticising move, they should nevertheless be included in the big tent. </w:t>
      </w:r>
      <w:r w:rsidR="00CB232A">
        <w:rPr>
          <w:rFonts w:ascii="Times New Roman" w:eastAsia="Times New Roman" w:hAnsi="Times New Roman" w:cs="Times New Roman"/>
          <w:lang w:val="en-GB" w:eastAsia="pt-BR"/>
        </w:rPr>
        <w:t xml:space="preserve">Similar arguments could be mounted concerning post-structuralism, hermeneutics, phenomenology, pragmatism, </w:t>
      </w:r>
      <w:r w:rsidR="00BC76BF">
        <w:rPr>
          <w:rFonts w:ascii="Times New Roman" w:eastAsia="Times New Roman" w:hAnsi="Times New Roman" w:cs="Times New Roman"/>
          <w:lang w:val="en-GB" w:eastAsia="pt-BR"/>
        </w:rPr>
        <w:t xml:space="preserve">actor-network theory, </w:t>
      </w:r>
      <w:r w:rsidR="00CB232A">
        <w:rPr>
          <w:rFonts w:ascii="Times New Roman" w:eastAsia="Times New Roman" w:hAnsi="Times New Roman" w:cs="Times New Roman"/>
          <w:lang w:val="en-GB" w:eastAsia="pt-BR"/>
        </w:rPr>
        <w:t xml:space="preserve">the Studies, etc. </w:t>
      </w:r>
    </w:p>
    <w:p w14:paraId="1B707107" w14:textId="374DE46E" w:rsidR="0007253F" w:rsidRDefault="00CB232A" w:rsidP="0065237E">
      <w:pPr>
        <w:jc w:val="both"/>
        <w:rPr>
          <w:rFonts w:ascii="Times New Roman" w:hAnsi="Times New Roman" w:cs="Times New Roman"/>
          <w:lang w:val="en-GB"/>
        </w:rPr>
      </w:pPr>
      <w:r>
        <w:rPr>
          <w:rFonts w:ascii="Times New Roman" w:hAnsi="Times New Roman" w:cs="Times New Roman"/>
          <w:lang w:val="en-GB"/>
        </w:rPr>
        <w:t>T</w:t>
      </w:r>
      <w:r w:rsidR="00156A34">
        <w:rPr>
          <w:rFonts w:ascii="Times New Roman" w:hAnsi="Times New Roman" w:cs="Times New Roman"/>
          <w:lang w:val="en-GB"/>
        </w:rPr>
        <w:t xml:space="preserve">he return to </w:t>
      </w:r>
      <w:proofErr w:type="spellStart"/>
      <w:r w:rsidR="00156A34">
        <w:rPr>
          <w:rFonts w:ascii="Times New Roman" w:hAnsi="Times New Roman" w:cs="Times New Roman"/>
          <w:lang w:val="en-GB"/>
        </w:rPr>
        <w:t>Mauss</w:t>
      </w:r>
      <w:proofErr w:type="spellEnd"/>
      <w:r w:rsidR="00156A34">
        <w:rPr>
          <w:rFonts w:ascii="Times New Roman" w:hAnsi="Times New Roman" w:cs="Times New Roman"/>
          <w:lang w:val="en-GB"/>
        </w:rPr>
        <w:t xml:space="preserve"> and to t</w:t>
      </w:r>
      <w:r w:rsidR="00174042">
        <w:rPr>
          <w:rFonts w:ascii="Times New Roman" w:hAnsi="Times New Roman" w:cs="Times New Roman"/>
          <w:lang w:val="en-GB"/>
        </w:rPr>
        <w:t>he gift has been incredibly productive</w:t>
      </w:r>
      <w:r>
        <w:rPr>
          <w:rFonts w:ascii="Times New Roman" w:hAnsi="Times New Roman" w:cs="Times New Roman"/>
          <w:lang w:val="en-GB"/>
        </w:rPr>
        <w:t xml:space="preserve">. It has opened new perspectives on the </w:t>
      </w:r>
      <w:proofErr w:type="spellStart"/>
      <w:r w:rsidRPr="00473181">
        <w:rPr>
          <w:rFonts w:ascii="Times New Roman" w:hAnsi="Times New Roman" w:cs="Times New Roman"/>
          <w:i/>
          <w:lang w:val="en-GB"/>
        </w:rPr>
        <w:t>anthropos</w:t>
      </w:r>
      <w:proofErr w:type="spellEnd"/>
      <w:r>
        <w:rPr>
          <w:rFonts w:ascii="Times New Roman" w:hAnsi="Times New Roman" w:cs="Times New Roman"/>
          <w:lang w:val="en-GB"/>
        </w:rPr>
        <w:t xml:space="preserve"> and has led to the development of a new school of thought within French theory. As always, the problem with</w:t>
      </w:r>
      <w:r w:rsidR="002810B9">
        <w:rPr>
          <w:rFonts w:ascii="Times New Roman" w:hAnsi="Times New Roman" w:cs="Times New Roman"/>
          <w:lang w:val="en-GB"/>
        </w:rPr>
        <w:t xml:space="preserve"> schools of thought is that while</w:t>
      </w:r>
      <w:r>
        <w:rPr>
          <w:rFonts w:ascii="Times New Roman" w:hAnsi="Times New Roman" w:cs="Times New Roman"/>
          <w:lang w:val="en-GB"/>
        </w:rPr>
        <w:t xml:space="preserve"> they open new persp</w:t>
      </w:r>
      <w:r w:rsidR="002810B9">
        <w:rPr>
          <w:rFonts w:ascii="Times New Roman" w:hAnsi="Times New Roman" w:cs="Times New Roman"/>
          <w:lang w:val="en-GB"/>
        </w:rPr>
        <w:t>ectives to recruit new followers</w:t>
      </w:r>
      <w:r>
        <w:rPr>
          <w:rFonts w:ascii="Times New Roman" w:hAnsi="Times New Roman" w:cs="Times New Roman"/>
          <w:lang w:val="en-GB"/>
        </w:rPr>
        <w:t xml:space="preserve">, they also have a tendency </w:t>
      </w:r>
      <w:r w:rsidR="002810B9">
        <w:rPr>
          <w:rFonts w:ascii="Times New Roman" w:hAnsi="Times New Roman" w:cs="Times New Roman"/>
          <w:lang w:val="en-GB"/>
        </w:rPr>
        <w:t>to string their ideas together in a tight package to close its ranks. I</w:t>
      </w:r>
      <w:r w:rsidR="00444A75">
        <w:rPr>
          <w:rFonts w:ascii="Times New Roman" w:hAnsi="Times New Roman" w:cs="Times New Roman"/>
          <w:lang w:val="en-GB"/>
        </w:rPr>
        <w:t xml:space="preserve">f I have allowed myself to open up the system of the gift from within through a critical dialogue with </w:t>
      </w:r>
      <w:proofErr w:type="spellStart"/>
      <w:r w:rsidR="00444A75">
        <w:rPr>
          <w:rFonts w:ascii="Times New Roman" w:hAnsi="Times New Roman" w:cs="Times New Roman"/>
          <w:lang w:val="en-GB"/>
        </w:rPr>
        <w:t>Caillé</w:t>
      </w:r>
      <w:proofErr w:type="spellEnd"/>
      <w:r w:rsidR="00444A75">
        <w:rPr>
          <w:rFonts w:ascii="Times New Roman" w:hAnsi="Times New Roman" w:cs="Times New Roman"/>
          <w:lang w:val="en-GB"/>
        </w:rPr>
        <w:t xml:space="preserve"> and the friends of the MAUSS, it’s been in the hope that it may be contribute to </w:t>
      </w:r>
      <w:r w:rsidR="00444A75">
        <w:rPr>
          <w:rFonts w:ascii="Times New Roman" w:hAnsi="Times New Roman" w:cs="Times New Roman"/>
          <w:lang w:val="en-GB"/>
        </w:rPr>
        <w:lastRenderedPageBreak/>
        <w:t>the diffusion of its ideas to an Anglophone audience. The fact that I have not merely reproduced the ideas of the MAUSS, but have fully engaged with them a</w:t>
      </w:r>
      <w:r w:rsidR="00473181">
        <w:rPr>
          <w:rFonts w:ascii="Times New Roman" w:hAnsi="Times New Roman" w:cs="Times New Roman"/>
          <w:lang w:val="en-GB"/>
        </w:rPr>
        <w:t xml:space="preserve">nd taken them seriously, confirms the complexity of the gift. It’s always a mixture of love and gratitude, obligation and freedom, consensus and strife. </w:t>
      </w:r>
    </w:p>
    <w:p w14:paraId="56BC650A" w14:textId="77777777" w:rsidR="0038245A" w:rsidRPr="00C429C0" w:rsidRDefault="0038245A" w:rsidP="0065237E">
      <w:pPr>
        <w:jc w:val="both"/>
        <w:rPr>
          <w:rFonts w:ascii="Times New Roman" w:hAnsi="Times New Roman" w:cs="Times New Roman"/>
          <w:lang w:val="en-GB"/>
        </w:rPr>
      </w:pPr>
    </w:p>
    <w:p w14:paraId="41380474" w14:textId="77777777" w:rsidR="00BC76BF" w:rsidRDefault="00565D64" w:rsidP="0065237E">
      <w:pPr>
        <w:jc w:val="both"/>
        <w:rPr>
          <w:rFonts w:ascii="Times New Roman" w:hAnsi="Times New Roman" w:cs="Times New Roman"/>
          <w:b/>
          <w:lang w:val="en-GB"/>
        </w:rPr>
      </w:pPr>
      <w:r w:rsidRPr="00C429C0">
        <w:rPr>
          <w:rFonts w:ascii="Times New Roman" w:hAnsi="Times New Roman" w:cs="Times New Roman"/>
          <w:b/>
          <w:lang w:val="en-GB"/>
        </w:rPr>
        <w:t>Bibliography</w:t>
      </w:r>
    </w:p>
    <w:p w14:paraId="7BC859E8" w14:textId="77777777" w:rsidR="00BC76BF" w:rsidRDefault="00BC76BF" w:rsidP="0065237E">
      <w:pPr>
        <w:jc w:val="both"/>
        <w:rPr>
          <w:rFonts w:ascii="Times New Roman" w:hAnsi="Times New Roman" w:cs="Times New Roman"/>
          <w:b/>
          <w:lang w:val="en-GB"/>
        </w:rPr>
      </w:pPr>
    </w:p>
    <w:p w14:paraId="13667DDE" w14:textId="77777777" w:rsidR="00BC76BF" w:rsidRDefault="00920714" w:rsidP="0065237E">
      <w:pPr>
        <w:jc w:val="both"/>
        <w:rPr>
          <w:rFonts w:ascii="Times New Roman" w:hAnsi="Times New Roman" w:cs="Times New Roman"/>
          <w:b/>
          <w:lang w:val="en-GB"/>
        </w:rPr>
      </w:pPr>
      <w:proofErr w:type="spellStart"/>
      <w:r w:rsidRPr="00075A9F">
        <w:rPr>
          <w:rFonts w:ascii="Times New Roman" w:hAnsi="Times New Roman" w:cs="Times New Roman"/>
          <w:lang w:val="en-GB"/>
        </w:rPr>
        <w:t>Adloff</w:t>
      </w:r>
      <w:proofErr w:type="spellEnd"/>
      <w:r w:rsidRPr="00075A9F">
        <w:rPr>
          <w:rFonts w:ascii="Times New Roman" w:hAnsi="Times New Roman" w:cs="Times New Roman"/>
          <w:lang w:val="en-GB"/>
        </w:rPr>
        <w:t>, F. and Mau, S. (2005): “</w:t>
      </w:r>
      <w:proofErr w:type="spellStart"/>
      <w:r w:rsidRPr="00075A9F">
        <w:rPr>
          <w:rFonts w:ascii="Times New Roman" w:hAnsi="Times New Roman" w:cs="Times New Roman"/>
          <w:lang w:val="en-GB"/>
        </w:rPr>
        <w:t>Zur</w:t>
      </w:r>
      <w:proofErr w:type="spellEnd"/>
      <w:r w:rsidRPr="00075A9F">
        <w:rPr>
          <w:rFonts w:ascii="Times New Roman" w:hAnsi="Times New Roman" w:cs="Times New Roman"/>
          <w:lang w:val="en-GB"/>
        </w:rPr>
        <w:t xml:space="preserve"> </w:t>
      </w:r>
      <w:proofErr w:type="spellStart"/>
      <w:r w:rsidRPr="00075A9F">
        <w:rPr>
          <w:rFonts w:ascii="Times New Roman" w:hAnsi="Times New Roman" w:cs="Times New Roman"/>
          <w:lang w:val="en-GB"/>
        </w:rPr>
        <w:t>Theorie</w:t>
      </w:r>
      <w:proofErr w:type="spellEnd"/>
      <w:r w:rsidRPr="00075A9F">
        <w:rPr>
          <w:rFonts w:ascii="Times New Roman" w:hAnsi="Times New Roman" w:cs="Times New Roman"/>
          <w:lang w:val="en-GB"/>
        </w:rPr>
        <w:t xml:space="preserve"> der Gabe und </w:t>
      </w:r>
      <w:proofErr w:type="spellStart"/>
      <w:r w:rsidRPr="00075A9F">
        <w:rPr>
          <w:rFonts w:ascii="Times New Roman" w:hAnsi="Times New Roman" w:cs="Times New Roman"/>
          <w:lang w:val="en-GB"/>
        </w:rPr>
        <w:t>Reziprozität</w:t>
      </w:r>
      <w:proofErr w:type="spellEnd"/>
      <w:r w:rsidRPr="00075A9F">
        <w:rPr>
          <w:rFonts w:ascii="Times New Roman" w:hAnsi="Times New Roman" w:cs="Times New Roman"/>
          <w:lang w:val="en-GB"/>
        </w:rPr>
        <w:t xml:space="preserve">”, pp. 9-57 in </w:t>
      </w:r>
      <w:proofErr w:type="spellStart"/>
      <w:r w:rsidRPr="00075A9F">
        <w:rPr>
          <w:rFonts w:ascii="Times New Roman" w:hAnsi="Times New Roman" w:cs="Times New Roman"/>
          <w:lang w:val="en-GB"/>
        </w:rPr>
        <w:t>Adloff</w:t>
      </w:r>
      <w:proofErr w:type="spellEnd"/>
      <w:r w:rsidRPr="00075A9F">
        <w:rPr>
          <w:rFonts w:ascii="Times New Roman" w:hAnsi="Times New Roman" w:cs="Times New Roman"/>
          <w:lang w:val="en-GB"/>
        </w:rPr>
        <w:t xml:space="preserve">, F. and Mau, S. (eds.): </w:t>
      </w:r>
      <w:proofErr w:type="spellStart"/>
      <w:r w:rsidRPr="00075A9F">
        <w:rPr>
          <w:rFonts w:ascii="Times New Roman" w:hAnsi="Times New Roman" w:cs="Times New Roman"/>
          <w:i/>
          <w:lang w:val="en-GB"/>
        </w:rPr>
        <w:t>Vom</w:t>
      </w:r>
      <w:proofErr w:type="spellEnd"/>
      <w:r w:rsidRPr="00075A9F">
        <w:rPr>
          <w:rFonts w:ascii="Times New Roman" w:hAnsi="Times New Roman" w:cs="Times New Roman"/>
          <w:i/>
          <w:lang w:val="en-GB"/>
        </w:rPr>
        <w:t xml:space="preserve"> </w:t>
      </w:r>
      <w:proofErr w:type="spellStart"/>
      <w:r w:rsidRPr="00075A9F">
        <w:rPr>
          <w:rFonts w:ascii="Times New Roman" w:hAnsi="Times New Roman" w:cs="Times New Roman"/>
          <w:i/>
          <w:lang w:val="en-GB"/>
        </w:rPr>
        <w:t>Geben</w:t>
      </w:r>
      <w:proofErr w:type="spellEnd"/>
      <w:r w:rsidRPr="00075A9F">
        <w:rPr>
          <w:rFonts w:ascii="Times New Roman" w:hAnsi="Times New Roman" w:cs="Times New Roman"/>
          <w:i/>
          <w:lang w:val="en-GB"/>
        </w:rPr>
        <w:t xml:space="preserve"> und </w:t>
      </w:r>
      <w:proofErr w:type="spellStart"/>
      <w:r w:rsidRPr="00075A9F">
        <w:rPr>
          <w:rFonts w:ascii="Times New Roman" w:hAnsi="Times New Roman" w:cs="Times New Roman"/>
          <w:i/>
          <w:lang w:val="en-GB"/>
        </w:rPr>
        <w:t>Nehmen</w:t>
      </w:r>
      <w:proofErr w:type="spellEnd"/>
      <w:r w:rsidRPr="00075A9F">
        <w:rPr>
          <w:rFonts w:ascii="Times New Roman" w:hAnsi="Times New Roman" w:cs="Times New Roman"/>
          <w:i/>
          <w:lang w:val="en-GB"/>
        </w:rPr>
        <w:t xml:space="preserve">. </w:t>
      </w:r>
      <w:proofErr w:type="spellStart"/>
      <w:r w:rsidRPr="00075A9F">
        <w:rPr>
          <w:rFonts w:ascii="Times New Roman" w:hAnsi="Times New Roman" w:cs="Times New Roman"/>
          <w:i/>
          <w:lang w:val="en-GB"/>
        </w:rPr>
        <w:t>Zur</w:t>
      </w:r>
      <w:proofErr w:type="spellEnd"/>
      <w:r w:rsidRPr="00075A9F">
        <w:rPr>
          <w:rFonts w:ascii="Times New Roman" w:hAnsi="Times New Roman" w:cs="Times New Roman"/>
          <w:i/>
          <w:lang w:val="en-GB"/>
        </w:rPr>
        <w:t xml:space="preserve"> </w:t>
      </w:r>
      <w:proofErr w:type="spellStart"/>
      <w:r w:rsidRPr="00075A9F">
        <w:rPr>
          <w:rFonts w:ascii="Times New Roman" w:hAnsi="Times New Roman" w:cs="Times New Roman"/>
          <w:i/>
          <w:lang w:val="en-GB"/>
        </w:rPr>
        <w:t>soziologie</w:t>
      </w:r>
      <w:proofErr w:type="spellEnd"/>
      <w:r w:rsidRPr="00075A9F">
        <w:rPr>
          <w:rFonts w:ascii="Times New Roman" w:hAnsi="Times New Roman" w:cs="Times New Roman"/>
          <w:i/>
          <w:lang w:val="en-GB"/>
        </w:rPr>
        <w:t xml:space="preserve"> der </w:t>
      </w:r>
      <w:proofErr w:type="spellStart"/>
      <w:r w:rsidRPr="00075A9F">
        <w:rPr>
          <w:rFonts w:ascii="Times New Roman" w:hAnsi="Times New Roman" w:cs="Times New Roman"/>
          <w:i/>
          <w:lang w:val="en-GB"/>
        </w:rPr>
        <w:t>Reziprozität</w:t>
      </w:r>
      <w:proofErr w:type="spellEnd"/>
      <w:r w:rsidRPr="00075A9F">
        <w:rPr>
          <w:rFonts w:ascii="Times New Roman" w:hAnsi="Times New Roman" w:cs="Times New Roman"/>
          <w:lang w:val="en-GB"/>
        </w:rPr>
        <w:t xml:space="preserve">. Frankfurt am Main: Campus. </w:t>
      </w:r>
    </w:p>
    <w:p w14:paraId="48F6DB3B" w14:textId="77777777" w:rsidR="00BC76BF" w:rsidRDefault="00B064E1" w:rsidP="0065237E">
      <w:pPr>
        <w:jc w:val="both"/>
        <w:rPr>
          <w:rFonts w:ascii="Times New Roman" w:hAnsi="Times New Roman" w:cs="Times New Roman"/>
          <w:b/>
          <w:lang w:val="en-GB"/>
        </w:rPr>
      </w:pPr>
      <w:r w:rsidRPr="00075A9F">
        <w:rPr>
          <w:rFonts w:ascii="Times New Roman" w:hAnsi="Times New Roman" w:cs="Times New Roman"/>
          <w:lang w:val="en-GB"/>
        </w:rPr>
        <w:t>Alexander, J. (198</w:t>
      </w:r>
      <w:r w:rsidR="00576DB2" w:rsidRPr="00075A9F">
        <w:rPr>
          <w:rFonts w:ascii="Times New Roman" w:hAnsi="Times New Roman" w:cs="Times New Roman"/>
          <w:lang w:val="en-GB"/>
        </w:rPr>
        <w:t xml:space="preserve">2): </w:t>
      </w:r>
      <w:r w:rsidR="00576DB2" w:rsidRPr="00075A9F">
        <w:rPr>
          <w:rFonts w:ascii="Times New Roman" w:hAnsi="Times New Roman" w:cs="Times New Roman"/>
          <w:i/>
          <w:lang w:val="en-GB"/>
        </w:rPr>
        <w:t>Theoretical Logic in Sociology</w:t>
      </w:r>
      <w:r w:rsidR="00576DB2" w:rsidRPr="00075A9F">
        <w:rPr>
          <w:rFonts w:ascii="Times New Roman" w:hAnsi="Times New Roman" w:cs="Times New Roman"/>
          <w:lang w:val="en-GB"/>
        </w:rPr>
        <w:t xml:space="preserve">. Berkeley: University of California Press. </w:t>
      </w:r>
    </w:p>
    <w:p w14:paraId="0BAF79F7" w14:textId="77777777" w:rsidR="00BC76BF" w:rsidRDefault="009D0C41" w:rsidP="0065237E">
      <w:pPr>
        <w:jc w:val="both"/>
        <w:rPr>
          <w:rFonts w:ascii="Times New Roman" w:hAnsi="Times New Roman" w:cs="Times New Roman"/>
          <w:b/>
          <w:lang w:val="en-GB"/>
        </w:rPr>
      </w:pPr>
      <w:r w:rsidRPr="00A47D95">
        <w:rPr>
          <w:rFonts w:ascii="Times New Roman" w:hAnsi="Times New Roman" w:cs="Times New Roman"/>
          <w:lang w:val="en-GB"/>
        </w:rPr>
        <w:t xml:space="preserve">Arendt, H. (1958): </w:t>
      </w:r>
      <w:r w:rsidRPr="00A47D95">
        <w:rPr>
          <w:rFonts w:ascii="Times New Roman" w:hAnsi="Times New Roman" w:cs="Times New Roman"/>
          <w:i/>
          <w:lang w:val="en-GB"/>
        </w:rPr>
        <w:t>The Human Condition</w:t>
      </w:r>
      <w:r w:rsidRPr="00A47D95">
        <w:rPr>
          <w:rFonts w:ascii="Times New Roman" w:hAnsi="Times New Roman" w:cs="Times New Roman"/>
          <w:lang w:val="en-GB"/>
        </w:rPr>
        <w:t xml:space="preserve">. Chicago: Chicago University Press. </w:t>
      </w:r>
    </w:p>
    <w:p w14:paraId="7802AF12" w14:textId="77777777" w:rsidR="00BC76BF" w:rsidRDefault="00075A9F" w:rsidP="0065237E">
      <w:pPr>
        <w:jc w:val="both"/>
        <w:rPr>
          <w:rFonts w:ascii="Times New Roman" w:hAnsi="Times New Roman" w:cs="Times New Roman"/>
          <w:b/>
          <w:lang w:val="en-GB"/>
        </w:rPr>
      </w:pPr>
      <w:r w:rsidRPr="00A47D95">
        <w:rPr>
          <w:rFonts w:ascii="Times New Roman" w:hAnsi="Times New Roman" w:cs="Times New Roman"/>
          <w:lang w:val="en-GB"/>
        </w:rPr>
        <w:t xml:space="preserve">Berger, P. (1970): “On the Obsolescence of the Concept of Honour”, </w:t>
      </w:r>
      <w:r w:rsidRPr="00A47D95">
        <w:rPr>
          <w:rFonts w:ascii="Times New Roman" w:hAnsi="Times New Roman" w:cs="Times New Roman"/>
          <w:i/>
          <w:lang w:val="en-GB"/>
        </w:rPr>
        <w:t>European Journal of Sociology</w:t>
      </w:r>
      <w:r w:rsidRPr="00A47D95">
        <w:rPr>
          <w:rFonts w:ascii="Times New Roman" w:hAnsi="Times New Roman" w:cs="Times New Roman"/>
          <w:lang w:val="en-GB"/>
        </w:rPr>
        <w:t xml:space="preserve">, 11, </w:t>
      </w:r>
      <w:r w:rsidR="003D6FDB" w:rsidRPr="00A47D95">
        <w:rPr>
          <w:rFonts w:ascii="Times New Roman" w:hAnsi="Times New Roman" w:cs="Times New Roman"/>
          <w:lang w:val="en-GB"/>
        </w:rPr>
        <w:t>2, pp. 339-347</w:t>
      </w:r>
      <w:r w:rsidRPr="00A47D95">
        <w:rPr>
          <w:rFonts w:ascii="Times New Roman" w:hAnsi="Times New Roman" w:cs="Times New Roman"/>
          <w:lang w:val="en-GB"/>
        </w:rPr>
        <w:t>.</w:t>
      </w:r>
    </w:p>
    <w:p w14:paraId="70C98FBE" w14:textId="1A033A34" w:rsidR="001F236D" w:rsidRPr="00A47D95" w:rsidRDefault="001F236D" w:rsidP="0065237E">
      <w:pPr>
        <w:jc w:val="both"/>
        <w:rPr>
          <w:rFonts w:ascii="Times New Roman" w:hAnsi="Times New Roman" w:cs="Times New Roman"/>
          <w:b/>
          <w:lang w:val="fr-FR"/>
        </w:rPr>
      </w:pPr>
      <w:r w:rsidRPr="00A47D95">
        <w:rPr>
          <w:rFonts w:ascii="Times New Roman" w:hAnsi="Times New Roman" w:cs="Times New Roman"/>
          <w:lang w:val="fr-FR"/>
        </w:rPr>
        <w:t xml:space="preserve">Boltanski, L. and Thévenot, L. (1991): </w:t>
      </w:r>
      <w:r w:rsidRPr="00A47D95">
        <w:rPr>
          <w:rFonts w:ascii="Times New Roman" w:hAnsi="Times New Roman" w:cs="Times New Roman"/>
          <w:i/>
          <w:lang w:val="fr-FR"/>
        </w:rPr>
        <w:t>De la justification. Les économies de la grandeur</w:t>
      </w:r>
      <w:r w:rsidRPr="00A47D95">
        <w:rPr>
          <w:rFonts w:ascii="Times New Roman" w:hAnsi="Times New Roman" w:cs="Times New Roman"/>
          <w:lang w:val="fr-FR"/>
        </w:rPr>
        <w:t>. Paris: Gallimard.</w:t>
      </w:r>
    </w:p>
    <w:p w14:paraId="000E5991" w14:textId="7F9C5837" w:rsidR="00382C77" w:rsidRPr="00A47D95" w:rsidRDefault="00382C77" w:rsidP="0065237E">
      <w:pPr>
        <w:jc w:val="both"/>
        <w:rPr>
          <w:rFonts w:ascii="Times New Roman" w:hAnsi="Times New Roman" w:cs="Times New Roman"/>
          <w:lang w:val="fr-FR"/>
        </w:rPr>
      </w:pPr>
      <w:r w:rsidRPr="00A47D95">
        <w:rPr>
          <w:rFonts w:ascii="Times New Roman" w:hAnsi="Times New Roman" w:cs="Times New Roman"/>
          <w:lang w:val="fr-FR"/>
        </w:rPr>
        <w:t xml:space="preserve">Bourdieu, P. (2000): </w:t>
      </w:r>
      <w:r w:rsidRPr="00A47D95">
        <w:rPr>
          <w:rFonts w:ascii="Times New Roman" w:hAnsi="Times New Roman" w:cs="Times New Roman"/>
          <w:i/>
          <w:lang w:val="fr-FR"/>
        </w:rPr>
        <w:t>Les structures sociales de l’économie</w:t>
      </w:r>
      <w:r w:rsidRPr="00A47D95">
        <w:rPr>
          <w:rFonts w:ascii="Times New Roman" w:hAnsi="Times New Roman" w:cs="Times New Roman"/>
          <w:lang w:val="fr-FR"/>
        </w:rPr>
        <w:t>. Paris: Seuil.</w:t>
      </w:r>
    </w:p>
    <w:p w14:paraId="12EA5161" w14:textId="44CFEDC2" w:rsidR="003B13BA" w:rsidRPr="00A47D95" w:rsidRDefault="003B13BA" w:rsidP="0065237E">
      <w:pPr>
        <w:jc w:val="both"/>
        <w:rPr>
          <w:rFonts w:ascii="Times New Roman" w:hAnsi="Times New Roman" w:cs="Times New Roman"/>
          <w:lang w:val="fr-FR"/>
        </w:rPr>
      </w:pPr>
      <w:r w:rsidRPr="00A47D95">
        <w:rPr>
          <w:rFonts w:ascii="Times New Roman" w:hAnsi="Times New Roman" w:cs="Times New Roman"/>
          <w:lang w:val="fr-FR"/>
        </w:rPr>
        <w:t xml:space="preserve">Bourdieu, P. (2017): </w:t>
      </w:r>
      <w:r w:rsidRPr="00A47D95">
        <w:rPr>
          <w:rFonts w:ascii="Times New Roman" w:hAnsi="Times New Roman" w:cs="Times New Roman"/>
          <w:i/>
          <w:lang w:val="fr-FR"/>
        </w:rPr>
        <w:t>Anthropologie économique. Cours au Collège de France 1992-1993</w:t>
      </w:r>
      <w:r w:rsidRPr="00A47D95">
        <w:rPr>
          <w:rFonts w:ascii="Times New Roman" w:hAnsi="Times New Roman" w:cs="Times New Roman"/>
          <w:lang w:val="fr-FR"/>
        </w:rPr>
        <w:t xml:space="preserve">. Paris: Seuil. </w:t>
      </w:r>
    </w:p>
    <w:p w14:paraId="7DD32AE1" w14:textId="4240A392" w:rsidR="00565D64" w:rsidRPr="00A47D95" w:rsidRDefault="00565D64"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(1986): </w:t>
      </w:r>
      <w:r w:rsidRPr="00A47D95">
        <w:rPr>
          <w:rFonts w:ascii="Times New Roman" w:hAnsi="Times New Roman" w:cs="Times New Roman"/>
          <w:i/>
          <w:lang w:val="fr-FR"/>
        </w:rPr>
        <w:t>Splendeurs et misères des sciences sociales</w:t>
      </w:r>
      <w:r w:rsidRPr="00A47D95">
        <w:rPr>
          <w:rFonts w:ascii="Times New Roman" w:hAnsi="Times New Roman" w:cs="Times New Roman"/>
          <w:lang w:val="fr-FR"/>
        </w:rPr>
        <w:t xml:space="preserve">. Genèvre: Droz. </w:t>
      </w:r>
    </w:p>
    <w:p w14:paraId="3EC5B869" w14:textId="286E5DAB" w:rsidR="00565D64" w:rsidRPr="00A47D95" w:rsidRDefault="006F59F4" w:rsidP="0065237E">
      <w:pPr>
        <w:jc w:val="both"/>
        <w:rPr>
          <w:rFonts w:ascii="Times New Roman" w:hAnsi="Times New Roman" w:cs="Times New Roman"/>
          <w:lang w:val="fr-FR"/>
        </w:rPr>
      </w:pPr>
      <w:r w:rsidRPr="00A47D95">
        <w:rPr>
          <w:rFonts w:ascii="Times New Roman" w:hAnsi="Times New Roman" w:cs="Times New Roman"/>
          <w:lang w:val="fr-FR"/>
        </w:rPr>
        <w:t>Caillé, A. (1988</w:t>
      </w:r>
      <w:r w:rsidR="00565D64" w:rsidRPr="00A47D95">
        <w:rPr>
          <w:rFonts w:ascii="Times New Roman" w:hAnsi="Times New Roman" w:cs="Times New Roman"/>
          <w:lang w:val="fr-FR"/>
        </w:rPr>
        <w:t xml:space="preserve">): </w:t>
      </w:r>
      <w:r w:rsidR="00565D64" w:rsidRPr="00A47D95">
        <w:rPr>
          <w:rFonts w:ascii="Times New Roman" w:hAnsi="Times New Roman" w:cs="Times New Roman"/>
          <w:i/>
          <w:lang w:val="fr-FR"/>
        </w:rPr>
        <w:t>Critique de la rais</w:t>
      </w:r>
      <w:r w:rsidR="00E752ED" w:rsidRPr="00A47D95">
        <w:rPr>
          <w:rFonts w:ascii="Times New Roman" w:hAnsi="Times New Roman" w:cs="Times New Roman"/>
          <w:i/>
          <w:lang w:val="fr-FR"/>
        </w:rPr>
        <w:t>on utilitaire. Manifeste du MAUSS</w:t>
      </w:r>
      <w:r w:rsidR="00565D64" w:rsidRPr="00A47D95">
        <w:rPr>
          <w:rFonts w:ascii="Times New Roman" w:hAnsi="Times New Roman" w:cs="Times New Roman"/>
          <w:lang w:val="fr-FR"/>
        </w:rPr>
        <w:t xml:space="preserve">. Paris: La Découverte. </w:t>
      </w:r>
    </w:p>
    <w:p w14:paraId="67BF64E0" w14:textId="77777777" w:rsidR="00C02F36" w:rsidRDefault="00BC76BF" w:rsidP="00C02F36">
      <w:pPr>
        <w:jc w:val="both"/>
        <w:rPr>
          <w:rFonts w:ascii="Times New Roman" w:hAnsi="Times New Roman" w:cs="Times New Roman"/>
          <w:lang w:val="fr-FR"/>
        </w:rPr>
      </w:pPr>
      <w:r w:rsidRPr="00A47D95">
        <w:rPr>
          <w:rFonts w:ascii="Times New Roman" w:hAnsi="Times New Roman" w:cs="Times New Roman"/>
          <w:lang w:val="fr-FR"/>
        </w:rPr>
        <w:t xml:space="preserve">Caillé, A. (1993): </w:t>
      </w:r>
      <w:r w:rsidRPr="00A47D95">
        <w:rPr>
          <w:rFonts w:ascii="Times New Roman" w:hAnsi="Times New Roman" w:cs="Times New Roman"/>
          <w:i/>
          <w:lang w:val="fr-FR"/>
        </w:rPr>
        <w:t>La démission des clercs. La crise des sciences sociales et l’oubli du politique</w:t>
      </w:r>
      <w:r w:rsidRPr="00A47D95">
        <w:rPr>
          <w:rFonts w:ascii="Times New Roman" w:hAnsi="Times New Roman" w:cs="Times New Roman"/>
          <w:lang w:val="fr-FR"/>
        </w:rPr>
        <w:t>. Paris: La Découverte.</w:t>
      </w:r>
    </w:p>
    <w:p w14:paraId="4535931A" w14:textId="05FA9F82" w:rsidR="00C02F36" w:rsidRPr="00C02F36" w:rsidRDefault="00C02F36" w:rsidP="0065237E">
      <w:pPr>
        <w:jc w:val="both"/>
        <w:rPr>
          <w:rFonts w:ascii="Times New Roman" w:hAnsi="Times New Roman" w:cs="Times New Roman"/>
          <w:lang w:val="fr-FR"/>
        </w:rPr>
      </w:pPr>
      <w:r w:rsidRPr="00C02F36">
        <w:rPr>
          <w:rFonts w:ascii="Times New Roman" w:hAnsi="Times New Roman" w:cs="Times New Roman"/>
          <w:lang w:val="fr-FR"/>
        </w:rPr>
        <w:t xml:space="preserve">Caillé, A. (2000): </w:t>
      </w:r>
      <w:r w:rsidRPr="00C02F36">
        <w:rPr>
          <w:rFonts w:ascii="Times New Roman" w:eastAsia="Times New Roman" w:hAnsi="Times New Roman" w:cs="Times New Roman"/>
          <w:i/>
          <w:iCs/>
          <w:lang w:val="fr-FR" w:eastAsia="en-GB"/>
        </w:rPr>
        <w:t>Anthropologie du don</w:t>
      </w:r>
      <w:r w:rsidRPr="00C02F36">
        <w:rPr>
          <w:rFonts w:ascii="Times New Roman" w:eastAsia="Times New Roman" w:hAnsi="Times New Roman" w:cs="Times New Roman"/>
          <w:i/>
          <w:iCs/>
          <w:lang w:val="fr-FR" w:eastAsia="en-GB"/>
        </w:rPr>
        <w:t>. L</w:t>
      </w:r>
      <w:r w:rsidRPr="00C02F36">
        <w:rPr>
          <w:rFonts w:ascii="Times New Roman" w:eastAsia="Times New Roman" w:hAnsi="Times New Roman" w:cs="Times New Roman"/>
          <w:i/>
          <w:iCs/>
          <w:lang w:val="fr-FR" w:eastAsia="en-GB"/>
        </w:rPr>
        <w:t>e tiers paradigme</w:t>
      </w:r>
      <w:r w:rsidRPr="00C02F36">
        <w:rPr>
          <w:rFonts w:ascii="Times New Roman" w:eastAsia="Times New Roman" w:hAnsi="Times New Roman" w:cs="Times New Roman"/>
          <w:lang w:val="fr-FR" w:eastAsia="en-GB"/>
        </w:rPr>
        <w:t xml:space="preserve">. </w:t>
      </w:r>
      <w:r w:rsidRPr="00C02F36">
        <w:rPr>
          <w:rFonts w:ascii="Times New Roman" w:eastAsia="Times New Roman" w:hAnsi="Times New Roman" w:cs="Times New Roman"/>
          <w:lang w:val="fr-FR" w:eastAsia="en-GB"/>
        </w:rPr>
        <w:t>Paris</w:t>
      </w:r>
      <w:r>
        <w:rPr>
          <w:rFonts w:ascii="Times New Roman" w:eastAsia="Times New Roman" w:hAnsi="Times New Roman" w:cs="Times New Roman"/>
          <w:lang w:val="fr-FR" w:eastAsia="en-GB"/>
        </w:rPr>
        <w:t>:</w:t>
      </w:r>
      <w:r w:rsidRPr="00C02F36">
        <w:rPr>
          <w:rFonts w:ascii="Times New Roman" w:eastAsia="Times New Roman" w:hAnsi="Times New Roman" w:cs="Times New Roman"/>
          <w:lang w:val="fr-FR" w:eastAsia="en-GB"/>
        </w:rPr>
        <w:t xml:space="preserve"> </w:t>
      </w:r>
      <w:proofErr w:type="spellStart"/>
      <w:r w:rsidRPr="00C02F36">
        <w:rPr>
          <w:rFonts w:ascii="Times New Roman" w:eastAsia="Times New Roman" w:hAnsi="Times New Roman" w:cs="Times New Roman"/>
          <w:lang w:val="fr-FR" w:eastAsia="en-GB"/>
        </w:rPr>
        <w:t>Desclée</w:t>
      </w:r>
      <w:proofErr w:type="spellEnd"/>
      <w:r w:rsidRPr="00C02F36">
        <w:rPr>
          <w:rFonts w:ascii="Times New Roman" w:eastAsia="Times New Roman" w:hAnsi="Times New Roman" w:cs="Times New Roman"/>
          <w:lang w:val="fr-FR" w:eastAsia="en-GB"/>
        </w:rPr>
        <w:t xml:space="preserve"> de Brouwer. </w:t>
      </w:r>
    </w:p>
    <w:p w14:paraId="712D60F9" w14:textId="6CF6815E" w:rsidR="00BC76BF" w:rsidRPr="00A47D95" w:rsidRDefault="00BC76BF"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(2004): </w:t>
      </w:r>
      <w:r w:rsidRPr="00A47D95">
        <w:rPr>
          <w:rFonts w:ascii="Times New Roman" w:hAnsi="Times New Roman" w:cs="Times New Roman"/>
          <w:i/>
          <w:lang w:val="fr-FR"/>
        </w:rPr>
        <w:t>Don, intérêt et désintéressement. Bourdieu, Mauss, Platon et quelques autres</w:t>
      </w:r>
      <w:r w:rsidRPr="00A47D95">
        <w:rPr>
          <w:rFonts w:ascii="Times New Roman" w:hAnsi="Times New Roman" w:cs="Times New Roman"/>
          <w:lang w:val="fr-FR"/>
        </w:rPr>
        <w:t xml:space="preserve">. Paris: La Découverte. </w:t>
      </w:r>
    </w:p>
    <w:p w14:paraId="0C197F40" w14:textId="0923C45E" w:rsidR="00247F4D" w:rsidRPr="00A47D95" w:rsidRDefault="00565D64"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(2005): </w:t>
      </w:r>
      <w:proofErr w:type="spellStart"/>
      <w:r w:rsidRPr="00A47D95">
        <w:rPr>
          <w:rFonts w:ascii="Times New Roman" w:hAnsi="Times New Roman" w:cs="Times New Roman"/>
          <w:i/>
          <w:lang w:val="fr-FR"/>
        </w:rPr>
        <w:t>Dé-penser</w:t>
      </w:r>
      <w:proofErr w:type="spellEnd"/>
      <w:r w:rsidRPr="00A47D95">
        <w:rPr>
          <w:rFonts w:ascii="Times New Roman" w:hAnsi="Times New Roman" w:cs="Times New Roman"/>
          <w:i/>
          <w:lang w:val="fr-FR"/>
        </w:rPr>
        <w:t xml:space="preserve"> l’économique. Contre le fatalism</w:t>
      </w:r>
      <w:r w:rsidR="004A07E2" w:rsidRPr="00A47D95">
        <w:rPr>
          <w:rFonts w:ascii="Times New Roman" w:hAnsi="Times New Roman" w:cs="Times New Roman"/>
          <w:i/>
          <w:lang w:val="fr-FR"/>
        </w:rPr>
        <w:t>e</w:t>
      </w:r>
      <w:r w:rsidRPr="00A47D95">
        <w:rPr>
          <w:rFonts w:ascii="Times New Roman" w:hAnsi="Times New Roman" w:cs="Times New Roman"/>
          <w:lang w:val="fr-FR"/>
        </w:rPr>
        <w:t xml:space="preserve">. Paris: La Découverte. </w:t>
      </w:r>
      <w:r w:rsidR="00CB58A9" w:rsidRPr="00A47D95">
        <w:rPr>
          <w:rFonts w:ascii="Times New Roman" w:hAnsi="Times New Roman" w:cs="Times New Roman"/>
          <w:lang w:val="fr-FR"/>
        </w:rPr>
        <w:t xml:space="preserve"> </w:t>
      </w:r>
    </w:p>
    <w:p w14:paraId="4F43A239" w14:textId="54651177" w:rsidR="003F1DA3" w:rsidRPr="00A47D95" w:rsidRDefault="003F1DA3" w:rsidP="0065237E">
      <w:pPr>
        <w:rPr>
          <w:rFonts w:ascii="Times New Roman" w:hAnsi="Times New Roman" w:cs="Times New Roman"/>
          <w:lang w:val="fr-FR"/>
        </w:rPr>
      </w:pPr>
      <w:r w:rsidRPr="00A47D95">
        <w:rPr>
          <w:rFonts w:ascii="Times New Roman" w:hAnsi="Times New Roman" w:cs="Times New Roman"/>
          <w:lang w:val="fr-FR"/>
        </w:rPr>
        <w:t>Caillé, A. (</w:t>
      </w:r>
      <w:proofErr w:type="spellStart"/>
      <w:r w:rsidRPr="00A47D95">
        <w:rPr>
          <w:rFonts w:ascii="Times New Roman" w:hAnsi="Times New Roman" w:cs="Times New Roman"/>
          <w:lang w:val="fr-FR"/>
        </w:rPr>
        <w:t>ed</w:t>
      </w:r>
      <w:proofErr w:type="spellEnd"/>
      <w:r w:rsidRPr="00A47D95">
        <w:rPr>
          <w:rFonts w:ascii="Times New Roman" w:hAnsi="Times New Roman" w:cs="Times New Roman"/>
          <w:lang w:val="fr-FR"/>
        </w:rPr>
        <w:t xml:space="preserve">.) (2007): </w:t>
      </w:r>
      <w:r w:rsidRPr="00A47D95">
        <w:rPr>
          <w:rFonts w:ascii="Times New Roman" w:eastAsia="Times New Roman" w:hAnsi="Times New Roman" w:cs="Times New Roman"/>
          <w:bCs/>
          <w:i/>
          <w:lang w:val="fr-FR"/>
        </w:rPr>
        <w:t>La quête</w:t>
      </w:r>
      <w:r w:rsidRPr="00A47D95">
        <w:rPr>
          <w:rFonts w:ascii="Times New Roman" w:eastAsia="Times New Roman" w:hAnsi="Times New Roman" w:cs="Times New Roman"/>
          <w:i/>
          <w:shd w:val="clear" w:color="auto" w:fill="FFFFFF"/>
          <w:lang w:val="fr-FR"/>
        </w:rPr>
        <w:t> de </w:t>
      </w:r>
      <w:r w:rsidRPr="00A47D95">
        <w:rPr>
          <w:rFonts w:ascii="Times New Roman" w:eastAsia="Times New Roman" w:hAnsi="Times New Roman" w:cs="Times New Roman"/>
          <w:bCs/>
          <w:i/>
          <w:lang w:val="fr-FR"/>
        </w:rPr>
        <w:t>reconnaissance</w:t>
      </w:r>
      <w:r w:rsidRPr="00A47D95">
        <w:rPr>
          <w:rFonts w:ascii="Times New Roman" w:eastAsia="Times New Roman" w:hAnsi="Times New Roman" w:cs="Times New Roman"/>
          <w:i/>
          <w:shd w:val="clear" w:color="auto" w:fill="FFFFFF"/>
          <w:lang w:val="fr-FR"/>
        </w:rPr>
        <w:t>. Nouveau phénomène social total</w:t>
      </w:r>
      <w:r w:rsidRPr="00A47D95">
        <w:rPr>
          <w:rFonts w:ascii="Times New Roman" w:eastAsia="Times New Roman" w:hAnsi="Times New Roman" w:cs="Times New Roman"/>
          <w:shd w:val="clear" w:color="auto" w:fill="FFFFFF"/>
          <w:lang w:val="fr-FR"/>
        </w:rPr>
        <w:t xml:space="preserve">. Paris: La Découverte. </w:t>
      </w:r>
    </w:p>
    <w:p w14:paraId="0B34ECBC" w14:textId="32813A82" w:rsidR="00F01C5B" w:rsidRPr="00A47D95" w:rsidRDefault="00F01C5B"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(2009): </w:t>
      </w:r>
      <w:r w:rsidRPr="00A47D95">
        <w:rPr>
          <w:rFonts w:ascii="Times New Roman" w:hAnsi="Times New Roman" w:cs="Times New Roman"/>
          <w:i/>
          <w:lang w:val="fr-FR"/>
        </w:rPr>
        <w:t>Théorie anti-utilitariste de l’actio</w:t>
      </w:r>
      <w:r w:rsidR="00E752ED" w:rsidRPr="00A47D95">
        <w:rPr>
          <w:rFonts w:ascii="Times New Roman" w:hAnsi="Times New Roman" w:cs="Times New Roman"/>
          <w:i/>
          <w:lang w:val="fr-FR"/>
        </w:rPr>
        <w:t>n. Fragments d’une sociologie géné</w:t>
      </w:r>
      <w:r w:rsidRPr="00A47D95">
        <w:rPr>
          <w:rFonts w:ascii="Times New Roman" w:hAnsi="Times New Roman" w:cs="Times New Roman"/>
          <w:i/>
          <w:lang w:val="fr-FR"/>
        </w:rPr>
        <w:t>rale</w:t>
      </w:r>
      <w:r w:rsidRPr="00A47D95">
        <w:rPr>
          <w:rFonts w:ascii="Times New Roman" w:hAnsi="Times New Roman" w:cs="Times New Roman"/>
          <w:lang w:val="fr-FR"/>
        </w:rPr>
        <w:t xml:space="preserve">. Paris: La Découverte. </w:t>
      </w:r>
    </w:p>
    <w:p w14:paraId="2B9D07F4" w14:textId="67E55427" w:rsidR="001D52BB" w:rsidRPr="00A47D95" w:rsidRDefault="001D52BB"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(2014): </w:t>
      </w:r>
      <w:r w:rsidRPr="00A47D95">
        <w:rPr>
          <w:rFonts w:ascii="Times New Roman" w:hAnsi="Times New Roman" w:cs="Times New Roman"/>
          <w:i/>
          <w:lang w:val="fr-FR"/>
        </w:rPr>
        <w:t xml:space="preserve">Anti-utilitarisme et paradigme du don. </w:t>
      </w:r>
      <w:r w:rsidR="00DD34C1" w:rsidRPr="00A47D95">
        <w:rPr>
          <w:rFonts w:ascii="Times New Roman" w:hAnsi="Times New Roman" w:cs="Times New Roman"/>
          <w:i/>
          <w:lang w:val="fr-FR"/>
        </w:rPr>
        <w:t>Pour quoi?</w:t>
      </w:r>
      <w:r w:rsidR="00DD34C1" w:rsidRPr="00A47D95">
        <w:rPr>
          <w:rFonts w:ascii="Times New Roman" w:hAnsi="Times New Roman" w:cs="Times New Roman"/>
          <w:lang w:val="fr-FR"/>
        </w:rPr>
        <w:t xml:space="preserve"> </w:t>
      </w:r>
      <w:r w:rsidRPr="00A47D95">
        <w:rPr>
          <w:rFonts w:ascii="Times New Roman" w:hAnsi="Times New Roman" w:cs="Times New Roman"/>
          <w:lang w:val="fr-FR"/>
        </w:rPr>
        <w:t xml:space="preserve">Lormont: Le bord de l’eau. </w:t>
      </w:r>
    </w:p>
    <w:p w14:paraId="10556CD3" w14:textId="6DB9C7DA" w:rsidR="00F01C5B" w:rsidRPr="00A47D95" w:rsidRDefault="00F01C5B"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(2015): </w:t>
      </w:r>
      <w:r w:rsidRPr="00A47D95">
        <w:rPr>
          <w:rFonts w:ascii="Times New Roman" w:hAnsi="Times New Roman" w:cs="Times New Roman"/>
          <w:i/>
          <w:lang w:val="fr-FR"/>
        </w:rPr>
        <w:t>La sociologie malgré tout. Autres fragments d’une sociologie générale</w:t>
      </w:r>
      <w:r w:rsidRPr="00A47D95">
        <w:rPr>
          <w:rFonts w:ascii="Times New Roman" w:hAnsi="Times New Roman" w:cs="Times New Roman"/>
          <w:lang w:val="fr-FR"/>
        </w:rPr>
        <w:t xml:space="preserve">. Paris: Presses universitaires de Paris Ouest. </w:t>
      </w:r>
    </w:p>
    <w:p w14:paraId="326A0A3C" w14:textId="77777777" w:rsidR="00E02E56" w:rsidRPr="00A47D95" w:rsidRDefault="00F01C5B"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(2019): </w:t>
      </w:r>
      <w:r w:rsidRPr="00A47D95">
        <w:rPr>
          <w:rFonts w:ascii="Times New Roman" w:hAnsi="Times New Roman" w:cs="Times New Roman"/>
          <w:i/>
          <w:lang w:val="fr-FR"/>
        </w:rPr>
        <w:t>Extensions du domaine du don. Demander-donner-recevoir-rendre</w:t>
      </w:r>
      <w:r w:rsidRPr="00A47D95">
        <w:rPr>
          <w:rFonts w:ascii="Times New Roman" w:hAnsi="Times New Roman" w:cs="Times New Roman"/>
          <w:lang w:val="fr-FR"/>
        </w:rPr>
        <w:t xml:space="preserve">. Paris: Actes Sud. </w:t>
      </w:r>
    </w:p>
    <w:p w14:paraId="2E2E753F" w14:textId="63B224F5" w:rsidR="009575BC" w:rsidRPr="00A47D95" w:rsidRDefault="009575BC"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(2020): “Le don en </w:t>
      </w:r>
      <w:proofErr w:type="spellStart"/>
      <w:r w:rsidRPr="00A47D95">
        <w:rPr>
          <w:rFonts w:ascii="Times New Roman" w:hAnsi="Times New Roman" w:cs="Times New Roman"/>
          <w:lang w:val="fr-FR"/>
        </w:rPr>
        <w:t>negatif</w:t>
      </w:r>
      <w:proofErr w:type="spellEnd"/>
      <w:r w:rsidRPr="00A47D95">
        <w:rPr>
          <w:rFonts w:ascii="Times New Roman" w:hAnsi="Times New Roman" w:cs="Times New Roman"/>
          <w:lang w:val="fr-FR"/>
        </w:rPr>
        <w:t xml:space="preserve">. Esquisse d’une grammaire de la violence et le mal”, </w:t>
      </w:r>
      <w:r w:rsidRPr="00A47D95">
        <w:rPr>
          <w:rFonts w:ascii="Times New Roman" w:hAnsi="Times New Roman" w:cs="Times New Roman"/>
          <w:i/>
          <w:lang w:val="fr-FR"/>
        </w:rPr>
        <w:t>Revue du Mauss</w:t>
      </w:r>
      <w:r w:rsidRPr="00A47D95">
        <w:rPr>
          <w:rFonts w:ascii="Times New Roman" w:hAnsi="Times New Roman" w:cs="Times New Roman"/>
          <w:lang w:val="fr-FR"/>
        </w:rPr>
        <w:t>, 55, pp. 163-182.</w:t>
      </w:r>
    </w:p>
    <w:p w14:paraId="6972D281" w14:textId="5BF800DB" w:rsidR="00E02E56" w:rsidRPr="00A47D95" w:rsidRDefault="00E02E56" w:rsidP="0065237E">
      <w:pPr>
        <w:jc w:val="both"/>
        <w:rPr>
          <w:rFonts w:ascii="Times New Roman" w:eastAsia="Times New Roman" w:hAnsi="Times New Roman" w:cs="Times New Roman"/>
          <w:shd w:val="clear" w:color="auto" w:fill="FFFFFF"/>
          <w:lang w:val="fr-FR"/>
        </w:rPr>
      </w:pPr>
      <w:r w:rsidRPr="00A47D95">
        <w:rPr>
          <w:rFonts w:ascii="Times New Roman" w:eastAsia="Times New Roman" w:hAnsi="Times New Roman" w:cs="Times New Roman"/>
          <w:shd w:val="clear" w:color="auto" w:fill="FFFFFF"/>
          <w:lang w:val="fr-FR"/>
        </w:rPr>
        <w:t xml:space="preserve">Caillé, A. (2021): </w:t>
      </w:r>
      <w:r w:rsidRPr="00A47D95">
        <w:rPr>
          <w:rFonts w:ascii="Times New Roman" w:eastAsia="Times New Roman" w:hAnsi="Times New Roman" w:cs="Times New Roman"/>
          <w:i/>
          <w:shd w:val="clear" w:color="auto" w:fill="FFFFFF"/>
          <w:lang w:val="fr-FR"/>
        </w:rPr>
        <w:t>L'urgence d'un </w:t>
      </w:r>
      <w:r w:rsidRPr="00A47D95">
        <w:rPr>
          <w:rFonts w:ascii="Times New Roman" w:eastAsia="Times New Roman" w:hAnsi="Times New Roman" w:cs="Times New Roman"/>
          <w:bCs/>
          <w:i/>
          <w:lang w:val="fr-FR"/>
        </w:rPr>
        <w:t>modérantisme radical</w:t>
      </w:r>
      <w:r w:rsidRPr="00A47D95">
        <w:rPr>
          <w:rFonts w:ascii="Times New Roman" w:eastAsia="Times New Roman" w:hAnsi="Times New Roman" w:cs="Times New Roman"/>
          <w:i/>
          <w:shd w:val="clear" w:color="auto" w:fill="FFFFFF"/>
          <w:lang w:val="fr-FR"/>
        </w:rPr>
        <w:t>. S'émanciper </w:t>
      </w:r>
      <w:r w:rsidRPr="00A47D95">
        <w:rPr>
          <w:rFonts w:ascii="Times New Roman" w:eastAsia="Times New Roman" w:hAnsi="Times New Roman" w:cs="Times New Roman"/>
          <w:bCs/>
          <w:i/>
          <w:lang w:val="fr-FR"/>
        </w:rPr>
        <w:t>sans</w:t>
      </w:r>
      <w:r w:rsidRPr="00A47D95">
        <w:rPr>
          <w:rFonts w:ascii="Times New Roman" w:eastAsia="Times New Roman" w:hAnsi="Times New Roman" w:cs="Times New Roman"/>
          <w:i/>
          <w:shd w:val="clear" w:color="auto" w:fill="FFFFFF"/>
          <w:lang w:val="fr-FR"/>
        </w:rPr>
        <w:t> s'étriper</w:t>
      </w:r>
      <w:r w:rsidRPr="00A47D95">
        <w:rPr>
          <w:rFonts w:ascii="Times New Roman" w:eastAsia="Times New Roman" w:hAnsi="Times New Roman" w:cs="Times New Roman"/>
          <w:shd w:val="clear" w:color="auto" w:fill="FFFFFF"/>
          <w:lang w:val="fr-FR"/>
        </w:rPr>
        <w:t xml:space="preserve">. Hénouville: </w:t>
      </w:r>
      <w:proofErr w:type="spellStart"/>
      <w:r w:rsidRPr="00A47D95">
        <w:rPr>
          <w:rFonts w:ascii="Times New Roman" w:eastAsia="Times New Roman" w:hAnsi="Times New Roman" w:cs="Times New Roman"/>
          <w:shd w:val="clear" w:color="auto" w:fill="FFFFFF"/>
          <w:lang w:val="fr-FR"/>
        </w:rPr>
        <w:t>Inged</w:t>
      </w:r>
      <w:proofErr w:type="spellEnd"/>
      <w:r w:rsidRPr="00A47D95">
        <w:rPr>
          <w:rFonts w:ascii="Times New Roman" w:eastAsia="Times New Roman" w:hAnsi="Times New Roman" w:cs="Times New Roman"/>
          <w:shd w:val="clear" w:color="auto" w:fill="FFFFFF"/>
          <w:lang w:val="fr-FR"/>
        </w:rPr>
        <w:t xml:space="preserve">/Mauss. </w:t>
      </w:r>
    </w:p>
    <w:p w14:paraId="72239428" w14:textId="13D51AFD" w:rsidR="00CD72E5" w:rsidRPr="00A47D95" w:rsidRDefault="00CD72E5" w:rsidP="0065237E">
      <w:pPr>
        <w:jc w:val="both"/>
        <w:rPr>
          <w:rFonts w:ascii="Times New Roman" w:hAnsi="Times New Roman" w:cs="Times New Roman"/>
          <w:lang w:val="fr-FR"/>
        </w:rPr>
      </w:pPr>
      <w:r w:rsidRPr="00A47D95">
        <w:rPr>
          <w:rFonts w:ascii="Times New Roman" w:eastAsia="Times New Roman" w:hAnsi="Times New Roman" w:cs="Times New Roman"/>
          <w:shd w:val="clear" w:color="auto" w:fill="FFFFFF"/>
          <w:lang w:val="fr-FR"/>
        </w:rPr>
        <w:t>Caillé, A. (2022): “Préface”, in Pasquier, S. (</w:t>
      </w:r>
      <w:proofErr w:type="spellStart"/>
      <w:r w:rsidRPr="00A47D95">
        <w:rPr>
          <w:rFonts w:ascii="Times New Roman" w:eastAsia="Times New Roman" w:hAnsi="Times New Roman" w:cs="Times New Roman"/>
          <w:shd w:val="clear" w:color="auto" w:fill="FFFFFF"/>
          <w:lang w:val="fr-FR"/>
        </w:rPr>
        <w:t>ed</w:t>
      </w:r>
      <w:proofErr w:type="spellEnd"/>
      <w:r w:rsidRPr="00A47D95">
        <w:rPr>
          <w:rFonts w:ascii="Times New Roman" w:eastAsia="Times New Roman" w:hAnsi="Times New Roman" w:cs="Times New Roman"/>
          <w:shd w:val="clear" w:color="auto" w:fill="FFFFFF"/>
          <w:lang w:val="fr-FR"/>
        </w:rPr>
        <w:t xml:space="preserve">.): </w:t>
      </w:r>
      <w:r w:rsidRPr="00A47D95">
        <w:rPr>
          <w:rFonts w:ascii="Times New Roman" w:eastAsia="Times New Roman" w:hAnsi="Times New Roman" w:cs="Times New Roman"/>
          <w:i/>
          <w:shd w:val="clear" w:color="auto" w:fill="FFFFFF"/>
          <w:lang w:val="fr-FR"/>
        </w:rPr>
        <w:t>Avec Lefort, Après Lefort</w:t>
      </w:r>
      <w:r w:rsidRPr="00A47D95">
        <w:rPr>
          <w:rFonts w:ascii="Times New Roman" w:eastAsia="Times New Roman" w:hAnsi="Times New Roman" w:cs="Times New Roman"/>
          <w:shd w:val="clear" w:color="auto" w:fill="FFFFFF"/>
          <w:lang w:val="fr-FR"/>
        </w:rPr>
        <w:t xml:space="preserve">. Caen: Presses Universitaires de Caen. </w:t>
      </w:r>
    </w:p>
    <w:p w14:paraId="0B30D66F" w14:textId="6B177FF9" w:rsidR="0026293A" w:rsidRPr="00A47D95" w:rsidRDefault="0026293A"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w:t>
      </w:r>
      <w:r w:rsidRPr="00A47D95">
        <w:rPr>
          <w:rFonts w:ascii="Times New Roman" w:hAnsi="Times New Roman" w:cs="Times New Roman"/>
          <w:i/>
          <w:lang w:val="fr-FR"/>
        </w:rPr>
        <w:t>et al.</w:t>
      </w:r>
      <w:r w:rsidRPr="00A47D95">
        <w:rPr>
          <w:rFonts w:ascii="Times New Roman" w:hAnsi="Times New Roman" w:cs="Times New Roman"/>
          <w:lang w:val="fr-FR"/>
        </w:rPr>
        <w:t xml:space="preserve"> (2013): </w:t>
      </w:r>
      <w:r w:rsidRPr="00A47D95">
        <w:rPr>
          <w:rFonts w:ascii="Times New Roman" w:hAnsi="Times New Roman" w:cs="Times New Roman"/>
          <w:i/>
          <w:lang w:val="fr-FR"/>
        </w:rPr>
        <w:t>Manifeste convivialiste. Déclaration d’interdépendance</w:t>
      </w:r>
      <w:r w:rsidRPr="00A47D95">
        <w:rPr>
          <w:rFonts w:ascii="Times New Roman" w:hAnsi="Times New Roman" w:cs="Times New Roman"/>
          <w:lang w:val="fr-FR"/>
        </w:rPr>
        <w:t>. Lormont: Le bord de l’eau.</w:t>
      </w:r>
    </w:p>
    <w:p w14:paraId="42795B64" w14:textId="450F4CEC" w:rsidR="00BC76BF" w:rsidRPr="00A47D95" w:rsidRDefault="00BC76BF"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w:t>
      </w:r>
      <w:r w:rsidRPr="00A47D95">
        <w:rPr>
          <w:rFonts w:ascii="Times New Roman" w:hAnsi="Times New Roman" w:cs="Times New Roman"/>
          <w:i/>
          <w:lang w:val="fr-FR"/>
        </w:rPr>
        <w:t>et al.</w:t>
      </w:r>
      <w:r w:rsidRPr="00A47D95">
        <w:rPr>
          <w:rFonts w:ascii="Times New Roman" w:hAnsi="Times New Roman" w:cs="Times New Roman"/>
          <w:lang w:val="fr-FR"/>
        </w:rPr>
        <w:t xml:space="preserve"> (2020): </w:t>
      </w:r>
      <w:r w:rsidRPr="00A47D95">
        <w:rPr>
          <w:rFonts w:ascii="Times New Roman" w:hAnsi="Times New Roman" w:cs="Times New Roman"/>
          <w:i/>
          <w:lang w:val="fr-FR"/>
        </w:rPr>
        <w:t>Second manifeste convivialiste. Pour un monde post-néolibérale</w:t>
      </w:r>
      <w:r w:rsidRPr="00A47D95">
        <w:rPr>
          <w:rFonts w:ascii="Times New Roman" w:hAnsi="Times New Roman" w:cs="Times New Roman"/>
          <w:lang w:val="fr-FR"/>
        </w:rPr>
        <w:t>. Lormont: Le bord de l’eau.</w:t>
      </w:r>
    </w:p>
    <w:p w14:paraId="68B97FFA" w14:textId="547ABCEA" w:rsidR="00FB660D" w:rsidRPr="00A47D95" w:rsidRDefault="00FB660D" w:rsidP="0065237E">
      <w:pPr>
        <w:jc w:val="both"/>
        <w:rPr>
          <w:rFonts w:ascii="Times New Roman" w:hAnsi="Times New Roman" w:cs="Times New Roman"/>
          <w:lang w:val="fr-FR"/>
        </w:rPr>
      </w:pPr>
      <w:r w:rsidRPr="00A47D95">
        <w:rPr>
          <w:rFonts w:ascii="Times New Roman" w:hAnsi="Times New Roman" w:cs="Times New Roman"/>
          <w:lang w:val="fr-FR"/>
        </w:rPr>
        <w:lastRenderedPageBreak/>
        <w:t xml:space="preserve">Caillé, A. and </w:t>
      </w:r>
      <w:proofErr w:type="spellStart"/>
      <w:r w:rsidRPr="00A47D95">
        <w:rPr>
          <w:rFonts w:ascii="Times New Roman" w:hAnsi="Times New Roman" w:cs="Times New Roman"/>
          <w:lang w:val="fr-FR"/>
        </w:rPr>
        <w:t>Grésy</w:t>
      </w:r>
      <w:proofErr w:type="spellEnd"/>
      <w:r w:rsidRPr="00A47D95">
        <w:rPr>
          <w:rFonts w:ascii="Times New Roman" w:hAnsi="Times New Roman" w:cs="Times New Roman"/>
          <w:lang w:val="fr-FR"/>
        </w:rPr>
        <w:t xml:space="preserve">, J.-E. (2014): </w:t>
      </w:r>
      <w:r w:rsidRPr="00A47D95">
        <w:rPr>
          <w:rFonts w:ascii="Times New Roman" w:hAnsi="Times New Roman" w:cs="Times New Roman"/>
          <w:i/>
          <w:lang w:val="fr-FR"/>
        </w:rPr>
        <w:t xml:space="preserve">La </w:t>
      </w:r>
      <w:proofErr w:type="spellStart"/>
      <w:r w:rsidRPr="00A47D95">
        <w:rPr>
          <w:rFonts w:ascii="Times New Roman" w:hAnsi="Times New Roman" w:cs="Times New Roman"/>
          <w:i/>
          <w:lang w:val="fr-FR"/>
        </w:rPr>
        <w:t>revolution</w:t>
      </w:r>
      <w:proofErr w:type="spellEnd"/>
      <w:r w:rsidRPr="00A47D95">
        <w:rPr>
          <w:rFonts w:ascii="Times New Roman" w:hAnsi="Times New Roman" w:cs="Times New Roman"/>
          <w:i/>
          <w:lang w:val="fr-FR"/>
        </w:rPr>
        <w:t xml:space="preserve"> du don. Le management repensé à la </w:t>
      </w:r>
      <w:proofErr w:type="spellStart"/>
      <w:r w:rsidRPr="00A47D95">
        <w:rPr>
          <w:rFonts w:ascii="Times New Roman" w:hAnsi="Times New Roman" w:cs="Times New Roman"/>
          <w:i/>
          <w:lang w:val="fr-FR"/>
        </w:rPr>
        <w:t>lumiere</w:t>
      </w:r>
      <w:proofErr w:type="spellEnd"/>
      <w:r w:rsidRPr="00A47D95">
        <w:rPr>
          <w:rFonts w:ascii="Times New Roman" w:hAnsi="Times New Roman" w:cs="Times New Roman"/>
          <w:i/>
          <w:lang w:val="fr-FR"/>
        </w:rPr>
        <w:t xml:space="preserve"> de l’anthropologie</w:t>
      </w:r>
      <w:r w:rsidRPr="00A47D95">
        <w:rPr>
          <w:rFonts w:ascii="Times New Roman" w:hAnsi="Times New Roman" w:cs="Times New Roman"/>
          <w:lang w:val="fr-FR"/>
        </w:rPr>
        <w:t>. Paris: Seuil.</w:t>
      </w:r>
    </w:p>
    <w:p w14:paraId="150ADCAB" w14:textId="7F956C63" w:rsidR="00FB660D" w:rsidRPr="00A47D95" w:rsidRDefault="00FB660D" w:rsidP="0065237E">
      <w:pPr>
        <w:jc w:val="both"/>
        <w:rPr>
          <w:rFonts w:ascii="Times New Roman" w:hAnsi="Times New Roman" w:cs="Times New Roman"/>
          <w:lang w:val="fr-FR"/>
        </w:rPr>
      </w:pPr>
      <w:r w:rsidRPr="00A47D95">
        <w:rPr>
          <w:rFonts w:ascii="Times New Roman" w:hAnsi="Times New Roman" w:cs="Times New Roman"/>
          <w:lang w:val="fr-FR"/>
        </w:rPr>
        <w:t>C</w:t>
      </w:r>
      <w:r w:rsidR="0026293A" w:rsidRPr="00A47D95">
        <w:rPr>
          <w:rFonts w:ascii="Times New Roman" w:hAnsi="Times New Roman" w:cs="Times New Roman"/>
          <w:lang w:val="fr-FR"/>
        </w:rPr>
        <w:t xml:space="preserve">aillé, A. and </w:t>
      </w:r>
      <w:proofErr w:type="spellStart"/>
      <w:r w:rsidR="0026293A" w:rsidRPr="00A47D95">
        <w:rPr>
          <w:rFonts w:ascii="Times New Roman" w:hAnsi="Times New Roman" w:cs="Times New Roman"/>
          <w:lang w:val="fr-FR"/>
        </w:rPr>
        <w:t>Grésy</w:t>
      </w:r>
      <w:proofErr w:type="spellEnd"/>
      <w:r w:rsidR="0026293A" w:rsidRPr="00A47D95">
        <w:rPr>
          <w:rFonts w:ascii="Times New Roman" w:hAnsi="Times New Roman" w:cs="Times New Roman"/>
          <w:lang w:val="fr-FR"/>
        </w:rPr>
        <w:t xml:space="preserve">, J.-E. (2018): </w:t>
      </w:r>
      <w:proofErr w:type="spellStart"/>
      <w:r w:rsidR="0026293A" w:rsidRPr="00A47D95">
        <w:rPr>
          <w:rFonts w:ascii="Times New Roman" w:hAnsi="Times New Roman" w:cs="Times New Roman"/>
          <w:i/>
          <w:lang w:val="fr-FR"/>
        </w:rPr>
        <w:t>Oeil</w:t>
      </w:r>
      <w:proofErr w:type="spellEnd"/>
      <w:r w:rsidR="0026293A" w:rsidRPr="00A47D95">
        <w:rPr>
          <w:rFonts w:ascii="Times New Roman" w:hAnsi="Times New Roman" w:cs="Times New Roman"/>
          <w:i/>
          <w:lang w:val="fr-FR"/>
        </w:rPr>
        <w:t xml:space="preserve"> pour </w:t>
      </w:r>
      <w:proofErr w:type="spellStart"/>
      <w:r w:rsidR="0026293A" w:rsidRPr="00A47D95">
        <w:rPr>
          <w:rFonts w:ascii="Times New Roman" w:hAnsi="Times New Roman" w:cs="Times New Roman"/>
          <w:i/>
          <w:lang w:val="fr-FR"/>
        </w:rPr>
        <w:t>oe</w:t>
      </w:r>
      <w:r w:rsidRPr="00A47D95">
        <w:rPr>
          <w:rFonts w:ascii="Times New Roman" w:hAnsi="Times New Roman" w:cs="Times New Roman"/>
          <w:i/>
          <w:lang w:val="fr-FR"/>
        </w:rPr>
        <w:t>il</w:t>
      </w:r>
      <w:proofErr w:type="spellEnd"/>
      <w:r w:rsidRPr="00A47D95">
        <w:rPr>
          <w:rFonts w:ascii="Times New Roman" w:hAnsi="Times New Roman" w:cs="Times New Roman"/>
          <w:i/>
          <w:lang w:val="fr-FR"/>
        </w:rPr>
        <w:t>, don pour don. La psychologie revisitée</w:t>
      </w:r>
      <w:r w:rsidRPr="00A47D95">
        <w:rPr>
          <w:rFonts w:ascii="Times New Roman" w:hAnsi="Times New Roman" w:cs="Times New Roman"/>
          <w:lang w:val="fr-FR"/>
        </w:rPr>
        <w:t xml:space="preserve">. </w:t>
      </w:r>
      <w:r w:rsidR="0026293A" w:rsidRPr="00A47D95">
        <w:rPr>
          <w:rFonts w:ascii="Times New Roman" w:hAnsi="Times New Roman" w:cs="Times New Roman"/>
          <w:lang w:val="fr-FR"/>
        </w:rPr>
        <w:t xml:space="preserve">Paris: Desclée de Brouwer. </w:t>
      </w:r>
    </w:p>
    <w:p w14:paraId="0159DC4F" w14:textId="2F6F8DD0" w:rsidR="000772A7" w:rsidRPr="00A47D95" w:rsidRDefault="000772A7" w:rsidP="0065237E">
      <w:pPr>
        <w:jc w:val="both"/>
        <w:rPr>
          <w:rFonts w:ascii="Times New Roman" w:hAnsi="Times New Roman" w:cs="Times New Roman"/>
          <w:lang w:val="fr-FR"/>
        </w:rPr>
      </w:pPr>
      <w:r w:rsidRPr="00A47D95">
        <w:rPr>
          <w:rFonts w:ascii="Times New Roman" w:hAnsi="Times New Roman" w:cs="Times New Roman"/>
          <w:lang w:val="fr-FR"/>
        </w:rPr>
        <w:t xml:space="preserve">Caillé, A. and Laville, J.-L. (2007): “Actualité de Karl Polanyi”, </w:t>
      </w:r>
      <w:r w:rsidRPr="00A47D95">
        <w:rPr>
          <w:rFonts w:ascii="Times New Roman" w:hAnsi="Times New Roman" w:cs="Times New Roman"/>
          <w:i/>
          <w:lang w:val="fr-FR"/>
        </w:rPr>
        <w:t>Revue du MAUSS</w:t>
      </w:r>
      <w:r w:rsidRPr="00A47D95">
        <w:rPr>
          <w:rFonts w:ascii="Times New Roman" w:hAnsi="Times New Roman" w:cs="Times New Roman"/>
          <w:lang w:val="fr-FR"/>
        </w:rPr>
        <w:t>, 29, 1, pp. 80-109.</w:t>
      </w:r>
    </w:p>
    <w:p w14:paraId="3EDE9B73" w14:textId="0620FDD2" w:rsidR="005B1660" w:rsidRPr="00A47D95" w:rsidRDefault="00AC6876" w:rsidP="0065237E">
      <w:pPr>
        <w:jc w:val="both"/>
        <w:rPr>
          <w:rFonts w:ascii="Times New Roman" w:hAnsi="Times New Roman" w:cs="Times New Roman"/>
          <w:lang w:val="fr-FR"/>
        </w:rPr>
      </w:pPr>
      <w:r w:rsidRPr="00A47D95">
        <w:rPr>
          <w:rFonts w:ascii="Times New Roman" w:hAnsi="Times New Roman" w:cs="Times New Roman"/>
          <w:lang w:val="fr-FR"/>
        </w:rPr>
        <w:t xml:space="preserve">Caillé, </w:t>
      </w:r>
      <w:r w:rsidR="0026293A" w:rsidRPr="00A47D95">
        <w:rPr>
          <w:rFonts w:ascii="Times New Roman" w:hAnsi="Times New Roman" w:cs="Times New Roman"/>
          <w:lang w:val="fr-FR"/>
        </w:rPr>
        <w:t xml:space="preserve">A., </w:t>
      </w:r>
      <w:proofErr w:type="spellStart"/>
      <w:r w:rsidRPr="00A47D95">
        <w:rPr>
          <w:rFonts w:ascii="Times New Roman" w:hAnsi="Times New Roman" w:cs="Times New Roman"/>
          <w:lang w:val="fr-FR"/>
        </w:rPr>
        <w:t>Lazzeri</w:t>
      </w:r>
      <w:proofErr w:type="spellEnd"/>
      <w:r w:rsidRPr="00A47D95">
        <w:rPr>
          <w:rFonts w:ascii="Times New Roman" w:hAnsi="Times New Roman" w:cs="Times New Roman"/>
          <w:lang w:val="fr-FR"/>
        </w:rPr>
        <w:t xml:space="preserve">, C. and </w:t>
      </w:r>
      <w:proofErr w:type="spellStart"/>
      <w:r w:rsidRPr="00A47D95">
        <w:rPr>
          <w:rFonts w:ascii="Times New Roman" w:hAnsi="Times New Roman" w:cs="Times New Roman"/>
          <w:lang w:val="fr-FR"/>
        </w:rPr>
        <w:t>Senellart</w:t>
      </w:r>
      <w:proofErr w:type="spellEnd"/>
      <w:r w:rsidRPr="00A47D95">
        <w:rPr>
          <w:rFonts w:ascii="Times New Roman" w:hAnsi="Times New Roman" w:cs="Times New Roman"/>
          <w:lang w:val="fr-FR"/>
        </w:rPr>
        <w:t>, M.</w:t>
      </w:r>
      <w:r w:rsidR="005B1660" w:rsidRPr="00A47D95">
        <w:rPr>
          <w:rFonts w:ascii="Times New Roman" w:hAnsi="Times New Roman" w:cs="Times New Roman"/>
          <w:lang w:val="fr-FR"/>
        </w:rPr>
        <w:t xml:space="preserve"> (</w:t>
      </w:r>
      <w:proofErr w:type="spellStart"/>
      <w:r w:rsidR="001B4464" w:rsidRPr="00A47D95">
        <w:rPr>
          <w:rFonts w:ascii="Times New Roman" w:hAnsi="Times New Roman" w:cs="Times New Roman"/>
          <w:lang w:val="fr-FR"/>
        </w:rPr>
        <w:t>eds</w:t>
      </w:r>
      <w:proofErr w:type="spellEnd"/>
      <w:r w:rsidR="001B4464" w:rsidRPr="00A47D95">
        <w:rPr>
          <w:rFonts w:ascii="Times New Roman" w:hAnsi="Times New Roman" w:cs="Times New Roman"/>
          <w:lang w:val="fr-FR"/>
        </w:rPr>
        <w:t>.</w:t>
      </w:r>
      <w:r w:rsidR="005B1660" w:rsidRPr="00A47D95">
        <w:rPr>
          <w:rFonts w:ascii="Times New Roman" w:hAnsi="Times New Roman" w:cs="Times New Roman"/>
          <w:lang w:val="fr-FR"/>
        </w:rPr>
        <w:t xml:space="preserve">) </w:t>
      </w:r>
      <w:r w:rsidRPr="00A47D95">
        <w:rPr>
          <w:rFonts w:ascii="Times New Roman" w:hAnsi="Times New Roman" w:cs="Times New Roman"/>
          <w:lang w:val="fr-FR"/>
        </w:rPr>
        <w:t xml:space="preserve">(2001): </w:t>
      </w:r>
      <w:r w:rsidRPr="00A47D95">
        <w:rPr>
          <w:rFonts w:ascii="Times New Roman" w:hAnsi="Times New Roman" w:cs="Times New Roman"/>
          <w:i/>
          <w:lang w:val="fr-FR"/>
        </w:rPr>
        <w:t xml:space="preserve">Histoire raisonnée de la philosophie morale et politique. Le </w:t>
      </w:r>
      <w:r w:rsidR="00E65013" w:rsidRPr="00A47D95">
        <w:rPr>
          <w:rFonts w:ascii="Times New Roman" w:hAnsi="Times New Roman" w:cs="Times New Roman"/>
          <w:i/>
          <w:lang w:val="fr-FR"/>
        </w:rPr>
        <w:t>b</w:t>
      </w:r>
      <w:r w:rsidRPr="00A47D95">
        <w:rPr>
          <w:rFonts w:ascii="Times New Roman" w:hAnsi="Times New Roman" w:cs="Times New Roman"/>
          <w:i/>
          <w:lang w:val="fr-FR"/>
        </w:rPr>
        <w:t>onheur et l’utile</w:t>
      </w:r>
      <w:r w:rsidRPr="00A47D95">
        <w:rPr>
          <w:rFonts w:ascii="Times New Roman" w:hAnsi="Times New Roman" w:cs="Times New Roman"/>
          <w:lang w:val="fr-FR"/>
        </w:rPr>
        <w:t xml:space="preserve">. Paris: La Découverte. </w:t>
      </w:r>
    </w:p>
    <w:p w14:paraId="086CE2E2" w14:textId="576B1659" w:rsidR="005B1660" w:rsidRPr="005B1660" w:rsidRDefault="005B1660" w:rsidP="0065237E">
      <w:pPr>
        <w:jc w:val="both"/>
        <w:rPr>
          <w:rFonts w:ascii="Times New Roman" w:hAnsi="Times New Roman" w:cs="Times New Roman"/>
          <w:lang w:val="en-GB"/>
        </w:rPr>
      </w:pPr>
      <w:r w:rsidRPr="00A47D95">
        <w:rPr>
          <w:rFonts w:ascii="Times New Roman" w:eastAsia="Times New Roman" w:hAnsi="Times New Roman" w:cs="Times New Roman"/>
          <w:color w:val="000000"/>
          <w:shd w:val="clear" w:color="auto" w:fill="FFFFFF"/>
          <w:lang w:val="fr-FR"/>
        </w:rPr>
        <w:t xml:space="preserve">Caillé, A. and </w:t>
      </w:r>
      <w:proofErr w:type="spellStart"/>
      <w:r w:rsidRPr="00A47D95">
        <w:rPr>
          <w:rFonts w:ascii="Times New Roman" w:eastAsia="Times New Roman" w:hAnsi="Times New Roman" w:cs="Times New Roman"/>
          <w:color w:val="000000"/>
          <w:shd w:val="clear" w:color="auto" w:fill="FFFFFF"/>
          <w:lang w:val="fr-FR"/>
        </w:rPr>
        <w:t>Lazzeri</w:t>
      </w:r>
      <w:proofErr w:type="spellEnd"/>
      <w:r w:rsidRPr="00A47D95">
        <w:rPr>
          <w:rFonts w:ascii="Times New Roman" w:eastAsia="Times New Roman" w:hAnsi="Times New Roman" w:cs="Times New Roman"/>
          <w:color w:val="000000"/>
          <w:shd w:val="clear" w:color="auto" w:fill="FFFFFF"/>
          <w:lang w:val="fr-FR"/>
        </w:rPr>
        <w:t>, C. (</w:t>
      </w:r>
      <w:proofErr w:type="spellStart"/>
      <w:r w:rsidRPr="00A47D95">
        <w:rPr>
          <w:rFonts w:ascii="Times New Roman" w:eastAsia="Times New Roman" w:hAnsi="Times New Roman" w:cs="Times New Roman"/>
          <w:color w:val="000000"/>
          <w:shd w:val="clear" w:color="auto" w:fill="FFFFFF"/>
          <w:lang w:val="fr-FR"/>
        </w:rPr>
        <w:t>eds</w:t>
      </w:r>
      <w:proofErr w:type="spellEnd"/>
      <w:r w:rsidRPr="00A47D95">
        <w:rPr>
          <w:rFonts w:ascii="Times New Roman" w:eastAsia="Times New Roman" w:hAnsi="Times New Roman" w:cs="Times New Roman"/>
          <w:color w:val="000000"/>
          <w:shd w:val="clear" w:color="auto" w:fill="FFFFFF"/>
          <w:lang w:val="fr-FR"/>
        </w:rPr>
        <w:t xml:space="preserve">.): </w:t>
      </w:r>
      <w:r w:rsidRPr="00A47D95">
        <w:rPr>
          <w:rFonts w:ascii="Times New Roman" w:eastAsia="Times New Roman" w:hAnsi="Times New Roman" w:cs="Times New Roman"/>
          <w:i/>
          <w:color w:val="000000"/>
          <w:shd w:val="clear" w:color="auto" w:fill="FFFFFF"/>
          <w:lang w:val="fr-FR"/>
        </w:rPr>
        <w:t>La reconnaissance aujourd’hui</w:t>
      </w:r>
      <w:r w:rsidRPr="00A47D95">
        <w:rPr>
          <w:rFonts w:ascii="Times New Roman" w:eastAsia="Times New Roman" w:hAnsi="Times New Roman" w:cs="Times New Roman"/>
          <w:color w:val="000000"/>
          <w:shd w:val="clear" w:color="auto" w:fill="FFFFFF"/>
          <w:lang w:val="fr-FR"/>
        </w:rPr>
        <w:t xml:space="preserve">. </w:t>
      </w:r>
      <w:r w:rsidRPr="005B1660">
        <w:rPr>
          <w:rFonts w:ascii="Times New Roman" w:eastAsia="Times New Roman" w:hAnsi="Times New Roman" w:cs="Times New Roman"/>
          <w:color w:val="000000"/>
          <w:shd w:val="clear" w:color="auto" w:fill="FFFFFF"/>
          <w:lang w:val="en-GB"/>
        </w:rPr>
        <w:t>Paris: CNRS-</w:t>
      </w:r>
      <w:proofErr w:type="spellStart"/>
      <w:r w:rsidRPr="005B1660">
        <w:rPr>
          <w:rFonts w:ascii="Times New Roman" w:eastAsia="Times New Roman" w:hAnsi="Times New Roman" w:cs="Times New Roman"/>
          <w:color w:val="000000"/>
          <w:shd w:val="clear" w:color="auto" w:fill="FFFFFF"/>
          <w:lang w:val="en-GB"/>
        </w:rPr>
        <w:t>éditions</w:t>
      </w:r>
      <w:proofErr w:type="spellEnd"/>
      <w:r w:rsidRPr="005B1660">
        <w:rPr>
          <w:rFonts w:ascii="Times New Roman" w:eastAsia="Times New Roman" w:hAnsi="Times New Roman" w:cs="Times New Roman"/>
          <w:color w:val="000000"/>
          <w:shd w:val="clear" w:color="auto" w:fill="FFFFFF"/>
          <w:lang w:val="en-GB"/>
        </w:rPr>
        <w:t>.</w:t>
      </w:r>
    </w:p>
    <w:p w14:paraId="14566FA6" w14:textId="41108753" w:rsidR="00E752ED" w:rsidRPr="00FF7B74" w:rsidRDefault="00833D5B" w:rsidP="0065237E">
      <w:pPr>
        <w:jc w:val="both"/>
        <w:rPr>
          <w:rFonts w:ascii="Times New Roman" w:hAnsi="Times New Roman" w:cs="Times New Roman"/>
          <w:lang w:val="en-GB"/>
        </w:rPr>
      </w:pPr>
      <w:proofErr w:type="spellStart"/>
      <w:r w:rsidRPr="00C429C0">
        <w:rPr>
          <w:rFonts w:ascii="Times New Roman" w:hAnsi="Times New Roman" w:cs="Times New Roman"/>
          <w:lang w:val="en-GB"/>
        </w:rPr>
        <w:t>Caill</w:t>
      </w:r>
      <w:r w:rsidR="00FF7B74">
        <w:rPr>
          <w:rFonts w:ascii="Times New Roman" w:hAnsi="Times New Roman" w:cs="Times New Roman"/>
          <w:lang w:val="en-GB"/>
        </w:rPr>
        <w:t>é</w:t>
      </w:r>
      <w:proofErr w:type="spellEnd"/>
      <w:r w:rsidR="00FF7B74">
        <w:rPr>
          <w:rFonts w:ascii="Times New Roman" w:hAnsi="Times New Roman" w:cs="Times New Roman"/>
          <w:lang w:val="en-GB"/>
        </w:rPr>
        <w:t xml:space="preserve">, A. and </w:t>
      </w:r>
      <w:proofErr w:type="spellStart"/>
      <w:r w:rsidR="00FF7B74">
        <w:rPr>
          <w:rFonts w:ascii="Times New Roman" w:hAnsi="Times New Roman" w:cs="Times New Roman"/>
          <w:lang w:val="en-GB"/>
        </w:rPr>
        <w:t>Vandenberghe</w:t>
      </w:r>
      <w:proofErr w:type="spellEnd"/>
      <w:r w:rsidR="00FF7B74">
        <w:rPr>
          <w:rFonts w:ascii="Times New Roman" w:hAnsi="Times New Roman" w:cs="Times New Roman"/>
          <w:lang w:val="en-GB"/>
        </w:rPr>
        <w:t>, F. (2021</w:t>
      </w:r>
      <w:r w:rsidRPr="00C429C0">
        <w:rPr>
          <w:rFonts w:ascii="Times New Roman" w:hAnsi="Times New Roman" w:cs="Times New Roman"/>
          <w:lang w:val="en-GB"/>
        </w:rPr>
        <w:t xml:space="preserve">): </w:t>
      </w:r>
      <w:r w:rsidR="00FF7B74">
        <w:rPr>
          <w:rFonts w:ascii="Times New Roman" w:hAnsi="Times New Roman" w:cs="Times New Roman"/>
          <w:i/>
          <w:lang w:val="en-GB"/>
        </w:rPr>
        <w:t xml:space="preserve">For a New Classic Sociology. A Proposition, followed by a Debate. </w:t>
      </w:r>
      <w:r w:rsidR="00FF7B74" w:rsidRPr="00FF7B74">
        <w:rPr>
          <w:rFonts w:ascii="Times New Roman" w:hAnsi="Times New Roman" w:cs="Times New Roman"/>
          <w:lang w:val="en-GB"/>
        </w:rPr>
        <w:t xml:space="preserve">London: Routledge. </w:t>
      </w:r>
    </w:p>
    <w:p w14:paraId="5465B53F" w14:textId="77777777" w:rsidR="00D4531A" w:rsidRPr="00C429C0" w:rsidRDefault="00D4531A" w:rsidP="0065237E">
      <w:pPr>
        <w:jc w:val="both"/>
        <w:rPr>
          <w:rFonts w:ascii="Times New Roman" w:hAnsi="Times New Roman" w:cs="Times New Roman"/>
          <w:lang w:val="en-GB"/>
        </w:rPr>
      </w:pPr>
      <w:r w:rsidRPr="00C429C0">
        <w:rPr>
          <w:rFonts w:ascii="Times New Roman" w:hAnsi="Times New Roman" w:cs="Times New Roman"/>
          <w:lang w:val="en-GB"/>
        </w:rPr>
        <w:t>Carrier, J. (2005): “</w:t>
      </w:r>
      <w:proofErr w:type="spellStart"/>
      <w:r w:rsidRPr="00C429C0">
        <w:rPr>
          <w:rFonts w:ascii="Times New Roman" w:hAnsi="Times New Roman" w:cs="Times New Roman"/>
          <w:lang w:val="en-GB"/>
        </w:rPr>
        <w:t>Maussian</w:t>
      </w:r>
      <w:proofErr w:type="spellEnd"/>
      <w:r w:rsidRPr="00C429C0">
        <w:rPr>
          <w:rFonts w:ascii="Times New Roman" w:hAnsi="Times New Roman" w:cs="Times New Roman"/>
          <w:lang w:val="en-GB"/>
        </w:rPr>
        <w:t xml:space="preserve"> Occidentalism: Gift and Commodity Systems”, pp. 85-108 in Carrier, J. (ed.): </w:t>
      </w:r>
      <w:r w:rsidRPr="00C429C0">
        <w:rPr>
          <w:rFonts w:ascii="Times New Roman" w:hAnsi="Times New Roman" w:cs="Times New Roman"/>
          <w:i/>
          <w:lang w:val="en-GB"/>
        </w:rPr>
        <w:t>Occidentalism. Images of the West</w:t>
      </w:r>
      <w:r w:rsidRPr="00C429C0">
        <w:rPr>
          <w:rFonts w:ascii="Times New Roman" w:hAnsi="Times New Roman" w:cs="Times New Roman"/>
          <w:lang w:val="en-GB"/>
        </w:rPr>
        <w:t xml:space="preserve">. Oxford: Oxford University Press. </w:t>
      </w:r>
    </w:p>
    <w:p w14:paraId="47652C1A" w14:textId="4C629E2B" w:rsidR="0048410A" w:rsidRPr="00A47D95" w:rsidRDefault="00237C52" w:rsidP="0065237E">
      <w:pPr>
        <w:jc w:val="both"/>
        <w:rPr>
          <w:rFonts w:ascii="Times New Roman" w:hAnsi="Times New Roman" w:cs="Times New Roman"/>
          <w:lang w:val="fr-FR"/>
        </w:rPr>
      </w:pPr>
      <w:r>
        <w:rPr>
          <w:rFonts w:ascii="Times New Roman" w:hAnsi="Times New Roman" w:cs="Times New Roman"/>
          <w:lang w:val="en-GB"/>
        </w:rPr>
        <w:t xml:space="preserve">Cassirer, E. (1956): </w:t>
      </w:r>
      <w:proofErr w:type="spellStart"/>
      <w:r w:rsidRPr="00237C52">
        <w:rPr>
          <w:rFonts w:ascii="Times New Roman" w:hAnsi="Times New Roman" w:cs="Times New Roman"/>
          <w:i/>
          <w:lang w:val="en-GB"/>
        </w:rPr>
        <w:t>Wesen</w:t>
      </w:r>
      <w:proofErr w:type="spellEnd"/>
      <w:r w:rsidRPr="00237C52">
        <w:rPr>
          <w:rFonts w:ascii="Times New Roman" w:hAnsi="Times New Roman" w:cs="Times New Roman"/>
          <w:i/>
          <w:lang w:val="en-GB"/>
        </w:rPr>
        <w:t xml:space="preserve"> und </w:t>
      </w:r>
      <w:proofErr w:type="spellStart"/>
      <w:r w:rsidRPr="00237C52">
        <w:rPr>
          <w:rFonts w:ascii="Times New Roman" w:hAnsi="Times New Roman" w:cs="Times New Roman"/>
          <w:i/>
          <w:lang w:val="en-GB"/>
        </w:rPr>
        <w:t>Wirkung</w:t>
      </w:r>
      <w:proofErr w:type="spellEnd"/>
      <w:r w:rsidRPr="00237C52">
        <w:rPr>
          <w:rFonts w:ascii="Times New Roman" w:hAnsi="Times New Roman" w:cs="Times New Roman"/>
          <w:i/>
          <w:lang w:val="en-GB"/>
        </w:rPr>
        <w:t xml:space="preserve"> der </w:t>
      </w:r>
      <w:proofErr w:type="spellStart"/>
      <w:r w:rsidRPr="00237C52">
        <w:rPr>
          <w:rFonts w:ascii="Times New Roman" w:hAnsi="Times New Roman" w:cs="Times New Roman"/>
          <w:i/>
          <w:lang w:val="en-GB"/>
        </w:rPr>
        <w:t>Symbolbegriffs</w:t>
      </w:r>
      <w:proofErr w:type="spellEnd"/>
      <w:r>
        <w:rPr>
          <w:rFonts w:ascii="Times New Roman" w:hAnsi="Times New Roman" w:cs="Times New Roman"/>
          <w:lang w:val="en-GB"/>
        </w:rPr>
        <w:t xml:space="preserve">. </w:t>
      </w:r>
      <w:r w:rsidRPr="00A47D95">
        <w:rPr>
          <w:rFonts w:ascii="Times New Roman" w:hAnsi="Times New Roman" w:cs="Times New Roman"/>
          <w:lang w:val="fr-FR"/>
        </w:rPr>
        <w:t xml:space="preserve">Darmstadt: WBG. </w:t>
      </w:r>
      <w:r w:rsidR="0048410A" w:rsidRPr="00A47D95">
        <w:rPr>
          <w:rFonts w:ascii="Times New Roman" w:hAnsi="Times New Roman" w:cs="Times New Roman"/>
          <w:lang w:val="fr-FR"/>
        </w:rPr>
        <w:t xml:space="preserve">Castoriadis, C. (1996): </w:t>
      </w:r>
      <w:r w:rsidR="0048410A" w:rsidRPr="00A47D95">
        <w:rPr>
          <w:rFonts w:ascii="Times New Roman" w:hAnsi="Times New Roman" w:cs="Times New Roman"/>
          <w:i/>
          <w:lang w:val="fr-FR"/>
        </w:rPr>
        <w:t>La montée de l’insignifiance</w:t>
      </w:r>
      <w:r w:rsidR="0048410A" w:rsidRPr="00A47D95">
        <w:rPr>
          <w:rFonts w:ascii="Times New Roman" w:hAnsi="Times New Roman" w:cs="Times New Roman"/>
          <w:lang w:val="fr-FR"/>
        </w:rPr>
        <w:t xml:space="preserve">. </w:t>
      </w:r>
      <w:r w:rsidR="0048410A" w:rsidRPr="00A47D95">
        <w:rPr>
          <w:rFonts w:ascii="Times New Roman" w:hAnsi="Times New Roman" w:cs="Times New Roman"/>
          <w:i/>
          <w:lang w:val="fr-FR"/>
        </w:rPr>
        <w:t>Les carrefours du labyrinth</w:t>
      </w:r>
      <w:r w:rsidR="006C73C2" w:rsidRPr="00A47D95">
        <w:rPr>
          <w:rFonts w:ascii="Times New Roman" w:hAnsi="Times New Roman" w:cs="Times New Roman"/>
          <w:i/>
          <w:lang w:val="fr-FR"/>
        </w:rPr>
        <w:t>e IV</w:t>
      </w:r>
      <w:r w:rsidR="0048410A" w:rsidRPr="00A47D95">
        <w:rPr>
          <w:rFonts w:ascii="Times New Roman" w:hAnsi="Times New Roman" w:cs="Times New Roman"/>
          <w:lang w:val="fr-FR"/>
        </w:rPr>
        <w:t xml:space="preserve">. Paris Seuil. </w:t>
      </w:r>
    </w:p>
    <w:p w14:paraId="61347759" w14:textId="77777777" w:rsidR="00055B28" w:rsidRPr="00A47D95" w:rsidRDefault="000E24FF" w:rsidP="0065237E">
      <w:pPr>
        <w:jc w:val="both"/>
        <w:rPr>
          <w:rFonts w:ascii="Times New Roman" w:hAnsi="Times New Roman" w:cs="Times New Roman"/>
          <w:lang w:val="fr-FR"/>
        </w:rPr>
      </w:pPr>
      <w:proofErr w:type="spellStart"/>
      <w:r w:rsidRPr="00A47D95">
        <w:rPr>
          <w:rFonts w:ascii="Times New Roman" w:hAnsi="Times New Roman" w:cs="Times New Roman"/>
          <w:lang w:val="fr-FR"/>
        </w:rPr>
        <w:t>Chanial</w:t>
      </w:r>
      <w:proofErr w:type="spellEnd"/>
      <w:r w:rsidRPr="00A47D95">
        <w:rPr>
          <w:rFonts w:ascii="Times New Roman" w:hAnsi="Times New Roman" w:cs="Times New Roman"/>
          <w:lang w:val="fr-FR"/>
        </w:rPr>
        <w:t xml:space="preserve">, P., </w:t>
      </w:r>
      <w:proofErr w:type="spellStart"/>
      <w:r w:rsidRPr="00A47D95">
        <w:rPr>
          <w:rFonts w:ascii="Times New Roman" w:hAnsi="Times New Roman" w:cs="Times New Roman"/>
          <w:lang w:val="fr-FR"/>
        </w:rPr>
        <w:t>ed</w:t>
      </w:r>
      <w:proofErr w:type="spellEnd"/>
      <w:r w:rsidRPr="00A47D95">
        <w:rPr>
          <w:rFonts w:ascii="Times New Roman" w:hAnsi="Times New Roman" w:cs="Times New Roman"/>
          <w:lang w:val="fr-FR"/>
        </w:rPr>
        <w:t xml:space="preserve">., (2008): </w:t>
      </w:r>
      <w:r w:rsidRPr="00A47D95">
        <w:rPr>
          <w:rFonts w:ascii="Times New Roman" w:eastAsia="Times New Roman" w:hAnsi="Times New Roman" w:cs="Times New Roman"/>
          <w:i/>
          <w:color w:val="222222"/>
          <w:shd w:val="clear" w:color="auto" w:fill="FFFFFF"/>
          <w:lang w:val="fr-FR"/>
        </w:rPr>
        <w:t>La société vue du don. Manuel de sociologie anti-utilitariste appliquée</w:t>
      </w:r>
      <w:r w:rsidRPr="00A47D95">
        <w:rPr>
          <w:rFonts w:ascii="Times New Roman" w:eastAsia="Times New Roman" w:hAnsi="Times New Roman" w:cs="Times New Roman"/>
          <w:color w:val="222222"/>
          <w:shd w:val="clear" w:color="auto" w:fill="FFFFFF"/>
          <w:lang w:val="fr-FR"/>
        </w:rPr>
        <w:t>. Paris: La Découverte.</w:t>
      </w:r>
    </w:p>
    <w:p w14:paraId="65C5AA45" w14:textId="34D38C24" w:rsidR="0033097B" w:rsidRPr="00A47D95" w:rsidRDefault="0033097B" w:rsidP="0065237E">
      <w:pPr>
        <w:jc w:val="both"/>
        <w:rPr>
          <w:rFonts w:ascii="Times New Roman" w:hAnsi="Times New Roman" w:cs="Times New Roman"/>
          <w:lang w:val="fr-FR"/>
        </w:rPr>
      </w:pPr>
      <w:proofErr w:type="spellStart"/>
      <w:r w:rsidRPr="00A47D95">
        <w:rPr>
          <w:rFonts w:ascii="Times New Roman" w:hAnsi="Times New Roman" w:cs="Times New Roman"/>
          <w:lang w:val="fr-FR"/>
        </w:rPr>
        <w:t>Chanial</w:t>
      </w:r>
      <w:proofErr w:type="spellEnd"/>
      <w:r w:rsidRPr="00A47D95">
        <w:rPr>
          <w:rFonts w:ascii="Times New Roman" w:hAnsi="Times New Roman" w:cs="Times New Roman"/>
          <w:lang w:val="fr-FR"/>
        </w:rPr>
        <w:t>, P. (</w:t>
      </w:r>
      <w:r w:rsidR="000E24FF" w:rsidRPr="00A47D95">
        <w:rPr>
          <w:rFonts w:ascii="Times New Roman" w:hAnsi="Times New Roman" w:cs="Times New Roman"/>
          <w:lang w:val="fr-FR"/>
        </w:rPr>
        <w:t xml:space="preserve">2011): </w:t>
      </w:r>
      <w:r w:rsidR="000E24FF" w:rsidRPr="00A47D95">
        <w:rPr>
          <w:rFonts w:ascii="Times New Roman" w:eastAsia="Times New Roman" w:hAnsi="Times New Roman" w:cs="Times New Roman"/>
          <w:i/>
          <w:iCs/>
          <w:lang w:val="fr-FR"/>
        </w:rPr>
        <w:t>La sociologie comme philosophie politique. Et réciproquement</w:t>
      </w:r>
      <w:r w:rsidR="000E24FF" w:rsidRPr="00A47D95">
        <w:rPr>
          <w:rFonts w:ascii="Times New Roman" w:eastAsia="Times New Roman" w:hAnsi="Times New Roman" w:cs="Times New Roman"/>
          <w:shd w:val="clear" w:color="auto" w:fill="F8F8F4"/>
          <w:lang w:val="fr-FR"/>
        </w:rPr>
        <w:t>. Paris: La Découverte.</w:t>
      </w:r>
    </w:p>
    <w:p w14:paraId="70EF0563" w14:textId="6B22045D" w:rsidR="0060008C" w:rsidRPr="00C429C0" w:rsidRDefault="0060008C" w:rsidP="0065237E">
      <w:pPr>
        <w:jc w:val="both"/>
        <w:rPr>
          <w:rFonts w:ascii="Times New Roman" w:hAnsi="Times New Roman" w:cs="Times New Roman"/>
          <w:lang w:val="en-GB"/>
        </w:rPr>
      </w:pPr>
      <w:r w:rsidRPr="00A47D95">
        <w:rPr>
          <w:rFonts w:ascii="Times New Roman" w:hAnsi="Times New Roman" w:cs="Times New Roman"/>
          <w:lang w:val="fr-FR"/>
        </w:rPr>
        <w:t xml:space="preserve">Clastres, P. (1974): </w:t>
      </w:r>
      <w:r w:rsidRPr="00A47D95">
        <w:rPr>
          <w:rFonts w:ascii="Times New Roman" w:hAnsi="Times New Roman" w:cs="Times New Roman"/>
          <w:i/>
          <w:lang w:val="fr-FR"/>
        </w:rPr>
        <w:t>La société contre l’</w:t>
      </w:r>
      <w:proofErr w:type="spellStart"/>
      <w:r w:rsidRPr="00A47D95">
        <w:rPr>
          <w:rFonts w:ascii="Times New Roman" w:hAnsi="Times New Roman" w:cs="Times New Roman"/>
          <w:i/>
          <w:lang w:val="fr-FR"/>
        </w:rPr>
        <w:t>Etat</w:t>
      </w:r>
      <w:proofErr w:type="spellEnd"/>
      <w:r w:rsidRPr="00A47D95">
        <w:rPr>
          <w:rFonts w:ascii="Times New Roman" w:hAnsi="Times New Roman" w:cs="Times New Roman"/>
          <w:lang w:val="fr-FR"/>
        </w:rPr>
        <w:t xml:space="preserve">. </w:t>
      </w:r>
      <w:r w:rsidRPr="00C429C0">
        <w:rPr>
          <w:rFonts w:ascii="Times New Roman" w:hAnsi="Times New Roman" w:cs="Times New Roman"/>
          <w:lang w:val="en-GB"/>
        </w:rPr>
        <w:t>Paris: Minuit.</w:t>
      </w:r>
    </w:p>
    <w:p w14:paraId="4088A0EE" w14:textId="77777777" w:rsidR="00F9786C" w:rsidRPr="00A47D95" w:rsidRDefault="00B937BC" w:rsidP="0065237E">
      <w:pPr>
        <w:jc w:val="both"/>
        <w:rPr>
          <w:rFonts w:ascii="Times New Roman" w:hAnsi="Times New Roman" w:cs="Times New Roman"/>
          <w:lang w:val="fr-FR"/>
        </w:rPr>
      </w:pPr>
      <w:r>
        <w:rPr>
          <w:rFonts w:ascii="Times New Roman" w:hAnsi="Times New Roman" w:cs="Times New Roman"/>
          <w:lang w:val="en-GB"/>
        </w:rPr>
        <w:t xml:space="preserve">Connell, R. (2019): </w:t>
      </w:r>
      <w:r w:rsidRPr="00B937BC">
        <w:rPr>
          <w:rFonts w:ascii="Times New Roman" w:hAnsi="Times New Roman" w:cs="Times New Roman"/>
          <w:i/>
          <w:lang w:val="en-GB"/>
        </w:rPr>
        <w:t>The Good University</w:t>
      </w:r>
      <w:r>
        <w:rPr>
          <w:rFonts w:ascii="Times New Roman" w:hAnsi="Times New Roman" w:cs="Times New Roman"/>
          <w:lang w:val="en-GB"/>
        </w:rPr>
        <w:t xml:space="preserve">. </w:t>
      </w:r>
      <w:r w:rsidRPr="00A47D95">
        <w:rPr>
          <w:rFonts w:ascii="Times New Roman" w:hAnsi="Times New Roman" w:cs="Times New Roman"/>
          <w:lang w:val="fr-FR"/>
        </w:rPr>
        <w:t xml:space="preserve">London: Zed Books. </w:t>
      </w:r>
    </w:p>
    <w:p w14:paraId="1AE3968F" w14:textId="77777777" w:rsidR="00F9786C" w:rsidRPr="00A47D95" w:rsidRDefault="00603DBF" w:rsidP="0065237E">
      <w:pPr>
        <w:jc w:val="both"/>
        <w:rPr>
          <w:rFonts w:ascii="Times New Roman" w:hAnsi="Times New Roman" w:cs="Times New Roman"/>
          <w:lang w:val="fr-FR"/>
        </w:rPr>
      </w:pPr>
      <w:r w:rsidRPr="00A47D95">
        <w:rPr>
          <w:rFonts w:ascii="Times New Roman" w:hAnsi="Times New Roman" w:cs="Times New Roman"/>
          <w:lang w:val="fr-FR"/>
        </w:rPr>
        <w:t xml:space="preserve">Descombes, V. (1996): </w:t>
      </w:r>
      <w:r w:rsidRPr="00A47D95">
        <w:rPr>
          <w:rFonts w:ascii="Times New Roman" w:hAnsi="Times New Roman" w:cs="Times New Roman"/>
          <w:i/>
          <w:lang w:val="fr-FR"/>
        </w:rPr>
        <w:t>Les institutions du sens</w:t>
      </w:r>
      <w:r w:rsidRPr="00A47D95">
        <w:rPr>
          <w:rFonts w:ascii="Times New Roman" w:hAnsi="Times New Roman" w:cs="Times New Roman"/>
          <w:lang w:val="fr-FR"/>
        </w:rPr>
        <w:t>. Paris: Minuit.</w:t>
      </w:r>
    </w:p>
    <w:p w14:paraId="30EC2FB7" w14:textId="62354E1C" w:rsidR="00CA0C88" w:rsidRPr="00A47D95" w:rsidRDefault="00CA0C88" w:rsidP="0065237E">
      <w:pPr>
        <w:jc w:val="both"/>
        <w:rPr>
          <w:rStyle w:val="Emphasis"/>
          <w:rFonts w:ascii="Times New Roman" w:eastAsia="Times New Roman" w:hAnsi="Times New Roman" w:cs="Times New Roman"/>
          <w:bCs/>
          <w:i w:val="0"/>
          <w:iCs w:val="0"/>
          <w:lang w:val="en-GB"/>
        </w:rPr>
      </w:pPr>
      <w:proofErr w:type="spellStart"/>
      <w:r w:rsidRPr="00A47D95">
        <w:rPr>
          <w:rStyle w:val="Emphasis"/>
          <w:rFonts w:ascii="Times New Roman" w:eastAsia="Times New Roman" w:hAnsi="Times New Roman" w:cs="Times New Roman"/>
          <w:bCs/>
          <w:i w:val="0"/>
          <w:iCs w:val="0"/>
          <w:lang w:val="fr-FR"/>
        </w:rPr>
        <w:t>Dewitte</w:t>
      </w:r>
      <w:proofErr w:type="spellEnd"/>
      <w:r w:rsidRPr="00A47D95">
        <w:rPr>
          <w:rStyle w:val="Emphasis"/>
          <w:rFonts w:ascii="Times New Roman" w:eastAsia="Times New Roman" w:hAnsi="Times New Roman" w:cs="Times New Roman"/>
          <w:bCs/>
          <w:i w:val="0"/>
          <w:iCs w:val="0"/>
          <w:lang w:val="fr-FR"/>
        </w:rPr>
        <w:t xml:space="preserve">, J. (2010): </w:t>
      </w:r>
      <w:r w:rsidRPr="00A47D95">
        <w:rPr>
          <w:rStyle w:val="Emphasis"/>
          <w:rFonts w:ascii="Times New Roman" w:eastAsia="Times New Roman" w:hAnsi="Times New Roman" w:cs="Times New Roman"/>
          <w:bCs/>
          <w:iCs w:val="0"/>
          <w:lang w:val="fr-FR"/>
        </w:rPr>
        <w:t>La manifestation de soi. Éléments d’une critique philosophique de l’utilitarisme</w:t>
      </w:r>
      <w:r w:rsidRPr="00A47D95">
        <w:rPr>
          <w:rStyle w:val="Emphasis"/>
          <w:rFonts w:ascii="Times New Roman" w:eastAsia="Times New Roman" w:hAnsi="Times New Roman" w:cs="Times New Roman"/>
          <w:bCs/>
          <w:i w:val="0"/>
          <w:iCs w:val="0"/>
          <w:lang w:val="fr-FR"/>
        </w:rPr>
        <w:t xml:space="preserve">. </w:t>
      </w:r>
      <w:r w:rsidRPr="00A47D95">
        <w:rPr>
          <w:rStyle w:val="Emphasis"/>
          <w:rFonts w:ascii="Times New Roman" w:eastAsia="Times New Roman" w:hAnsi="Times New Roman" w:cs="Times New Roman"/>
          <w:bCs/>
          <w:i w:val="0"/>
          <w:iCs w:val="0"/>
          <w:lang w:val="en-GB"/>
        </w:rPr>
        <w:t xml:space="preserve">Paris: La </w:t>
      </w:r>
      <w:proofErr w:type="spellStart"/>
      <w:r w:rsidRPr="00A47D95">
        <w:rPr>
          <w:rStyle w:val="Emphasis"/>
          <w:rFonts w:ascii="Times New Roman" w:eastAsia="Times New Roman" w:hAnsi="Times New Roman" w:cs="Times New Roman"/>
          <w:bCs/>
          <w:i w:val="0"/>
          <w:iCs w:val="0"/>
          <w:lang w:val="en-GB"/>
        </w:rPr>
        <w:t>Découverte</w:t>
      </w:r>
      <w:proofErr w:type="spellEnd"/>
      <w:r w:rsidRPr="00A47D95">
        <w:rPr>
          <w:rStyle w:val="Emphasis"/>
          <w:rFonts w:ascii="Times New Roman" w:eastAsia="Times New Roman" w:hAnsi="Times New Roman" w:cs="Times New Roman"/>
          <w:bCs/>
          <w:i w:val="0"/>
          <w:iCs w:val="0"/>
          <w:lang w:val="en-GB"/>
        </w:rPr>
        <w:t xml:space="preserve">. </w:t>
      </w:r>
    </w:p>
    <w:p w14:paraId="7024A1DD" w14:textId="6FEF4D7A" w:rsidR="00FE4962" w:rsidRPr="00FE4962" w:rsidRDefault="00FE4962" w:rsidP="0065237E">
      <w:pPr>
        <w:jc w:val="both"/>
        <w:rPr>
          <w:rFonts w:ascii="Times New Roman" w:hAnsi="Times New Roman" w:cs="Times New Roman"/>
          <w:lang w:val="en-GB"/>
        </w:rPr>
      </w:pPr>
      <w:proofErr w:type="spellStart"/>
      <w:r w:rsidRPr="00A47D95">
        <w:rPr>
          <w:rStyle w:val="Emphasis"/>
          <w:rFonts w:ascii="Times New Roman" w:eastAsia="Times New Roman" w:hAnsi="Times New Roman" w:cs="Times New Roman"/>
          <w:bCs/>
          <w:i w:val="0"/>
          <w:iCs w:val="0"/>
          <w:lang w:val="en-GB"/>
        </w:rPr>
        <w:t>Donati</w:t>
      </w:r>
      <w:proofErr w:type="spellEnd"/>
      <w:r w:rsidRPr="00A47D95">
        <w:rPr>
          <w:rFonts w:ascii="Times New Roman" w:eastAsia="Times New Roman" w:hAnsi="Times New Roman" w:cs="Times New Roman"/>
          <w:shd w:val="clear" w:color="auto" w:fill="FFFFFF"/>
          <w:lang w:val="en-GB"/>
        </w:rPr>
        <w:t>,</w:t>
      </w:r>
      <w:r w:rsidRPr="00A47D95">
        <w:rPr>
          <w:rStyle w:val="apple-converted-space"/>
          <w:rFonts w:ascii="Times New Roman" w:eastAsia="Times New Roman" w:hAnsi="Times New Roman" w:cs="Times New Roman"/>
          <w:shd w:val="clear" w:color="auto" w:fill="FFFFFF"/>
          <w:lang w:val="en-GB"/>
        </w:rPr>
        <w:t> </w:t>
      </w:r>
      <w:r w:rsidRPr="00A47D95">
        <w:rPr>
          <w:rStyle w:val="Emphasis"/>
          <w:rFonts w:ascii="Times New Roman" w:eastAsia="Times New Roman" w:hAnsi="Times New Roman" w:cs="Times New Roman"/>
          <w:bCs/>
          <w:i w:val="0"/>
          <w:iCs w:val="0"/>
          <w:lang w:val="en-GB"/>
        </w:rPr>
        <w:t>P</w:t>
      </w:r>
      <w:r w:rsidRPr="00A47D95">
        <w:rPr>
          <w:rFonts w:ascii="Times New Roman" w:eastAsia="Times New Roman" w:hAnsi="Times New Roman" w:cs="Times New Roman"/>
          <w:shd w:val="clear" w:color="auto" w:fill="FFFFFF"/>
          <w:lang w:val="en-GB"/>
        </w:rPr>
        <w:t>.</w:t>
      </w:r>
      <w:r w:rsidRPr="00A47D95">
        <w:rPr>
          <w:rStyle w:val="apple-converted-space"/>
          <w:rFonts w:ascii="Times New Roman" w:eastAsia="Times New Roman" w:hAnsi="Times New Roman" w:cs="Times New Roman"/>
          <w:shd w:val="clear" w:color="auto" w:fill="FFFFFF"/>
          <w:lang w:val="en-GB"/>
        </w:rPr>
        <w:t> (</w:t>
      </w:r>
      <w:r w:rsidRPr="00A47D95">
        <w:rPr>
          <w:rStyle w:val="Emphasis"/>
          <w:rFonts w:ascii="Times New Roman" w:eastAsia="Times New Roman" w:hAnsi="Times New Roman" w:cs="Times New Roman"/>
          <w:bCs/>
          <w:i w:val="0"/>
          <w:iCs w:val="0"/>
          <w:lang w:val="en-GB"/>
        </w:rPr>
        <w:t>2003)</w:t>
      </w:r>
      <w:r w:rsidRPr="00A47D95">
        <w:rPr>
          <w:rFonts w:ascii="Times New Roman" w:eastAsia="Times New Roman" w:hAnsi="Times New Roman" w:cs="Times New Roman"/>
          <w:shd w:val="clear" w:color="auto" w:fill="FFFFFF"/>
          <w:lang w:val="en-GB"/>
        </w:rPr>
        <w:t>:</w:t>
      </w:r>
      <w:r w:rsidRPr="00A47D95">
        <w:rPr>
          <w:rStyle w:val="apple-converted-space"/>
          <w:rFonts w:ascii="Times New Roman" w:eastAsia="Times New Roman" w:hAnsi="Times New Roman" w:cs="Times New Roman"/>
          <w:shd w:val="clear" w:color="auto" w:fill="FFFFFF"/>
          <w:lang w:val="en-GB"/>
        </w:rPr>
        <w:t> “</w:t>
      </w:r>
      <w:r w:rsidRPr="00A47D95">
        <w:rPr>
          <w:rStyle w:val="Emphasis"/>
          <w:rFonts w:ascii="Times New Roman" w:eastAsia="Times New Roman" w:hAnsi="Times New Roman" w:cs="Times New Roman"/>
          <w:bCs/>
          <w:i w:val="0"/>
          <w:iCs w:val="0"/>
          <w:lang w:val="en-GB"/>
        </w:rPr>
        <w:t>Giving</w:t>
      </w:r>
      <w:r w:rsidRPr="00A47D95">
        <w:rPr>
          <w:rStyle w:val="apple-converted-space"/>
          <w:rFonts w:ascii="Times New Roman" w:eastAsia="Times New Roman" w:hAnsi="Times New Roman" w:cs="Times New Roman"/>
          <w:shd w:val="clear" w:color="auto" w:fill="FFFFFF"/>
          <w:lang w:val="en-GB"/>
        </w:rPr>
        <w:t> </w:t>
      </w:r>
      <w:r w:rsidRPr="00A47D95">
        <w:rPr>
          <w:rFonts w:ascii="Times New Roman" w:eastAsia="Times New Roman" w:hAnsi="Times New Roman" w:cs="Times New Roman"/>
          <w:shd w:val="clear" w:color="auto" w:fill="FFFFFF"/>
          <w:lang w:val="en-GB"/>
        </w:rPr>
        <w:t>and</w:t>
      </w:r>
      <w:r w:rsidRPr="00A47D95">
        <w:rPr>
          <w:rStyle w:val="apple-converted-space"/>
          <w:rFonts w:ascii="Times New Roman" w:eastAsia="Times New Roman" w:hAnsi="Times New Roman" w:cs="Times New Roman"/>
          <w:shd w:val="clear" w:color="auto" w:fill="FFFFFF"/>
          <w:lang w:val="en-GB"/>
        </w:rPr>
        <w:t> </w:t>
      </w:r>
      <w:r w:rsidRPr="00A47D95">
        <w:rPr>
          <w:rStyle w:val="Emphasis"/>
          <w:rFonts w:ascii="Times New Roman" w:eastAsia="Times New Roman" w:hAnsi="Times New Roman" w:cs="Times New Roman"/>
          <w:bCs/>
          <w:i w:val="0"/>
          <w:iCs w:val="0"/>
          <w:lang w:val="en-GB"/>
        </w:rPr>
        <w:t>Social Relations</w:t>
      </w:r>
      <w:r w:rsidRPr="00A47D95">
        <w:rPr>
          <w:rFonts w:ascii="Times New Roman" w:eastAsia="Times New Roman" w:hAnsi="Times New Roman" w:cs="Times New Roman"/>
          <w:shd w:val="clear" w:color="auto" w:fill="FFFFFF"/>
          <w:lang w:val="en-GB"/>
        </w:rPr>
        <w:t>: The</w:t>
      </w:r>
      <w:r w:rsidRPr="00A47D95">
        <w:rPr>
          <w:rStyle w:val="apple-converted-space"/>
          <w:rFonts w:ascii="Times New Roman" w:eastAsia="Times New Roman" w:hAnsi="Times New Roman" w:cs="Times New Roman"/>
          <w:shd w:val="clear" w:color="auto" w:fill="FFFFFF"/>
          <w:lang w:val="en-GB"/>
        </w:rPr>
        <w:t> </w:t>
      </w:r>
      <w:r w:rsidR="00F9786C" w:rsidRPr="00A47D95">
        <w:rPr>
          <w:rStyle w:val="Emphasis"/>
          <w:rFonts w:ascii="Times New Roman" w:eastAsia="Times New Roman" w:hAnsi="Times New Roman" w:cs="Times New Roman"/>
          <w:bCs/>
          <w:i w:val="0"/>
          <w:iCs w:val="0"/>
          <w:lang w:val="en-GB"/>
        </w:rPr>
        <w:t>C</w:t>
      </w:r>
      <w:r w:rsidRPr="00A47D95">
        <w:rPr>
          <w:rStyle w:val="Emphasis"/>
          <w:rFonts w:ascii="Times New Roman" w:eastAsia="Times New Roman" w:hAnsi="Times New Roman" w:cs="Times New Roman"/>
          <w:bCs/>
          <w:i w:val="0"/>
          <w:iCs w:val="0"/>
          <w:lang w:val="en-GB"/>
        </w:rPr>
        <w:t>ulture</w:t>
      </w:r>
      <w:r w:rsidRPr="00A47D95">
        <w:rPr>
          <w:rStyle w:val="apple-converted-space"/>
          <w:rFonts w:ascii="Times New Roman" w:eastAsia="Times New Roman" w:hAnsi="Times New Roman" w:cs="Times New Roman"/>
          <w:shd w:val="clear" w:color="auto" w:fill="FFFFFF"/>
          <w:lang w:val="en-GB"/>
        </w:rPr>
        <w:t> </w:t>
      </w:r>
      <w:r w:rsidRPr="00A47D95">
        <w:rPr>
          <w:rFonts w:ascii="Times New Roman" w:eastAsia="Times New Roman" w:hAnsi="Times New Roman" w:cs="Times New Roman"/>
          <w:shd w:val="clear" w:color="auto" w:fill="FFFFFF"/>
          <w:lang w:val="en-GB"/>
        </w:rPr>
        <w:t>of</w:t>
      </w:r>
      <w:r w:rsidRPr="00A47D95">
        <w:rPr>
          <w:rStyle w:val="apple-converted-space"/>
          <w:rFonts w:ascii="Times New Roman" w:eastAsia="Times New Roman" w:hAnsi="Times New Roman" w:cs="Times New Roman"/>
          <w:shd w:val="clear" w:color="auto" w:fill="FFFFFF"/>
          <w:lang w:val="en-GB"/>
        </w:rPr>
        <w:t> </w:t>
      </w:r>
      <w:r w:rsidR="00F9786C" w:rsidRPr="00A47D95">
        <w:rPr>
          <w:rStyle w:val="Emphasis"/>
          <w:rFonts w:ascii="Times New Roman" w:eastAsia="Times New Roman" w:hAnsi="Times New Roman" w:cs="Times New Roman"/>
          <w:bCs/>
          <w:i w:val="0"/>
          <w:iCs w:val="0"/>
          <w:lang w:val="en-GB"/>
        </w:rPr>
        <w:t>Free G</w:t>
      </w:r>
      <w:r w:rsidRPr="00A47D95">
        <w:rPr>
          <w:rStyle w:val="Emphasis"/>
          <w:rFonts w:ascii="Times New Roman" w:eastAsia="Times New Roman" w:hAnsi="Times New Roman" w:cs="Times New Roman"/>
          <w:bCs/>
          <w:i w:val="0"/>
          <w:iCs w:val="0"/>
          <w:lang w:val="en-GB"/>
        </w:rPr>
        <w:t>iving</w:t>
      </w:r>
      <w:r w:rsidRPr="00A47D95">
        <w:rPr>
          <w:rStyle w:val="apple-converted-space"/>
          <w:rFonts w:ascii="Times New Roman" w:eastAsia="Times New Roman" w:hAnsi="Times New Roman" w:cs="Times New Roman"/>
          <w:shd w:val="clear" w:color="auto" w:fill="FFFFFF"/>
          <w:lang w:val="en-GB"/>
        </w:rPr>
        <w:t> </w:t>
      </w:r>
      <w:r w:rsidRPr="00A47D95">
        <w:rPr>
          <w:rFonts w:ascii="Times New Roman" w:eastAsia="Times New Roman" w:hAnsi="Times New Roman" w:cs="Times New Roman"/>
          <w:shd w:val="clear" w:color="auto" w:fill="FFFFFF"/>
          <w:lang w:val="en-GB"/>
        </w:rPr>
        <w:t>and</w:t>
      </w:r>
      <w:r w:rsidRPr="00A47D95">
        <w:rPr>
          <w:rStyle w:val="apple-converted-space"/>
          <w:rFonts w:ascii="Times New Roman" w:eastAsia="Times New Roman" w:hAnsi="Times New Roman" w:cs="Times New Roman"/>
          <w:shd w:val="clear" w:color="auto" w:fill="FFFFFF"/>
          <w:lang w:val="en-GB"/>
        </w:rPr>
        <w:t> </w:t>
      </w:r>
      <w:r w:rsidR="00F9786C" w:rsidRPr="00A47D95">
        <w:rPr>
          <w:rStyle w:val="Emphasis"/>
          <w:rFonts w:ascii="Times New Roman" w:eastAsia="Times New Roman" w:hAnsi="Times New Roman" w:cs="Times New Roman"/>
          <w:bCs/>
          <w:i w:val="0"/>
          <w:iCs w:val="0"/>
          <w:lang w:val="en-GB"/>
        </w:rPr>
        <w:t>its Differentiation T</w:t>
      </w:r>
      <w:r w:rsidRPr="00A47D95">
        <w:rPr>
          <w:rStyle w:val="Emphasis"/>
          <w:rFonts w:ascii="Times New Roman" w:eastAsia="Times New Roman" w:hAnsi="Times New Roman" w:cs="Times New Roman"/>
          <w:bCs/>
          <w:i w:val="0"/>
          <w:iCs w:val="0"/>
          <w:lang w:val="en-GB"/>
        </w:rPr>
        <w:t>oday</w:t>
      </w:r>
      <w:r w:rsidR="00F9786C" w:rsidRPr="00A47D95">
        <w:rPr>
          <w:rFonts w:ascii="Times New Roman" w:eastAsia="Times New Roman" w:hAnsi="Times New Roman" w:cs="Times New Roman"/>
          <w:shd w:val="clear" w:color="auto" w:fill="FFFFFF"/>
          <w:lang w:val="en-GB"/>
        </w:rPr>
        <w:t>”,</w:t>
      </w:r>
      <w:r w:rsidRPr="00A47D95">
        <w:rPr>
          <w:rFonts w:ascii="Times New Roman" w:eastAsia="Times New Roman" w:hAnsi="Times New Roman" w:cs="Times New Roman"/>
          <w:shd w:val="clear" w:color="auto" w:fill="FFFFFF"/>
          <w:lang w:val="en-GB"/>
        </w:rPr>
        <w:t xml:space="preserve"> </w:t>
      </w:r>
      <w:r w:rsidRPr="00A47D95">
        <w:rPr>
          <w:rFonts w:ascii="Times New Roman" w:eastAsia="Times New Roman" w:hAnsi="Times New Roman" w:cs="Times New Roman"/>
          <w:i/>
          <w:shd w:val="clear" w:color="auto" w:fill="FFFFFF"/>
          <w:lang w:val="en-GB"/>
        </w:rPr>
        <w:t>International Review of Sociology</w:t>
      </w:r>
      <w:r w:rsidR="00F9786C" w:rsidRPr="00A47D95">
        <w:rPr>
          <w:rFonts w:ascii="Times New Roman" w:eastAsia="Times New Roman" w:hAnsi="Times New Roman" w:cs="Times New Roman"/>
          <w:shd w:val="clear" w:color="auto" w:fill="FFFFFF"/>
          <w:lang w:val="en-GB"/>
        </w:rPr>
        <w:t xml:space="preserve">, 13, </w:t>
      </w:r>
      <w:r w:rsidRPr="00A47D95">
        <w:rPr>
          <w:rFonts w:ascii="Times New Roman" w:eastAsia="Times New Roman" w:hAnsi="Times New Roman" w:cs="Times New Roman"/>
          <w:shd w:val="clear" w:color="auto" w:fill="FFFFFF"/>
          <w:lang w:val="en-GB"/>
        </w:rPr>
        <w:t>2</w:t>
      </w:r>
      <w:r w:rsidR="00F9786C" w:rsidRPr="00A47D95">
        <w:rPr>
          <w:rStyle w:val="Emphasis"/>
          <w:rFonts w:ascii="Times New Roman" w:eastAsia="Times New Roman" w:hAnsi="Times New Roman" w:cs="Times New Roman"/>
          <w:bCs/>
          <w:i w:val="0"/>
          <w:iCs w:val="0"/>
          <w:lang w:val="en-GB"/>
        </w:rPr>
        <w:t>, pp.</w:t>
      </w:r>
      <w:r w:rsidRPr="00A47D95">
        <w:rPr>
          <w:rStyle w:val="apple-converted-space"/>
          <w:rFonts w:ascii="Times New Roman" w:eastAsia="Times New Roman" w:hAnsi="Times New Roman" w:cs="Times New Roman"/>
          <w:shd w:val="clear" w:color="auto" w:fill="FFFFFF"/>
          <w:lang w:val="en-GB"/>
        </w:rPr>
        <w:t> </w:t>
      </w:r>
      <w:r w:rsidRPr="00A47D95">
        <w:rPr>
          <w:rFonts w:ascii="Times New Roman" w:eastAsia="Times New Roman" w:hAnsi="Times New Roman" w:cs="Times New Roman"/>
          <w:shd w:val="clear" w:color="auto" w:fill="FFFFFF"/>
          <w:lang w:val="en-GB"/>
        </w:rPr>
        <w:t>243–272.</w:t>
      </w:r>
    </w:p>
    <w:p w14:paraId="3DB65492" w14:textId="1A768CAE" w:rsidR="005649D4" w:rsidRPr="00A47D95" w:rsidRDefault="005649D4" w:rsidP="0065237E">
      <w:pPr>
        <w:jc w:val="both"/>
        <w:rPr>
          <w:rFonts w:ascii="Times New Roman" w:hAnsi="Times New Roman" w:cs="Times New Roman"/>
          <w:lang w:val="fr-FR"/>
        </w:rPr>
      </w:pPr>
      <w:proofErr w:type="spellStart"/>
      <w:r w:rsidRPr="00C429C0">
        <w:rPr>
          <w:rFonts w:ascii="Times New Roman" w:hAnsi="Times New Roman" w:cs="Times New Roman"/>
          <w:lang w:val="en-GB"/>
        </w:rPr>
        <w:t>Donati</w:t>
      </w:r>
      <w:proofErr w:type="spellEnd"/>
      <w:r w:rsidRPr="00C429C0">
        <w:rPr>
          <w:rFonts w:ascii="Times New Roman" w:hAnsi="Times New Roman" w:cs="Times New Roman"/>
          <w:lang w:val="en-GB"/>
        </w:rPr>
        <w:t>, P. (2015): “When Relationa</w:t>
      </w:r>
      <w:r w:rsidR="00B769B9">
        <w:rPr>
          <w:rFonts w:ascii="Times New Roman" w:hAnsi="Times New Roman" w:cs="Times New Roman"/>
          <w:lang w:val="en-GB"/>
        </w:rPr>
        <w:t>l Subjects Generate Relational G</w:t>
      </w:r>
      <w:r w:rsidRPr="00C429C0">
        <w:rPr>
          <w:rFonts w:ascii="Times New Roman" w:hAnsi="Times New Roman" w:cs="Times New Roman"/>
          <w:lang w:val="en-GB"/>
        </w:rPr>
        <w:t xml:space="preserve">oods”, pp. 198-228 in Archer, M. and </w:t>
      </w:r>
      <w:proofErr w:type="spellStart"/>
      <w:r w:rsidRPr="00C429C0">
        <w:rPr>
          <w:rFonts w:ascii="Times New Roman" w:hAnsi="Times New Roman" w:cs="Times New Roman"/>
          <w:lang w:val="en-GB"/>
        </w:rPr>
        <w:t>Donati</w:t>
      </w:r>
      <w:proofErr w:type="spellEnd"/>
      <w:r w:rsidRPr="00C429C0">
        <w:rPr>
          <w:rFonts w:ascii="Times New Roman" w:hAnsi="Times New Roman" w:cs="Times New Roman"/>
          <w:lang w:val="en-GB"/>
        </w:rPr>
        <w:t xml:space="preserve">, P. (2015): </w:t>
      </w:r>
      <w:r w:rsidRPr="00C429C0">
        <w:rPr>
          <w:rFonts w:ascii="Times New Roman" w:hAnsi="Times New Roman" w:cs="Times New Roman"/>
          <w:i/>
          <w:lang w:val="en-GB"/>
        </w:rPr>
        <w:t>The Relational Subject</w:t>
      </w:r>
      <w:r w:rsidRPr="00C429C0">
        <w:rPr>
          <w:rFonts w:ascii="Times New Roman" w:hAnsi="Times New Roman" w:cs="Times New Roman"/>
          <w:lang w:val="en-GB"/>
        </w:rPr>
        <w:t xml:space="preserve">. </w:t>
      </w:r>
      <w:r w:rsidRPr="00A47D95">
        <w:rPr>
          <w:rFonts w:ascii="Times New Roman" w:hAnsi="Times New Roman" w:cs="Times New Roman"/>
          <w:lang w:val="fr-FR"/>
        </w:rPr>
        <w:t xml:space="preserve">Cambridge: Cambridge </w:t>
      </w:r>
      <w:proofErr w:type="spellStart"/>
      <w:r w:rsidRPr="00A47D95">
        <w:rPr>
          <w:rFonts w:ascii="Times New Roman" w:hAnsi="Times New Roman" w:cs="Times New Roman"/>
          <w:lang w:val="fr-FR"/>
        </w:rPr>
        <w:t>University</w:t>
      </w:r>
      <w:proofErr w:type="spellEnd"/>
      <w:r w:rsidRPr="00A47D95">
        <w:rPr>
          <w:rFonts w:ascii="Times New Roman" w:hAnsi="Times New Roman" w:cs="Times New Roman"/>
          <w:lang w:val="fr-FR"/>
        </w:rPr>
        <w:t xml:space="preserve"> </w:t>
      </w:r>
      <w:proofErr w:type="spellStart"/>
      <w:r w:rsidRPr="00A47D95">
        <w:rPr>
          <w:rFonts w:ascii="Times New Roman" w:hAnsi="Times New Roman" w:cs="Times New Roman"/>
          <w:lang w:val="fr-FR"/>
        </w:rPr>
        <w:t>Press</w:t>
      </w:r>
      <w:proofErr w:type="spellEnd"/>
      <w:r w:rsidRPr="00A47D95">
        <w:rPr>
          <w:rFonts w:ascii="Times New Roman" w:hAnsi="Times New Roman" w:cs="Times New Roman"/>
          <w:lang w:val="fr-FR"/>
        </w:rPr>
        <w:t xml:space="preserve">. </w:t>
      </w:r>
    </w:p>
    <w:p w14:paraId="1D7F40E9" w14:textId="41D7021F" w:rsidR="004C711B" w:rsidRPr="00A47D95" w:rsidRDefault="004C711B" w:rsidP="0065237E">
      <w:pPr>
        <w:jc w:val="both"/>
        <w:rPr>
          <w:rFonts w:ascii="Times New Roman" w:hAnsi="Times New Roman" w:cs="Times New Roman"/>
          <w:lang w:val="fr-FR"/>
        </w:rPr>
      </w:pPr>
      <w:r w:rsidRPr="00A47D95">
        <w:rPr>
          <w:rFonts w:ascii="Times New Roman" w:hAnsi="Times New Roman" w:cs="Times New Roman"/>
          <w:lang w:val="fr-FR"/>
        </w:rPr>
        <w:t xml:space="preserve">Dosse, F. (1992): </w:t>
      </w:r>
      <w:r w:rsidRPr="00A47D95">
        <w:rPr>
          <w:rFonts w:ascii="Times New Roman" w:hAnsi="Times New Roman" w:cs="Times New Roman"/>
          <w:i/>
          <w:lang w:val="fr-FR"/>
        </w:rPr>
        <w:t>Histoire du structuralisme</w:t>
      </w:r>
      <w:r w:rsidRPr="00A47D95">
        <w:rPr>
          <w:rFonts w:ascii="Times New Roman" w:hAnsi="Times New Roman" w:cs="Times New Roman"/>
          <w:lang w:val="fr-FR"/>
        </w:rPr>
        <w:t xml:space="preserve">. Vol. 1: </w:t>
      </w:r>
      <w:r w:rsidRPr="00A47D95">
        <w:rPr>
          <w:rFonts w:ascii="Times New Roman" w:hAnsi="Times New Roman" w:cs="Times New Roman"/>
          <w:i/>
          <w:lang w:val="fr-FR"/>
        </w:rPr>
        <w:t>Le champ du signe</w:t>
      </w:r>
      <w:r w:rsidRPr="00A47D95">
        <w:rPr>
          <w:rFonts w:ascii="Times New Roman" w:hAnsi="Times New Roman" w:cs="Times New Roman"/>
          <w:lang w:val="fr-FR"/>
        </w:rPr>
        <w:t>, 1945</w:t>
      </w:r>
      <w:r w:rsidR="00F97521" w:rsidRPr="00A47D95">
        <w:rPr>
          <w:rFonts w:ascii="Times New Roman" w:hAnsi="Times New Roman" w:cs="Times New Roman"/>
          <w:lang w:val="fr-FR"/>
        </w:rPr>
        <w:t>-1966. Paris: La Dé</w:t>
      </w:r>
      <w:r w:rsidRPr="00A47D95">
        <w:rPr>
          <w:rFonts w:ascii="Times New Roman" w:hAnsi="Times New Roman" w:cs="Times New Roman"/>
          <w:lang w:val="fr-FR"/>
        </w:rPr>
        <w:t xml:space="preserve">couverte. </w:t>
      </w:r>
    </w:p>
    <w:p w14:paraId="3D965792" w14:textId="6FFE4D10" w:rsidR="009545DD" w:rsidRPr="00A47D95" w:rsidRDefault="009545DD" w:rsidP="0065237E">
      <w:pPr>
        <w:jc w:val="both"/>
        <w:rPr>
          <w:rFonts w:ascii="Times New Roman" w:hAnsi="Times New Roman" w:cs="Times New Roman"/>
          <w:lang w:val="fr-FR"/>
        </w:rPr>
      </w:pPr>
      <w:r w:rsidRPr="00A47D95">
        <w:rPr>
          <w:rFonts w:ascii="Times New Roman" w:hAnsi="Times New Roman" w:cs="Times New Roman"/>
          <w:lang w:val="fr-FR"/>
        </w:rPr>
        <w:t xml:space="preserve">Dumont, L. (1983): </w:t>
      </w:r>
      <w:r w:rsidRPr="00A47D95">
        <w:rPr>
          <w:rFonts w:ascii="Times New Roman" w:hAnsi="Times New Roman" w:cs="Times New Roman"/>
          <w:i/>
          <w:lang w:val="fr-FR"/>
        </w:rPr>
        <w:t>Essais sur l’individualisme. Une perspective anthropologique sur l’idéologie moderne.</w:t>
      </w:r>
      <w:r w:rsidRPr="00A47D95">
        <w:rPr>
          <w:rFonts w:ascii="Times New Roman" w:hAnsi="Times New Roman" w:cs="Times New Roman"/>
          <w:lang w:val="fr-FR"/>
        </w:rPr>
        <w:t xml:space="preserve"> Paris: Seuil.</w:t>
      </w:r>
    </w:p>
    <w:p w14:paraId="52B8509D" w14:textId="4BAA54D4" w:rsidR="00145C17" w:rsidRPr="00C429C0" w:rsidRDefault="00145C17" w:rsidP="0065237E">
      <w:pPr>
        <w:jc w:val="both"/>
        <w:rPr>
          <w:rFonts w:ascii="Times New Roman" w:hAnsi="Times New Roman" w:cs="Times New Roman"/>
          <w:lang w:val="en-GB"/>
        </w:rPr>
      </w:pPr>
      <w:r w:rsidRPr="00A47D95">
        <w:rPr>
          <w:rFonts w:ascii="Times New Roman" w:hAnsi="Times New Roman" w:cs="Times New Roman"/>
          <w:lang w:val="fr-FR"/>
        </w:rPr>
        <w:t xml:space="preserve">Durkheim, E. (1960): </w:t>
      </w:r>
      <w:r w:rsidRPr="00A47D95">
        <w:rPr>
          <w:rFonts w:ascii="Times New Roman" w:hAnsi="Times New Roman" w:cs="Times New Roman"/>
          <w:i/>
          <w:lang w:val="fr-FR"/>
        </w:rPr>
        <w:t>Les formes élémentaires de la vie religieuse</w:t>
      </w:r>
      <w:r w:rsidRPr="00A47D95">
        <w:rPr>
          <w:rFonts w:ascii="Times New Roman" w:hAnsi="Times New Roman" w:cs="Times New Roman"/>
          <w:lang w:val="fr-FR"/>
        </w:rPr>
        <w:t xml:space="preserve">. </w:t>
      </w:r>
      <w:r w:rsidRPr="00C429C0">
        <w:rPr>
          <w:rFonts w:ascii="Times New Roman" w:hAnsi="Times New Roman" w:cs="Times New Roman"/>
          <w:lang w:val="en-GB"/>
        </w:rPr>
        <w:t xml:space="preserve">Paris: PUF. </w:t>
      </w:r>
    </w:p>
    <w:p w14:paraId="1BA6AA53" w14:textId="44B85F22" w:rsidR="00DB2794" w:rsidRDefault="00DB2794" w:rsidP="0065237E">
      <w:pPr>
        <w:jc w:val="both"/>
        <w:rPr>
          <w:rFonts w:ascii="Times New Roman" w:hAnsi="Times New Roman" w:cs="Times New Roman"/>
          <w:lang w:val="en-GB"/>
        </w:rPr>
      </w:pPr>
      <w:r>
        <w:rPr>
          <w:rFonts w:ascii="Times New Roman" w:hAnsi="Times New Roman" w:cs="Times New Roman"/>
          <w:lang w:val="en-GB"/>
        </w:rPr>
        <w:t xml:space="preserve">Durkheim, E. (1974): </w:t>
      </w:r>
      <w:proofErr w:type="spellStart"/>
      <w:r w:rsidRPr="00DB2794">
        <w:rPr>
          <w:rFonts w:ascii="Times New Roman" w:hAnsi="Times New Roman" w:cs="Times New Roman"/>
          <w:i/>
          <w:lang w:val="en-GB"/>
        </w:rPr>
        <w:t>Sociologie</w:t>
      </w:r>
      <w:proofErr w:type="spellEnd"/>
      <w:r w:rsidRPr="00DB2794">
        <w:rPr>
          <w:rFonts w:ascii="Times New Roman" w:hAnsi="Times New Roman" w:cs="Times New Roman"/>
          <w:i/>
          <w:lang w:val="en-GB"/>
        </w:rPr>
        <w:t xml:space="preserve"> et </w:t>
      </w:r>
      <w:proofErr w:type="spellStart"/>
      <w:r w:rsidRPr="00DB2794">
        <w:rPr>
          <w:rFonts w:ascii="Times New Roman" w:hAnsi="Times New Roman" w:cs="Times New Roman"/>
          <w:i/>
          <w:lang w:val="en-GB"/>
        </w:rPr>
        <w:t>philosophie</w:t>
      </w:r>
      <w:proofErr w:type="spellEnd"/>
      <w:r>
        <w:rPr>
          <w:rFonts w:ascii="Times New Roman" w:hAnsi="Times New Roman" w:cs="Times New Roman"/>
          <w:lang w:val="en-GB"/>
        </w:rPr>
        <w:t>. Paris: PUF.</w:t>
      </w:r>
    </w:p>
    <w:p w14:paraId="59EB69B4" w14:textId="63E0F210" w:rsidR="0033097B" w:rsidRPr="00A47D95" w:rsidRDefault="0033097B" w:rsidP="0065237E">
      <w:pPr>
        <w:jc w:val="both"/>
        <w:rPr>
          <w:rFonts w:ascii="Times New Roman" w:hAnsi="Times New Roman" w:cs="Times New Roman"/>
          <w:lang w:val="fr-FR"/>
        </w:rPr>
      </w:pPr>
      <w:r w:rsidRPr="00C429C0">
        <w:rPr>
          <w:rFonts w:ascii="Times New Roman" w:hAnsi="Times New Roman" w:cs="Times New Roman"/>
          <w:lang w:val="en-GB"/>
        </w:rPr>
        <w:t xml:space="preserve">Frow, J. (1997): </w:t>
      </w:r>
      <w:r w:rsidRPr="00C429C0">
        <w:rPr>
          <w:rFonts w:ascii="Times New Roman" w:hAnsi="Times New Roman" w:cs="Times New Roman"/>
          <w:i/>
          <w:lang w:val="en-GB"/>
        </w:rPr>
        <w:t>Time and Commodity Culture. Essays in Cultural Theory and Postmodernity</w:t>
      </w:r>
      <w:r w:rsidRPr="00C429C0">
        <w:rPr>
          <w:rFonts w:ascii="Times New Roman" w:hAnsi="Times New Roman" w:cs="Times New Roman"/>
          <w:lang w:val="en-GB"/>
        </w:rPr>
        <w:t xml:space="preserve">. </w:t>
      </w:r>
      <w:r w:rsidRPr="00A47D95">
        <w:rPr>
          <w:rFonts w:ascii="Times New Roman" w:hAnsi="Times New Roman" w:cs="Times New Roman"/>
          <w:lang w:val="fr-FR"/>
        </w:rPr>
        <w:t xml:space="preserve">Oxford: Oxford </w:t>
      </w:r>
      <w:proofErr w:type="spellStart"/>
      <w:r w:rsidRPr="00A47D95">
        <w:rPr>
          <w:rFonts w:ascii="Times New Roman" w:hAnsi="Times New Roman" w:cs="Times New Roman"/>
          <w:lang w:val="fr-FR"/>
        </w:rPr>
        <w:t>University</w:t>
      </w:r>
      <w:proofErr w:type="spellEnd"/>
      <w:r w:rsidRPr="00A47D95">
        <w:rPr>
          <w:rFonts w:ascii="Times New Roman" w:hAnsi="Times New Roman" w:cs="Times New Roman"/>
          <w:lang w:val="fr-FR"/>
        </w:rPr>
        <w:t xml:space="preserve"> </w:t>
      </w:r>
      <w:proofErr w:type="spellStart"/>
      <w:r w:rsidRPr="00A47D95">
        <w:rPr>
          <w:rFonts w:ascii="Times New Roman" w:hAnsi="Times New Roman" w:cs="Times New Roman"/>
          <w:lang w:val="fr-FR"/>
        </w:rPr>
        <w:t>Press</w:t>
      </w:r>
      <w:proofErr w:type="spellEnd"/>
      <w:r w:rsidRPr="00A47D95">
        <w:rPr>
          <w:rFonts w:ascii="Times New Roman" w:hAnsi="Times New Roman" w:cs="Times New Roman"/>
          <w:lang w:val="fr-FR"/>
        </w:rPr>
        <w:t xml:space="preserve">. </w:t>
      </w:r>
    </w:p>
    <w:p w14:paraId="6ACEE73A" w14:textId="37431381" w:rsidR="00E65013" w:rsidRPr="00A47D95" w:rsidRDefault="00E65013" w:rsidP="0065237E">
      <w:pPr>
        <w:jc w:val="both"/>
        <w:rPr>
          <w:rFonts w:ascii="Times New Roman" w:hAnsi="Times New Roman" w:cs="Times New Roman"/>
          <w:lang w:val="fr-FR"/>
        </w:rPr>
      </w:pPr>
      <w:r w:rsidRPr="00A47D95">
        <w:rPr>
          <w:rFonts w:ascii="Times New Roman" w:hAnsi="Times New Roman" w:cs="Times New Roman"/>
          <w:lang w:val="fr-FR"/>
        </w:rPr>
        <w:t xml:space="preserve">Gauchet, M. (2005): </w:t>
      </w:r>
      <w:r w:rsidRPr="00A47D95">
        <w:rPr>
          <w:rFonts w:ascii="Times New Roman" w:hAnsi="Times New Roman" w:cs="Times New Roman"/>
          <w:i/>
          <w:lang w:val="fr-FR"/>
        </w:rPr>
        <w:t>La condition politique</w:t>
      </w:r>
      <w:r w:rsidRPr="00A47D95">
        <w:rPr>
          <w:rFonts w:ascii="Times New Roman" w:hAnsi="Times New Roman" w:cs="Times New Roman"/>
          <w:lang w:val="fr-FR"/>
        </w:rPr>
        <w:t xml:space="preserve">. Paris: Gallimard. </w:t>
      </w:r>
    </w:p>
    <w:p w14:paraId="50779C7B" w14:textId="77777777" w:rsidR="00EA0818" w:rsidRPr="00A47D95" w:rsidRDefault="00EA0818" w:rsidP="0065237E">
      <w:pPr>
        <w:jc w:val="both"/>
        <w:rPr>
          <w:rFonts w:ascii="Times New Roman" w:hAnsi="Times New Roman" w:cs="Times New Roman"/>
          <w:lang w:val="fr-FR"/>
        </w:rPr>
      </w:pPr>
      <w:r w:rsidRPr="00A47D95">
        <w:rPr>
          <w:rFonts w:ascii="Times New Roman" w:hAnsi="Times New Roman" w:cs="Times New Roman"/>
          <w:lang w:val="fr-FR"/>
        </w:rPr>
        <w:t xml:space="preserve">Girard, R. (1982): </w:t>
      </w:r>
      <w:r w:rsidRPr="00A47D95">
        <w:rPr>
          <w:rFonts w:ascii="Times New Roman" w:hAnsi="Times New Roman" w:cs="Times New Roman"/>
          <w:i/>
          <w:lang w:val="fr-FR"/>
        </w:rPr>
        <w:t>Le bouc émissaire</w:t>
      </w:r>
      <w:r w:rsidRPr="00A47D95">
        <w:rPr>
          <w:rFonts w:ascii="Times New Roman" w:hAnsi="Times New Roman" w:cs="Times New Roman"/>
          <w:lang w:val="fr-FR"/>
        </w:rPr>
        <w:t>. Paris: Grasset.</w:t>
      </w:r>
    </w:p>
    <w:p w14:paraId="3C5B8A28" w14:textId="2E52DEBD" w:rsidR="00933448" w:rsidRPr="00A47D95" w:rsidRDefault="00933448" w:rsidP="0065237E">
      <w:pPr>
        <w:jc w:val="both"/>
        <w:rPr>
          <w:rFonts w:ascii="Times New Roman" w:hAnsi="Times New Roman" w:cs="Times New Roman"/>
          <w:lang w:val="fr-FR"/>
        </w:rPr>
      </w:pPr>
      <w:r w:rsidRPr="00A47D95">
        <w:rPr>
          <w:rFonts w:ascii="Times New Roman" w:hAnsi="Times New Roman" w:cs="Times New Roman"/>
          <w:lang w:val="fr-FR"/>
        </w:rPr>
        <w:t xml:space="preserve">Godbout, J. and Caillé, A. (1992): </w:t>
      </w:r>
      <w:r w:rsidRPr="00A47D95">
        <w:rPr>
          <w:rFonts w:ascii="Times New Roman" w:hAnsi="Times New Roman" w:cs="Times New Roman"/>
          <w:i/>
          <w:lang w:val="fr-FR"/>
        </w:rPr>
        <w:t>L’esprit du don</w:t>
      </w:r>
      <w:r w:rsidRPr="00A47D95">
        <w:rPr>
          <w:rFonts w:ascii="Times New Roman" w:hAnsi="Times New Roman" w:cs="Times New Roman"/>
          <w:lang w:val="fr-FR"/>
        </w:rPr>
        <w:t>. Paris: La Découverte.</w:t>
      </w:r>
    </w:p>
    <w:p w14:paraId="737263DE" w14:textId="1C9FE3E9" w:rsidR="001F50A7" w:rsidRPr="00A47D95" w:rsidRDefault="001F50A7" w:rsidP="0065237E">
      <w:pPr>
        <w:jc w:val="both"/>
        <w:rPr>
          <w:rFonts w:ascii="Times New Roman" w:hAnsi="Times New Roman" w:cs="Times New Roman"/>
          <w:lang w:val="fr-FR"/>
        </w:rPr>
      </w:pPr>
      <w:r w:rsidRPr="00A47D95">
        <w:rPr>
          <w:rFonts w:ascii="Times New Roman" w:hAnsi="Times New Roman" w:cs="Times New Roman"/>
          <w:lang w:val="fr-FR"/>
        </w:rPr>
        <w:t xml:space="preserve">Godbout, J. (2004): “L’actualité de l’”Essai sur le don”, </w:t>
      </w:r>
      <w:r w:rsidRPr="00A47D95">
        <w:rPr>
          <w:rFonts w:ascii="Times New Roman" w:hAnsi="Times New Roman" w:cs="Times New Roman"/>
          <w:i/>
          <w:lang w:val="fr-FR"/>
        </w:rPr>
        <w:t xml:space="preserve">Sociologie et </w:t>
      </w:r>
      <w:proofErr w:type="spellStart"/>
      <w:r w:rsidRPr="00A47D95">
        <w:rPr>
          <w:rFonts w:ascii="Times New Roman" w:hAnsi="Times New Roman" w:cs="Times New Roman"/>
          <w:i/>
          <w:lang w:val="fr-FR"/>
        </w:rPr>
        <w:t>societés</w:t>
      </w:r>
      <w:proofErr w:type="spellEnd"/>
      <w:r w:rsidRPr="00A47D95">
        <w:rPr>
          <w:rFonts w:ascii="Times New Roman" w:hAnsi="Times New Roman" w:cs="Times New Roman"/>
          <w:lang w:val="fr-FR"/>
        </w:rPr>
        <w:t>, 36, 2, pp. 177-188.</w:t>
      </w:r>
    </w:p>
    <w:p w14:paraId="2F4447E9" w14:textId="066E370F" w:rsidR="00E752ED" w:rsidRPr="00C429C0" w:rsidRDefault="00E752ED" w:rsidP="0065237E">
      <w:pPr>
        <w:jc w:val="both"/>
        <w:rPr>
          <w:rFonts w:ascii="Times New Roman" w:hAnsi="Times New Roman" w:cs="Times New Roman"/>
          <w:lang w:val="en-GB"/>
        </w:rPr>
      </w:pPr>
      <w:proofErr w:type="spellStart"/>
      <w:r w:rsidRPr="00C429C0">
        <w:rPr>
          <w:rFonts w:ascii="Times New Roman" w:hAnsi="Times New Roman" w:cs="Times New Roman"/>
          <w:lang w:val="en-GB"/>
        </w:rPr>
        <w:t>Goul</w:t>
      </w:r>
      <w:r w:rsidR="0033097B" w:rsidRPr="00C429C0">
        <w:rPr>
          <w:rFonts w:ascii="Times New Roman" w:hAnsi="Times New Roman" w:cs="Times New Roman"/>
          <w:lang w:val="en-GB"/>
        </w:rPr>
        <w:t>d</w:t>
      </w:r>
      <w:r w:rsidRPr="00C429C0">
        <w:rPr>
          <w:rFonts w:ascii="Times New Roman" w:hAnsi="Times New Roman" w:cs="Times New Roman"/>
          <w:lang w:val="en-GB"/>
        </w:rPr>
        <w:t>ner</w:t>
      </w:r>
      <w:proofErr w:type="spellEnd"/>
      <w:r w:rsidRPr="00C429C0">
        <w:rPr>
          <w:rFonts w:ascii="Times New Roman" w:hAnsi="Times New Roman" w:cs="Times New Roman"/>
          <w:lang w:val="en-GB"/>
        </w:rPr>
        <w:t xml:space="preserve">, A. (1975): </w:t>
      </w:r>
      <w:r w:rsidRPr="00C429C0">
        <w:rPr>
          <w:rFonts w:ascii="Times New Roman" w:hAnsi="Times New Roman" w:cs="Times New Roman"/>
          <w:i/>
          <w:lang w:val="en-GB"/>
        </w:rPr>
        <w:t>For Sociology. Renewal and Critique in Sociology Today</w:t>
      </w:r>
      <w:r w:rsidRPr="00C429C0">
        <w:rPr>
          <w:rFonts w:ascii="Times New Roman" w:hAnsi="Times New Roman" w:cs="Times New Roman"/>
          <w:lang w:val="en-GB"/>
        </w:rPr>
        <w:t>. Harmondsworth: Penguin.</w:t>
      </w:r>
    </w:p>
    <w:p w14:paraId="5F457ABF" w14:textId="77777777" w:rsidR="00B769B9" w:rsidRDefault="007C6E0F" w:rsidP="0065237E">
      <w:pPr>
        <w:jc w:val="both"/>
        <w:rPr>
          <w:rFonts w:ascii="Times New Roman" w:hAnsi="Times New Roman" w:cs="Times New Roman"/>
          <w:lang w:val="en-GB"/>
        </w:rPr>
      </w:pPr>
      <w:r>
        <w:rPr>
          <w:rFonts w:ascii="Times New Roman" w:hAnsi="Times New Roman" w:cs="Times New Roman"/>
          <w:lang w:val="en-GB"/>
        </w:rPr>
        <w:t xml:space="preserve">Graeber, D. (2001): </w:t>
      </w:r>
      <w:r w:rsidR="00B769B9" w:rsidRPr="00B769B9">
        <w:rPr>
          <w:rFonts w:ascii="Times New Roman" w:hAnsi="Times New Roman" w:cs="Times New Roman"/>
          <w:i/>
          <w:lang w:val="en-GB"/>
        </w:rPr>
        <w:t>Toward an Anthropology of Value. The False Coin of Our Own Dreams</w:t>
      </w:r>
      <w:r w:rsidR="00B769B9">
        <w:rPr>
          <w:rFonts w:ascii="Times New Roman" w:hAnsi="Times New Roman" w:cs="Times New Roman"/>
          <w:lang w:val="en-GB"/>
        </w:rPr>
        <w:t xml:space="preserve">. New </w:t>
      </w:r>
      <w:proofErr w:type="spellStart"/>
      <w:r w:rsidR="00B769B9">
        <w:rPr>
          <w:rFonts w:ascii="Times New Roman" w:hAnsi="Times New Roman" w:cs="Times New Roman"/>
          <w:lang w:val="en-GB"/>
        </w:rPr>
        <w:t>york</w:t>
      </w:r>
      <w:proofErr w:type="spellEnd"/>
      <w:r w:rsidR="00B769B9">
        <w:rPr>
          <w:rFonts w:ascii="Times New Roman" w:hAnsi="Times New Roman" w:cs="Times New Roman"/>
          <w:lang w:val="en-GB"/>
        </w:rPr>
        <w:t>: Palgrave.</w:t>
      </w:r>
    </w:p>
    <w:p w14:paraId="0F3DD964" w14:textId="0782E2E8" w:rsidR="008229FA" w:rsidRDefault="008229FA" w:rsidP="0065237E">
      <w:pPr>
        <w:jc w:val="both"/>
        <w:rPr>
          <w:rFonts w:ascii="Times New Roman" w:hAnsi="Times New Roman" w:cs="Times New Roman"/>
          <w:lang w:val="en-GB"/>
        </w:rPr>
      </w:pPr>
      <w:r>
        <w:rPr>
          <w:rFonts w:ascii="Times New Roman" w:hAnsi="Times New Roman" w:cs="Times New Roman"/>
          <w:lang w:val="en-GB"/>
        </w:rPr>
        <w:t xml:space="preserve">Graeber, D. (2014): </w:t>
      </w:r>
      <w:r w:rsidRPr="008229FA">
        <w:rPr>
          <w:rFonts w:ascii="Times New Roman" w:hAnsi="Times New Roman" w:cs="Times New Roman"/>
          <w:i/>
          <w:lang w:val="en-GB"/>
        </w:rPr>
        <w:t>Debt. The First 5000 Years</w:t>
      </w:r>
      <w:r>
        <w:rPr>
          <w:rFonts w:ascii="Times New Roman" w:hAnsi="Times New Roman" w:cs="Times New Roman"/>
          <w:lang w:val="en-GB"/>
        </w:rPr>
        <w:t xml:space="preserve">. Brooklyn: Melville House. </w:t>
      </w:r>
    </w:p>
    <w:p w14:paraId="0D35E814" w14:textId="452C5463" w:rsidR="00EE0182" w:rsidRDefault="00EE0182" w:rsidP="0065237E">
      <w:pPr>
        <w:jc w:val="both"/>
        <w:rPr>
          <w:rFonts w:ascii="Times New Roman" w:hAnsi="Times New Roman" w:cs="Times New Roman"/>
          <w:lang w:val="en-GB"/>
        </w:rPr>
      </w:pPr>
      <w:r>
        <w:rPr>
          <w:rFonts w:ascii="Times New Roman" w:hAnsi="Times New Roman" w:cs="Times New Roman"/>
          <w:lang w:val="en-GB"/>
        </w:rPr>
        <w:t xml:space="preserve">Gregory, C. (1982): </w:t>
      </w:r>
      <w:r w:rsidRPr="00EE0182">
        <w:rPr>
          <w:rFonts w:ascii="Times New Roman" w:hAnsi="Times New Roman" w:cs="Times New Roman"/>
          <w:i/>
          <w:lang w:val="en-GB"/>
        </w:rPr>
        <w:t>Gifts and Commodities</w:t>
      </w:r>
      <w:r>
        <w:rPr>
          <w:rFonts w:ascii="Times New Roman" w:hAnsi="Times New Roman" w:cs="Times New Roman"/>
          <w:lang w:val="en-GB"/>
        </w:rPr>
        <w:t>. London: Academic Press.</w:t>
      </w:r>
    </w:p>
    <w:p w14:paraId="7B1A6742" w14:textId="69909A74" w:rsidR="0067205B" w:rsidRDefault="0067205B" w:rsidP="0065237E">
      <w:pPr>
        <w:jc w:val="both"/>
        <w:rPr>
          <w:rFonts w:ascii="Times New Roman" w:hAnsi="Times New Roman" w:cs="Times New Roman"/>
          <w:lang w:val="en-GB"/>
        </w:rPr>
      </w:pPr>
      <w:r>
        <w:rPr>
          <w:rFonts w:ascii="Times New Roman" w:hAnsi="Times New Roman" w:cs="Times New Roman"/>
          <w:lang w:val="en-GB"/>
        </w:rPr>
        <w:lastRenderedPageBreak/>
        <w:t xml:space="preserve">Gregory, C. (2013): “Exchange”, pp. 209-226 in Carrier, J. and </w:t>
      </w:r>
      <w:proofErr w:type="spellStart"/>
      <w:r>
        <w:rPr>
          <w:rFonts w:ascii="Times New Roman" w:hAnsi="Times New Roman" w:cs="Times New Roman"/>
          <w:lang w:val="en-GB"/>
        </w:rPr>
        <w:t>Gewertz</w:t>
      </w:r>
      <w:proofErr w:type="spellEnd"/>
      <w:r>
        <w:rPr>
          <w:rFonts w:ascii="Times New Roman" w:hAnsi="Times New Roman" w:cs="Times New Roman"/>
          <w:lang w:val="en-GB"/>
        </w:rPr>
        <w:t xml:space="preserve">, D. (eds.): </w:t>
      </w:r>
      <w:r w:rsidRPr="0067205B">
        <w:rPr>
          <w:rFonts w:ascii="Times New Roman" w:hAnsi="Times New Roman" w:cs="Times New Roman"/>
          <w:i/>
          <w:lang w:val="en-GB"/>
        </w:rPr>
        <w:t>The Handbook of Sociocultural Anthropology</w:t>
      </w:r>
      <w:r>
        <w:rPr>
          <w:rFonts w:ascii="Times New Roman" w:hAnsi="Times New Roman" w:cs="Times New Roman"/>
          <w:lang w:val="en-GB"/>
        </w:rPr>
        <w:t>. London: Bloomsbury.</w:t>
      </w:r>
    </w:p>
    <w:p w14:paraId="12BE0C6B" w14:textId="3EF844C4" w:rsidR="00635D16" w:rsidRPr="00C429C0" w:rsidRDefault="00635D16" w:rsidP="0065237E">
      <w:pPr>
        <w:jc w:val="both"/>
        <w:rPr>
          <w:rFonts w:ascii="Times New Roman" w:hAnsi="Times New Roman" w:cs="Times New Roman"/>
          <w:lang w:val="en-GB"/>
        </w:rPr>
      </w:pPr>
      <w:proofErr w:type="spellStart"/>
      <w:r w:rsidRPr="00C429C0">
        <w:rPr>
          <w:rFonts w:ascii="Times New Roman" w:hAnsi="Times New Roman" w:cs="Times New Roman"/>
          <w:lang w:val="en-GB"/>
        </w:rPr>
        <w:t>Halévy</w:t>
      </w:r>
      <w:proofErr w:type="spellEnd"/>
      <w:r w:rsidRPr="00C429C0">
        <w:rPr>
          <w:rFonts w:ascii="Times New Roman" w:hAnsi="Times New Roman" w:cs="Times New Roman"/>
          <w:lang w:val="en-GB"/>
        </w:rPr>
        <w:t xml:space="preserve">, E. (1972): </w:t>
      </w:r>
      <w:r w:rsidRPr="00C429C0">
        <w:rPr>
          <w:rFonts w:ascii="Times New Roman" w:hAnsi="Times New Roman" w:cs="Times New Roman"/>
          <w:i/>
          <w:lang w:val="en-GB"/>
        </w:rPr>
        <w:t>The Growth of Philosophic Radicalism</w:t>
      </w:r>
      <w:r w:rsidRPr="00C429C0">
        <w:rPr>
          <w:rFonts w:ascii="Times New Roman" w:hAnsi="Times New Roman" w:cs="Times New Roman"/>
          <w:lang w:val="en-GB"/>
        </w:rPr>
        <w:t>. London: Faber &amp; Faber.</w:t>
      </w:r>
    </w:p>
    <w:p w14:paraId="1580492B" w14:textId="394C2C29" w:rsidR="006B0D46" w:rsidRPr="00A47D95" w:rsidRDefault="006B0D46" w:rsidP="0065237E">
      <w:pPr>
        <w:jc w:val="both"/>
        <w:rPr>
          <w:rFonts w:ascii="Times New Roman" w:hAnsi="Times New Roman" w:cs="Times New Roman"/>
          <w:lang w:val="fr-FR"/>
        </w:rPr>
      </w:pPr>
      <w:r w:rsidRPr="00A47D95">
        <w:rPr>
          <w:rFonts w:ascii="Times New Roman" w:hAnsi="Times New Roman" w:cs="Times New Roman"/>
          <w:lang w:val="fr-FR"/>
        </w:rPr>
        <w:t xml:space="preserve">Hénaff, M. (2002): </w:t>
      </w:r>
      <w:r w:rsidRPr="00A47D95">
        <w:rPr>
          <w:rFonts w:ascii="Times New Roman" w:hAnsi="Times New Roman" w:cs="Times New Roman"/>
          <w:i/>
          <w:lang w:val="fr-FR"/>
        </w:rPr>
        <w:t>Le prix de la vérité. Le don, l’argent, la philosophie</w:t>
      </w:r>
      <w:r w:rsidRPr="00A47D95">
        <w:rPr>
          <w:rFonts w:ascii="Times New Roman" w:hAnsi="Times New Roman" w:cs="Times New Roman"/>
          <w:lang w:val="fr-FR"/>
        </w:rPr>
        <w:t>. Paris: Seuil.</w:t>
      </w:r>
    </w:p>
    <w:p w14:paraId="57D29F41" w14:textId="7583C07F" w:rsidR="0033097B" w:rsidRPr="00A47D95" w:rsidRDefault="0033097B" w:rsidP="0065237E">
      <w:pPr>
        <w:jc w:val="both"/>
        <w:rPr>
          <w:rFonts w:ascii="Times New Roman" w:hAnsi="Times New Roman" w:cs="Times New Roman"/>
          <w:lang w:val="fr-FR"/>
        </w:rPr>
      </w:pPr>
      <w:r w:rsidRPr="00A47D95">
        <w:rPr>
          <w:rFonts w:ascii="Times New Roman" w:hAnsi="Times New Roman" w:cs="Times New Roman"/>
          <w:lang w:val="fr-FR"/>
        </w:rPr>
        <w:t xml:space="preserve">Hénaff, M. (2012): </w:t>
      </w:r>
      <w:r w:rsidRPr="00A47D95">
        <w:rPr>
          <w:rFonts w:ascii="Times New Roman" w:hAnsi="Times New Roman" w:cs="Times New Roman"/>
          <w:i/>
          <w:lang w:val="fr-FR"/>
        </w:rPr>
        <w:t>Le don des philosophes. Repenser la réciprocité</w:t>
      </w:r>
      <w:r w:rsidRPr="00A47D95">
        <w:rPr>
          <w:rFonts w:ascii="Times New Roman" w:hAnsi="Times New Roman" w:cs="Times New Roman"/>
          <w:lang w:val="fr-FR"/>
        </w:rPr>
        <w:t xml:space="preserve">. Paris: Seuil. </w:t>
      </w:r>
    </w:p>
    <w:p w14:paraId="4D85F44A" w14:textId="77777777" w:rsidR="00F94461" w:rsidRPr="00A47D95" w:rsidRDefault="009679FB" w:rsidP="0065237E">
      <w:pPr>
        <w:jc w:val="both"/>
        <w:rPr>
          <w:rFonts w:ascii="Times New Roman" w:eastAsia="Times New Roman" w:hAnsi="Times New Roman" w:cs="Times New Roman"/>
          <w:lang w:val="fr-FR"/>
        </w:rPr>
      </w:pPr>
      <w:r w:rsidRPr="00A47D95">
        <w:rPr>
          <w:rFonts w:ascii="Times New Roman" w:hAnsi="Times New Roman" w:cs="Times New Roman"/>
          <w:lang w:val="fr-FR"/>
        </w:rPr>
        <w:t>Honneth, A. (1992):</w:t>
      </w:r>
      <w:r w:rsidRPr="00A47D95">
        <w:rPr>
          <w:rStyle w:val="Emphasis"/>
          <w:rFonts w:ascii="Times New Roman" w:eastAsia="Times New Roman" w:hAnsi="Times New Roman" w:cs="Times New Roman"/>
          <w:bCs/>
          <w:i w:val="0"/>
          <w:iCs w:val="0"/>
          <w:lang w:val="fr-FR"/>
        </w:rPr>
        <w:t xml:space="preserve"> </w:t>
      </w:r>
      <w:r w:rsidRPr="00A47D95">
        <w:rPr>
          <w:rFonts w:ascii="Times New Roman" w:eastAsia="Times New Roman" w:hAnsi="Times New Roman" w:cs="Times New Roman"/>
          <w:bCs/>
          <w:i/>
          <w:lang w:val="fr-FR"/>
        </w:rPr>
        <w:t xml:space="preserve">Kampf um </w:t>
      </w:r>
      <w:proofErr w:type="spellStart"/>
      <w:r w:rsidRPr="00A47D95">
        <w:rPr>
          <w:rFonts w:ascii="Times New Roman" w:eastAsia="Times New Roman" w:hAnsi="Times New Roman" w:cs="Times New Roman"/>
          <w:bCs/>
          <w:i/>
          <w:lang w:val="fr-FR"/>
        </w:rPr>
        <w:t>Anerkennung</w:t>
      </w:r>
      <w:proofErr w:type="spellEnd"/>
      <w:r w:rsidRPr="00A47D95">
        <w:rPr>
          <w:rFonts w:ascii="Times New Roman" w:eastAsia="Times New Roman" w:hAnsi="Times New Roman" w:cs="Times New Roman"/>
          <w:i/>
          <w:shd w:val="clear" w:color="auto" w:fill="FFFFFF"/>
          <w:lang w:val="fr-FR"/>
        </w:rPr>
        <w:t xml:space="preserve">: Zur </w:t>
      </w:r>
      <w:proofErr w:type="spellStart"/>
      <w:r w:rsidRPr="00A47D95">
        <w:rPr>
          <w:rFonts w:ascii="Times New Roman" w:eastAsia="Times New Roman" w:hAnsi="Times New Roman" w:cs="Times New Roman"/>
          <w:i/>
          <w:shd w:val="clear" w:color="auto" w:fill="FFFFFF"/>
          <w:lang w:val="fr-FR"/>
        </w:rPr>
        <w:t>moralischen</w:t>
      </w:r>
      <w:proofErr w:type="spellEnd"/>
      <w:r w:rsidRPr="00A47D95">
        <w:rPr>
          <w:rFonts w:ascii="Times New Roman" w:eastAsia="Times New Roman" w:hAnsi="Times New Roman" w:cs="Times New Roman"/>
          <w:i/>
          <w:shd w:val="clear" w:color="auto" w:fill="FFFFFF"/>
          <w:lang w:val="fr-FR"/>
        </w:rPr>
        <w:t xml:space="preserve"> Grammatik </w:t>
      </w:r>
      <w:proofErr w:type="spellStart"/>
      <w:r w:rsidRPr="00A47D95">
        <w:rPr>
          <w:rFonts w:ascii="Times New Roman" w:eastAsia="Times New Roman" w:hAnsi="Times New Roman" w:cs="Times New Roman"/>
          <w:i/>
          <w:shd w:val="clear" w:color="auto" w:fill="FFFFFF"/>
          <w:lang w:val="fr-FR"/>
        </w:rPr>
        <w:t>sozialer</w:t>
      </w:r>
      <w:proofErr w:type="spellEnd"/>
      <w:r w:rsidRPr="00A47D95">
        <w:rPr>
          <w:rFonts w:ascii="Times New Roman" w:eastAsia="Times New Roman" w:hAnsi="Times New Roman" w:cs="Times New Roman"/>
          <w:i/>
          <w:shd w:val="clear" w:color="auto" w:fill="FFFFFF"/>
          <w:lang w:val="fr-FR"/>
        </w:rPr>
        <w:t xml:space="preserve"> </w:t>
      </w:r>
      <w:proofErr w:type="spellStart"/>
      <w:r w:rsidRPr="00A47D95">
        <w:rPr>
          <w:rFonts w:ascii="Times New Roman" w:eastAsia="Times New Roman" w:hAnsi="Times New Roman" w:cs="Times New Roman"/>
          <w:i/>
          <w:shd w:val="clear" w:color="auto" w:fill="FFFFFF"/>
          <w:lang w:val="fr-FR"/>
        </w:rPr>
        <w:t>Konflikte</w:t>
      </w:r>
      <w:proofErr w:type="spellEnd"/>
      <w:r w:rsidRPr="00A47D95">
        <w:rPr>
          <w:rFonts w:ascii="Times New Roman" w:eastAsia="Times New Roman" w:hAnsi="Times New Roman" w:cs="Times New Roman"/>
          <w:lang w:val="fr-FR"/>
        </w:rPr>
        <w:t xml:space="preserve">. Frankfurt: </w:t>
      </w:r>
      <w:proofErr w:type="spellStart"/>
      <w:r w:rsidRPr="00A47D95">
        <w:rPr>
          <w:rFonts w:ascii="Times New Roman" w:eastAsia="Times New Roman" w:hAnsi="Times New Roman" w:cs="Times New Roman"/>
          <w:lang w:val="fr-FR"/>
        </w:rPr>
        <w:t>Suhrkamp</w:t>
      </w:r>
      <w:proofErr w:type="spellEnd"/>
      <w:r w:rsidRPr="00A47D95">
        <w:rPr>
          <w:rFonts w:ascii="Times New Roman" w:eastAsia="Times New Roman" w:hAnsi="Times New Roman" w:cs="Times New Roman"/>
          <w:lang w:val="fr-FR"/>
        </w:rPr>
        <w:t>.</w:t>
      </w:r>
    </w:p>
    <w:p w14:paraId="4E1E417C" w14:textId="1EF5288D" w:rsidR="00F94461" w:rsidRPr="00A47D95" w:rsidRDefault="00F94461" w:rsidP="0065237E">
      <w:pPr>
        <w:jc w:val="both"/>
        <w:rPr>
          <w:rFonts w:ascii="Times New Roman" w:eastAsia="Times New Roman" w:hAnsi="Times New Roman" w:cs="Times New Roman"/>
          <w:lang w:val="fr-FR"/>
        </w:rPr>
      </w:pPr>
      <w:r w:rsidRPr="00A47D95">
        <w:rPr>
          <w:rFonts w:ascii="Times New Roman" w:eastAsia="Times New Roman" w:hAnsi="Times New Roman" w:cs="Times New Roman"/>
          <w:color w:val="444444"/>
          <w:shd w:val="clear" w:color="auto" w:fill="FFFFFF"/>
          <w:lang w:val="fr-FR"/>
        </w:rPr>
        <w:t>Honneth, A. (2010): “</w:t>
      </w:r>
      <w:proofErr w:type="spellStart"/>
      <w:r w:rsidRPr="00A47D95">
        <w:rPr>
          <w:rFonts w:ascii="Times New Roman" w:eastAsia="Times New Roman" w:hAnsi="Times New Roman" w:cs="Times New Roman"/>
          <w:color w:val="444444"/>
          <w:shd w:val="clear" w:color="auto" w:fill="FFFFFF"/>
          <w:lang w:val="fr-FR"/>
        </w:rPr>
        <w:t>Vom</w:t>
      </w:r>
      <w:proofErr w:type="spellEnd"/>
      <w:r w:rsidRPr="00A47D95">
        <w:rPr>
          <w:rFonts w:ascii="Times New Roman" w:eastAsia="Times New Roman" w:hAnsi="Times New Roman" w:cs="Times New Roman"/>
          <w:color w:val="444444"/>
          <w:shd w:val="clear" w:color="auto" w:fill="FFFFFF"/>
          <w:lang w:val="fr-FR"/>
        </w:rPr>
        <w:t xml:space="preserve"> </w:t>
      </w:r>
      <w:proofErr w:type="spellStart"/>
      <w:r w:rsidRPr="00A47D95">
        <w:rPr>
          <w:rFonts w:ascii="Times New Roman" w:eastAsia="Times New Roman" w:hAnsi="Times New Roman" w:cs="Times New Roman"/>
          <w:color w:val="444444"/>
          <w:shd w:val="clear" w:color="auto" w:fill="FFFFFF"/>
          <w:lang w:val="fr-FR"/>
        </w:rPr>
        <w:t>Gabentausch</w:t>
      </w:r>
      <w:proofErr w:type="spellEnd"/>
      <w:r w:rsidRPr="00A47D95">
        <w:rPr>
          <w:rFonts w:ascii="Times New Roman" w:eastAsia="Times New Roman" w:hAnsi="Times New Roman" w:cs="Times New Roman"/>
          <w:color w:val="444444"/>
          <w:shd w:val="clear" w:color="auto" w:fill="FFFFFF"/>
          <w:lang w:val="fr-FR"/>
        </w:rPr>
        <w:t xml:space="preserve"> </w:t>
      </w:r>
      <w:proofErr w:type="spellStart"/>
      <w:r w:rsidRPr="00A47D95">
        <w:rPr>
          <w:rFonts w:ascii="Times New Roman" w:eastAsia="Times New Roman" w:hAnsi="Times New Roman" w:cs="Times New Roman"/>
          <w:color w:val="444444"/>
          <w:shd w:val="clear" w:color="auto" w:fill="FFFFFF"/>
          <w:lang w:val="fr-FR"/>
        </w:rPr>
        <w:t>zur</w:t>
      </w:r>
      <w:proofErr w:type="spellEnd"/>
      <w:r w:rsidRPr="00A47D95">
        <w:rPr>
          <w:rFonts w:ascii="Times New Roman" w:eastAsia="Times New Roman" w:hAnsi="Times New Roman" w:cs="Times New Roman"/>
          <w:color w:val="444444"/>
          <w:shd w:val="clear" w:color="auto" w:fill="FFFFFF"/>
          <w:lang w:val="fr-FR"/>
        </w:rPr>
        <w:t xml:space="preserve"> </w:t>
      </w:r>
      <w:proofErr w:type="spellStart"/>
      <w:r w:rsidRPr="00A47D95">
        <w:rPr>
          <w:rFonts w:ascii="Times New Roman" w:eastAsia="Times New Roman" w:hAnsi="Times New Roman" w:cs="Times New Roman"/>
          <w:color w:val="444444"/>
          <w:shd w:val="clear" w:color="auto" w:fill="FFFFFF"/>
          <w:lang w:val="fr-FR"/>
        </w:rPr>
        <w:t>sozialen</w:t>
      </w:r>
      <w:proofErr w:type="spellEnd"/>
      <w:r w:rsidRPr="00A47D95">
        <w:rPr>
          <w:rFonts w:ascii="Times New Roman" w:eastAsia="Times New Roman" w:hAnsi="Times New Roman" w:cs="Times New Roman"/>
          <w:color w:val="444444"/>
          <w:shd w:val="clear" w:color="auto" w:fill="FFFFFF"/>
          <w:lang w:val="fr-FR"/>
        </w:rPr>
        <w:t xml:space="preserve"> </w:t>
      </w:r>
      <w:proofErr w:type="spellStart"/>
      <w:r w:rsidRPr="00A47D95">
        <w:rPr>
          <w:rFonts w:ascii="Times New Roman" w:eastAsia="Times New Roman" w:hAnsi="Times New Roman" w:cs="Times New Roman"/>
          <w:color w:val="444444"/>
          <w:shd w:val="clear" w:color="auto" w:fill="FFFFFF"/>
          <w:lang w:val="fr-FR"/>
        </w:rPr>
        <w:t>Anerkennung</w:t>
      </w:r>
      <w:proofErr w:type="spellEnd"/>
      <w:r w:rsidRPr="00A47D95">
        <w:rPr>
          <w:rFonts w:ascii="Times New Roman" w:eastAsia="Times New Roman" w:hAnsi="Times New Roman" w:cs="Times New Roman"/>
          <w:color w:val="444444"/>
          <w:shd w:val="clear" w:color="auto" w:fill="FFFFFF"/>
          <w:lang w:val="fr-FR"/>
        </w:rPr>
        <w:t xml:space="preserve">. </w:t>
      </w:r>
      <w:proofErr w:type="spellStart"/>
      <w:r w:rsidRPr="00A47D95">
        <w:rPr>
          <w:rFonts w:ascii="Times New Roman" w:eastAsia="Times New Roman" w:hAnsi="Times New Roman" w:cs="Times New Roman"/>
          <w:color w:val="444444"/>
          <w:shd w:val="clear" w:color="auto" w:fill="FFFFFF"/>
          <w:lang w:val="fr-FR"/>
        </w:rPr>
        <w:t>Unstimmigkeiten</w:t>
      </w:r>
      <w:proofErr w:type="spellEnd"/>
      <w:r w:rsidRPr="00A47D95">
        <w:rPr>
          <w:rFonts w:ascii="Times New Roman" w:eastAsia="Times New Roman" w:hAnsi="Times New Roman" w:cs="Times New Roman"/>
          <w:color w:val="444444"/>
          <w:shd w:val="clear" w:color="auto" w:fill="FFFFFF"/>
          <w:lang w:val="fr-FR"/>
        </w:rPr>
        <w:t xml:space="preserve"> in der </w:t>
      </w:r>
      <w:proofErr w:type="spellStart"/>
      <w:r w:rsidRPr="00A47D95">
        <w:rPr>
          <w:rFonts w:ascii="Times New Roman" w:eastAsia="Times New Roman" w:hAnsi="Times New Roman" w:cs="Times New Roman"/>
          <w:color w:val="444444"/>
          <w:shd w:val="clear" w:color="auto" w:fill="FFFFFF"/>
          <w:lang w:val="fr-FR"/>
        </w:rPr>
        <w:t>Sozialtheorie</w:t>
      </w:r>
      <w:proofErr w:type="spellEnd"/>
      <w:r w:rsidRPr="00A47D95">
        <w:rPr>
          <w:rFonts w:ascii="Times New Roman" w:eastAsia="Times New Roman" w:hAnsi="Times New Roman" w:cs="Times New Roman"/>
          <w:color w:val="444444"/>
          <w:shd w:val="clear" w:color="auto" w:fill="FFFFFF"/>
          <w:lang w:val="fr-FR"/>
        </w:rPr>
        <w:t xml:space="preserve"> von Marcel Hénaff”, </w:t>
      </w:r>
      <w:proofErr w:type="spellStart"/>
      <w:r w:rsidRPr="00A47D95">
        <w:rPr>
          <w:rFonts w:ascii="Times New Roman" w:eastAsia="Times New Roman" w:hAnsi="Times New Roman" w:cs="Times New Roman"/>
          <w:i/>
          <w:iCs/>
          <w:color w:val="444444"/>
          <w:lang w:val="fr-FR"/>
        </w:rPr>
        <w:t>WestEnd</w:t>
      </w:r>
      <w:proofErr w:type="spellEnd"/>
      <w:r w:rsidRPr="00A47D95">
        <w:rPr>
          <w:rFonts w:ascii="Times New Roman" w:eastAsia="Times New Roman" w:hAnsi="Times New Roman" w:cs="Times New Roman"/>
          <w:i/>
          <w:iCs/>
          <w:color w:val="444444"/>
          <w:lang w:val="fr-FR"/>
        </w:rPr>
        <w:t xml:space="preserve">. Neue </w:t>
      </w:r>
      <w:proofErr w:type="spellStart"/>
      <w:r w:rsidRPr="00A47D95">
        <w:rPr>
          <w:rFonts w:ascii="Times New Roman" w:eastAsia="Times New Roman" w:hAnsi="Times New Roman" w:cs="Times New Roman"/>
          <w:i/>
          <w:iCs/>
          <w:color w:val="444444"/>
          <w:lang w:val="fr-FR"/>
        </w:rPr>
        <w:t>Zeitschrift</w:t>
      </w:r>
      <w:proofErr w:type="spellEnd"/>
      <w:r w:rsidRPr="00A47D95">
        <w:rPr>
          <w:rFonts w:ascii="Times New Roman" w:eastAsia="Times New Roman" w:hAnsi="Times New Roman" w:cs="Times New Roman"/>
          <w:i/>
          <w:iCs/>
          <w:color w:val="444444"/>
          <w:lang w:val="fr-FR"/>
        </w:rPr>
        <w:t xml:space="preserve"> </w:t>
      </w:r>
      <w:proofErr w:type="spellStart"/>
      <w:r w:rsidRPr="00A47D95">
        <w:rPr>
          <w:rFonts w:ascii="Times New Roman" w:eastAsia="Times New Roman" w:hAnsi="Times New Roman" w:cs="Times New Roman"/>
          <w:i/>
          <w:iCs/>
          <w:color w:val="444444"/>
          <w:lang w:val="fr-FR"/>
        </w:rPr>
        <w:t>für</w:t>
      </w:r>
      <w:proofErr w:type="spellEnd"/>
      <w:r w:rsidRPr="00A47D95">
        <w:rPr>
          <w:rFonts w:ascii="Times New Roman" w:eastAsia="Times New Roman" w:hAnsi="Times New Roman" w:cs="Times New Roman"/>
          <w:i/>
          <w:iCs/>
          <w:color w:val="444444"/>
          <w:lang w:val="fr-FR"/>
        </w:rPr>
        <w:t xml:space="preserve"> </w:t>
      </w:r>
      <w:proofErr w:type="spellStart"/>
      <w:r w:rsidRPr="00A47D95">
        <w:rPr>
          <w:rFonts w:ascii="Times New Roman" w:eastAsia="Times New Roman" w:hAnsi="Times New Roman" w:cs="Times New Roman"/>
          <w:i/>
          <w:iCs/>
          <w:color w:val="444444"/>
          <w:lang w:val="fr-FR"/>
        </w:rPr>
        <w:t>Sozialforschung</w:t>
      </w:r>
      <w:proofErr w:type="spellEnd"/>
      <w:r w:rsidRPr="00A47D95">
        <w:rPr>
          <w:rFonts w:ascii="Times New Roman" w:eastAsia="Times New Roman" w:hAnsi="Times New Roman" w:cs="Times New Roman"/>
          <w:color w:val="444444"/>
          <w:shd w:val="clear" w:color="auto" w:fill="FFFFFF"/>
          <w:lang w:val="fr-FR"/>
        </w:rPr>
        <w:t>, 7, 1, pp. 99–110.</w:t>
      </w:r>
    </w:p>
    <w:p w14:paraId="322FD624" w14:textId="77777777" w:rsidR="00A62584" w:rsidRDefault="00F97521" w:rsidP="0065237E">
      <w:pPr>
        <w:jc w:val="both"/>
        <w:rPr>
          <w:rFonts w:ascii="Times New Roman" w:eastAsia="Times New Roman" w:hAnsi="Times New Roman" w:cs="Times New Roman"/>
          <w:lang w:val="en-GB"/>
        </w:rPr>
      </w:pPr>
      <w:r w:rsidRPr="00A47D95">
        <w:rPr>
          <w:rFonts w:ascii="Times New Roman" w:eastAsia="Times New Roman" w:hAnsi="Times New Roman" w:cs="Times New Roman"/>
          <w:lang w:val="fr-FR"/>
        </w:rPr>
        <w:t xml:space="preserve">Honneth, A. (2011): </w:t>
      </w:r>
      <w:proofErr w:type="spellStart"/>
      <w:r w:rsidRPr="00A47D95">
        <w:rPr>
          <w:rFonts w:ascii="Times New Roman" w:eastAsia="Times New Roman" w:hAnsi="Times New Roman" w:cs="Times New Roman"/>
          <w:i/>
          <w:lang w:val="fr-FR"/>
        </w:rPr>
        <w:t>Das</w:t>
      </w:r>
      <w:proofErr w:type="spellEnd"/>
      <w:r w:rsidRPr="00A47D95">
        <w:rPr>
          <w:rFonts w:ascii="Times New Roman" w:eastAsia="Times New Roman" w:hAnsi="Times New Roman" w:cs="Times New Roman"/>
          <w:i/>
          <w:lang w:val="fr-FR"/>
        </w:rPr>
        <w:t xml:space="preserve"> </w:t>
      </w:r>
      <w:proofErr w:type="spellStart"/>
      <w:r w:rsidRPr="00A47D95">
        <w:rPr>
          <w:rFonts w:ascii="Times New Roman" w:eastAsia="Times New Roman" w:hAnsi="Times New Roman" w:cs="Times New Roman"/>
          <w:i/>
          <w:lang w:val="fr-FR"/>
        </w:rPr>
        <w:t>Recht</w:t>
      </w:r>
      <w:proofErr w:type="spellEnd"/>
      <w:r w:rsidRPr="00A47D95">
        <w:rPr>
          <w:rFonts w:ascii="Times New Roman" w:eastAsia="Times New Roman" w:hAnsi="Times New Roman" w:cs="Times New Roman"/>
          <w:i/>
          <w:lang w:val="fr-FR"/>
        </w:rPr>
        <w:t xml:space="preserve"> der </w:t>
      </w:r>
      <w:proofErr w:type="spellStart"/>
      <w:r w:rsidRPr="00A47D95">
        <w:rPr>
          <w:rFonts w:ascii="Times New Roman" w:eastAsia="Times New Roman" w:hAnsi="Times New Roman" w:cs="Times New Roman"/>
          <w:i/>
          <w:lang w:val="fr-FR"/>
        </w:rPr>
        <w:t>Freiheit</w:t>
      </w:r>
      <w:proofErr w:type="spellEnd"/>
      <w:r w:rsidRPr="00A47D95">
        <w:rPr>
          <w:rFonts w:ascii="Times New Roman" w:eastAsia="Times New Roman" w:hAnsi="Times New Roman" w:cs="Times New Roman"/>
          <w:i/>
          <w:lang w:val="fr-FR"/>
        </w:rPr>
        <w:t xml:space="preserve">. </w:t>
      </w:r>
      <w:proofErr w:type="spellStart"/>
      <w:r w:rsidRPr="00F97521">
        <w:rPr>
          <w:rFonts w:ascii="Times New Roman" w:eastAsia="Times New Roman" w:hAnsi="Times New Roman" w:cs="Times New Roman"/>
          <w:i/>
          <w:lang w:val="en-GB"/>
        </w:rPr>
        <w:t>Grundriß</w:t>
      </w:r>
      <w:proofErr w:type="spellEnd"/>
      <w:r w:rsidRPr="00F97521">
        <w:rPr>
          <w:rFonts w:ascii="Times New Roman" w:eastAsia="Times New Roman" w:hAnsi="Times New Roman" w:cs="Times New Roman"/>
          <w:i/>
          <w:lang w:val="en-GB"/>
        </w:rPr>
        <w:t xml:space="preserve"> </w:t>
      </w:r>
      <w:proofErr w:type="spellStart"/>
      <w:r w:rsidRPr="00F97521">
        <w:rPr>
          <w:rFonts w:ascii="Times New Roman" w:eastAsia="Times New Roman" w:hAnsi="Times New Roman" w:cs="Times New Roman"/>
          <w:i/>
          <w:lang w:val="en-GB"/>
        </w:rPr>
        <w:t>einder</w:t>
      </w:r>
      <w:proofErr w:type="spellEnd"/>
      <w:r w:rsidRPr="00F97521">
        <w:rPr>
          <w:rFonts w:ascii="Times New Roman" w:eastAsia="Times New Roman" w:hAnsi="Times New Roman" w:cs="Times New Roman"/>
          <w:i/>
          <w:lang w:val="en-GB"/>
        </w:rPr>
        <w:t xml:space="preserve"> </w:t>
      </w:r>
      <w:proofErr w:type="spellStart"/>
      <w:r w:rsidRPr="00F97521">
        <w:rPr>
          <w:rFonts w:ascii="Times New Roman" w:eastAsia="Times New Roman" w:hAnsi="Times New Roman" w:cs="Times New Roman"/>
          <w:i/>
          <w:lang w:val="en-GB"/>
        </w:rPr>
        <w:t>demokratischen</w:t>
      </w:r>
      <w:proofErr w:type="spellEnd"/>
      <w:r w:rsidRPr="00F97521">
        <w:rPr>
          <w:rFonts w:ascii="Times New Roman" w:eastAsia="Times New Roman" w:hAnsi="Times New Roman" w:cs="Times New Roman"/>
          <w:i/>
          <w:lang w:val="en-GB"/>
        </w:rPr>
        <w:t xml:space="preserve"> </w:t>
      </w:r>
      <w:proofErr w:type="spellStart"/>
      <w:r w:rsidRPr="00F97521">
        <w:rPr>
          <w:rFonts w:ascii="Times New Roman" w:eastAsia="Times New Roman" w:hAnsi="Times New Roman" w:cs="Times New Roman"/>
          <w:i/>
          <w:lang w:val="en-GB"/>
        </w:rPr>
        <w:t>Sittlichkeit</w:t>
      </w:r>
      <w:proofErr w:type="spellEnd"/>
      <w:r w:rsidRPr="00F97521">
        <w:rPr>
          <w:rFonts w:ascii="Times New Roman" w:eastAsia="Times New Roman" w:hAnsi="Times New Roman" w:cs="Times New Roman"/>
          <w:i/>
          <w:lang w:val="en-GB"/>
        </w:rPr>
        <w:t>.</w:t>
      </w:r>
      <w:r>
        <w:rPr>
          <w:rFonts w:ascii="Times New Roman" w:eastAsia="Times New Roman" w:hAnsi="Times New Roman" w:cs="Times New Roman"/>
          <w:lang w:val="en-GB"/>
        </w:rPr>
        <w:t xml:space="preserve"> Berlin: </w:t>
      </w:r>
      <w:proofErr w:type="spellStart"/>
      <w:r>
        <w:rPr>
          <w:rFonts w:ascii="Times New Roman" w:eastAsia="Times New Roman" w:hAnsi="Times New Roman" w:cs="Times New Roman"/>
          <w:lang w:val="en-GB"/>
        </w:rPr>
        <w:t>Suhrkamp</w:t>
      </w:r>
      <w:proofErr w:type="spellEnd"/>
      <w:r>
        <w:rPr>
          <w:rFonts w:ascii="Times New Roman" w:eastAsia="Times New Roman" w:hAnsi="Times New Roman" w:cs="Times New Roman"/>
          <w:lang w:val="en-GB"/>
        </w:rPr>
        <w:t>.</w:t>
      </w:r>
    </w:p>
    <w:p w14:paraId="6BA9ADD9" w14:textId="690BFEC0" w:rsidR="00A62584" w:rsidRPr="00A62584" w:rsidRDefault="00A62584" w:rsidP="0065237E">
      <w:pPr>
        <w:jc w:val="both"/>
        <w:rPr>
          <w:rFonts w:ascii="Times New Roman" w:eastAsia="Times New Roman" w:hAnsi="Times New Roman" w:cs="Times New Roman"/>
          <w:lang w:val="en-GB"/>
        </w:rPr>
      </w:pPr>
      <w:proofErr w:type="spellStart"/>
      <w:r w:rsidRPr="00A47D95">
        <w:rPr>
          <w:rFonts w:ascii="Times New Roman" w:eastAsia="Times New Roman" w:hAnsi="Times New Roman" w:cs="Times New Roman"/>
          <w:bCs/>
          <w:color w:val="000000"/>
          <w:lang w:val="en-GB"/>
        </w:rPr>
        <w:t>Honneth</w:t>
      </w:r>
      <w:proofErr w:type="spellEnd"/>
      <w:r w:rsidRPr="00A47D95">
        <w:rPr>
          <w:rFonts w:ascii="Times New Roman" w:eastAsia="Times New Roman" w:hAnsi="Times New Roman" w:cs="Times New Roman"/>
          <w:bCs/>
          <w:color w:val="000000"/>
          <w:lang w:val="en-GB"/>
        </w:rPr>
        <w:t xml:space="preserve">, F. and Fraser, N. (2004): </w:t>
      </w:r>
      <w:r w:rsidRPr="00A47D95">
        <w:rPr>
          <w:rFonts w:ascii="Times New Roman" w:eastAsia="Times New Roman" w:hAnsi="Times New Roman" w:cs="Times New Roman"/>
          <w:bCs/>
          <w:i/>
          <w:color w:val="000000"/>
          <w:lang w:val="en-GB"/>
        </w:rPr>
        <w:t>Redistribution</w:t>
      </w:r>
      <w:r w:rsidRPr="00A47D95">
        <w:rPr>
          <w:rStyle w:val="apple-converted-space"/>
          <w:rFonts w:ascii="Times New Roman" w:eastAsia="Times New Roman" w:hAnsi="Times New Roman" w:cs="Times New Roman"/>
          <w:i/>
          <w:color w:val="222222"/>
          <w:shd w:val="clear" w:color="auto" w:fill="FFFFFF"/>
          <w:lang w:val="en-GB"/>
        </w:rPr>
        <w:t> </w:t>
      </w:r>
      <w:r w:rsidRPr="00A47D95">
        <w:rPr>
          <w:rFonts w:ascii="Times New Roman" w:eastAsia="Times New Roman" w:hAnsi="Times New Roman" w:cs="Times New Roman"/>
          <w:i/>
          <w:color w:val="222222"/>
          <w:shd w:val="clear" w:color="auto" w:fill="FFFFFF"/>
          <w:lang w:val="en-GB"/>
        </w:rPr>
        <w:t>or Recognition?</w:t>
      </w:r>
      <w:r w:rsidRPr="00A47D95">
        <w:rPr>
          <w:rFonts w:ascii="Times New Roman" w:eastAsia="Times New Roman" w:hAnsi="Times New Roman" w:cs="Times New Roman"/>
          <w:i/>
          <w:color w:val="222222"/>
          <w:lang w:val="en-GB"/>
        </w:rPr>
        <w:t xml:space="preserve"> </w:t>
      </w:r>
      <w:r w:rsidRPr="00A47D95">
        <w:rPr>
          <w:rFonts w:ascii="Times New Roman" w:eastAsia="Times New Roman" w:hAnsi="Times New Roman" w:cs="Times New Roman"/>
          <w:i/>
          <w:color w:val="222222"/>
          <w:shd w:val="clear" w:color="auto" w:fill="FFFFFF"/>
          <w:lang w:val="en-GB"/>
        </w:rPr>
        <w:t>A Political-Philosophical Exchange</w:t>
      </w:r>
      <w:r w:rsidRPr="00A47D95">
        <w:rPr>
          <w:rFonts w:ascii="Times New Roman" w:eastAsia="Times New Roman" w:hAnsi="Times New Roman" w:cs="Times New Roman"/>
          <w:color w:val="222222"/>
          <w:shd w:val="clear" w:color="auto" w:fill="FFFFFF"/>
          <w:lang w:val="en-GB"/>
        </w:rPr>
        <w:t>. New York: Verso. </w:t>
      </w:r>
    </w:p>
    <w:p w14:paraId="5D0869A6" w14:textId="07152885" w:rsidR="00C17A0F" w:rsidRDefault="00432F58" w:rsidP="0065237E">
      <w:pPr>
        <w:jc w:val="both"/>
        <w:rPr>
          <w:rFonts w:ascii="Times New Roman" w:hAnsi="Times New Roman" w:cs="Times New Roman"/>
          <w:lang w:val="en-GB"/>
        </w:rPr>
      </w:pPr>
      <w:r>
        <w:rPr>
          <w:rFonts w:ascii="Times New Roman" w:hAnsi="Times New Roman" w:cs="Times New Roman"/>
          <w:lang w:val="en-GB"/>
        </w:rPr>
        <w:t xml:space="preserve">Huizinga, J. (1997): </w:t>
      </w:r>
      <w:r w:rsidRPr="005E5328">
        <w:rPr>
          <w:rFonts w:ascii="Times New Roman" w:hAnsi="Times New Roman" w:cs="Times New Roman"/>
          <w:i/>
          <w:lang w:val="en-GB"/>
        </w:rPr>
        <w:t xml:space="preserve">Homo </w:t>
      </w:r>
      <w:proofErr w:type="spellStart"/>
      <w:r w:rsidRPr="005E5328">
        <w:rPr>
          <w:rFonts w:ascii="Times New Roman" w:hAnsi="Times New Roman" w:cs="Times New Roman"/>
          <w:i/>
          <w:lang w:val="en-GB"/>
        </w:rPr>
        <w:t>ludens</w:t>
      </w:r>
      <w:proofErr w:type="spellEnd"/>
      <w:r w:rsidRPr="005E5328">
        <w:rPr>
          <w:rFonts w:ascii="Times New Roman" w:hAnsi="Times New Roman" w:cs="Times New Roman"/>
          <w:i/>
          <w:lang w:val="en-GB"/>
        </w:rPr>
        <w:t xml:space="preserve"> </w:t>
      </w:r>
      <w:proofErr w:type="spellStart"/>
      <w:r w:rsidRPr="005E5328">
        <w:rPr>
          <w:rFonts w:ascii="Times New Roman" w:hAnsi="Times New Roman" w:cs="Times New Roman"/>
          <w:i/>
          <w:lang w:val="en-GB"/>
        </w:rPr>
        <w:t>Proeve</w:t>
      </w:r>
      <w:proofErr w:type="spellEnd"/>
      <w:r w:rsidRPr="005E5328">
        <w:rPr>
          <w:rFonts w:ascii="Times New Roman" w:hAnsi="Times New Roman" w:cs="Times New Roman"/>
          <w:i/>
          <w:lang w:val="en-GB"/>
        </w:rPr>
        <w:t xml:space="preserve"> </w:t>
      </w:r>
      <w:proofErr w:type="spellStart"/>
      <w:r w:rsidRPr="005E5328">
        <w:rPr>
          <w:rFonts w:ascii="Times New Roman" w:hAnsi="Times New Roman" w:cs="Times New Roman"/>
          <w:i/>
          <w:lang w:val="en-GB"/>
        </w:rPr>
        <w:t>ener</w:t>
      </w:r>
      <w:proofErr w:type="spellEnd"/>
      <w:r w:rsidRPr="005E5328">
        <w:rPr>
          <w:rFonts w:ascii="Times New Roman" w:hAnsi="Times New Roman" w:cs="Times New Roman"/>
          <w:i/>
          <w:lang w:val="en-GB"/>
        </w:rPr>
        <w:t xml:space="preserve"> </w:t>
      </w:r>
      <w:proofErr w:type="spellStart"/>
      <w:r w:rsidRPr="005E5328">
        <w:rPr>
          <w:rFonts w:ascii="Times New Roman" w:hAnsi="Times New Roman" w:cs="Times New Roman"/>
          <w:i/>
          <w:lang w:val="en-GB"/>
        </w:rPr>
        <w:t>bepaling</w:t>
      </w:r>
      <w:proofErr w:type="spellEnd"/>
      <w:r w:rsidRPr="005E5328">
        <w:rPr>
          <w:rFonts w:ascii="Times New Roman" w:hAnsi="Times New Roman" w:cs="Times New Roman"/>
          <w:i/>
          <w:lang w:val="en-GB"/>
        </w:rPr>
        <w:t xml:space="preserve"> van het </w:t>
      </w:r>
      <w:proofErr w:type="spellStart"/>
      <w:r w:rsidRPr="005E5328">
        <w:rPr>
          <w:rFonts w:ascii="Times New Roman" w:hAnsi="Times New Roman" w:cs="Times New Roman"/>
          <w:i/>
          <w:lang w:val="en-GB"/>
        </w:rPr>
        <w:t>spelelement</w:t>
      </w:r>
      <w:proofErr w:type="spellEnd"/>
      <w:r w:rsidRPr="005E5328">
        <w:rPr>
          <w:rFonts w:ascii="Times New Roman" w:hAnsi="Times New Roman" w:cs="Times New Roman"/>
          <w:i/>
          <w:lang w:val="en-GB"/>
        </w:rPr>
        <w:t xml:space="preserve"> der </w:t>
      </w:r>
      <w:proofErr w:type="spellStart"/>
      <w:r w:rsidRPr="005E5328">
        <w:rPr>
          <w:rFonts w:ascii="Times New Roman" w:hAnsi="Times New Roman" w:cs="Times New Roman"/>
          <w:i/>
          <w:lang w:val="en-GB"/>
        </w:rPr>
        <w:t>cultuur</w:t>
      </w:r>
      <w:proofErr w:type="spellEnd"/>
      <w:r>
        <w:rPr>
          <w:rFonts w:ascii="Times New Roman" w:hAnsi="Times New Roman" w:cs="Times New Roman"/>
          <w:lang w:val="en-GB"/>
        </w:rPr>
        <w:t>. Amsterdam: Pandora</w:t>
      </w:r>
      <w:r w:rsidR="00C17A0F">
        <w:rPr>
          <w:rFonts w:ascii="Times New Roman" w:hAnsi="Times New Roman" w:cs="Times New Roman"/>
          <w:lang w:val="en-GB"/>
        </w:rPr>
        <w:t>.</w:t>
      </w:r>
    </w:p>
    <w:p w14:paraId="0B59EB6B" w14:textId="7F62AA18" w:rsidR="00C72559" w:rsidRPr="00A47D95" w:rsidRDefault="00A54A3B" w:rsidP="0065237E">
      <w:pPr>
        <w:jc w:val="both"/>
        <w:rPr>
          <w:rFonts w:ascii="Times New Roman" w:hAnsi="Times New Roman" w:cs="Times New Roman"/>
          <w:lang w:val="fr-FR"/>
        </w:rPr>
      </w:pPr>
      <w:r>
        <w:rPr>
          <w:rFonts w:ascii="Times New Roman" w:hAnsi="Times New Roman" w:cs="Times New Roman"/>
          <w:lang w:val="en-GB"/>
        </w:rPr>
        <w:t xml:space="preserve">Joy, M. (2013): </w:t>
      </w:r>
      <w:r w:rsidRPr="00A54A3B">
        <w:rPr>
          <w:rFonts w:ascii="Times New Roman" w:hAnsi="Times New Roman" w:cs="Times New Roman"/>
          <w:i/>
          <w:lang w:val="en-GB"/>
        </w:rPr>
        <w:t>Women and the Gift</w:t>
      </w:r>
      <w:r>
        <w:rPr>
          <w:rFonts w:ascii="Times New Roman" w:hAnsi="Times New Roman" w:cs="Times New Roman"/>
          <w:lang w:val="en-GB"/>
        </w:rPr>
        <w:t xml:space="preserve">. Bloomington: Indiana University Press. </w:t>
      </w:r>
      <w:r w:rsidR="00C72559" w:rsidRPr="00A47D95">
        <w:rPr>
          <w:rFonts w:ascii="Times New Roman" w:hAnsi="Times New Roman" w:cs="Times New Roman"/>
          <w:lang w:val="fr-FR"/>
        </w:rPr>
        <w:t xml:space="preserve">Karsenti, B. (1997): </w:t>
      </w:r>
      <w:r w:rsidR="00C72559" w:rsidRPr="00A47D95">
        <w:rPr>
          <w:rFonts w:ascii="Times New Roman" w:hAnsi="Times New Roman" w:cs="Times New Roman"/>
          <w:i/>
          <w:lang w:val="fr-FR"/>
        </w:rPr>
        <w:t>L’homme total. Sociologie, anthropologie et philosophie chez Marcel Mauss</w:t>
      </w:r>
      <w:r w:rsidR="00C72559" w:rsidRPr="00A47D95">
        <w:rPr>
          <w:rFonts w:ascii="Times New Roman" w:hAnsi="Times New Roman" w:cs="Times New Roman"/>
          <w:lang w:val="fr-FR"/>
        </w:rPr>
        <w:t xml:space="preserve">. Paris: PUF. </w:t>
      </w:r>
    </w:p>
    <w:p w14:paraId="0C414212" w14:textId="77777777" w:rsidR="00404818" w:rsidRPr="00A47D95" w:rsidRDefault="00404818" w:rsidP="0065237E">
      <w:pPr>
        <w:jc w:val="both"/>
        <w:rPr>
          <w:rFonts w:ascii="Times New Roman" w:hAnsi="Times New Roman" w:cs="Times New Roman"/>
          <w:lang w:val="fr-FR"/>
        </w:rPr>
      </w:pPr>
      <w:r w:rsidRPr="00A47D95">
        <w:rPr>
          <w:rFonts w:ascii="Times New Roman" w:hAnsi="Times New Roman" w:cs="Times New Roman"/>
          <w:lang w:val="fr-FR"/>
        </w:rPr>
        <w:t xml:space="preserve">Kojève, A. (1968): </w:t>
      </w:r>
      <w:r w:rsidRPr="00A47D95">
        <w:rPr>
          <w:rFonts w:ascii="Times New Roman" w:hAnsi="Times New Roman" w:cs="Times New Roman"/>
          <w:i/>
          <w:lang w:val="fr-FR"/>
        </w:rPr>
        <w:t>Introduction à la lecture de Hegel</w:t>
      </w:r>
      <w:r w:rsidRPr="00A47D95">
        <w:rPr>
          <w:rFonts w:ascii="Times New Roman" w:hAnsi="Times New Roman" w:cs="Times New Roman"/>
          <w:lang w:val="fr-FR"/>
        </w:rPr>
        <w:t xml:space="preserve">. Paris: Gallimard. </w:t>
      </w:r>
    </w:p>
    <w:p w14:paraId="47D4E4C6" w14:textId="3E9074C5" w:rsidR="00516D5D" w:rsidRPr="00A47D95" w:rsidRDefault="00516D5D" w:rsidP="0065237E">
      <w:pPr>
        <w:jc w:val="both"/>
        <w:rPr>
          <w:rFonts w:ascii="Times New Roman" w:hAnsi="Times New Roman" w:cs="Times New Roman"/>
          <w:lang w:val="fr-FR"/>
        </w:rPr>
      </w:pPr>
      <w:r w:rsidRPr="00A47D95">
        <w:rPr>
          <w:rFonts w:ascii="Times New Roman" w:hAnsi="Times New Roman" w:cs="Times New Roman"/>
          <w:lang w:val="fr-FR"/>
        </w:rPr>
        <w:t xml:space="preserve">Laval, C. (2002): </w:t>
      </w:r>
      <w:r w:rsidRPr="00A47D95">
        <w:rPr>
          <w:rFonts w:ascii="Times New Roman" w:hAnsi="Times New Roman" w:cs="Times New Roman"/>
          <w:i/>
          <w:lang w:val="fr-FR"/>
        </w:rPr>
        <w:t>L’ambition sociologique</w:t>
      </w:r>
      <w:r w:rsidRPr="00A47D95">
        <w:rPr>
          <w:rFonts w:ascii="Times New Roman" w:hAnsi="Times New Roman" w:cs="Times New Roman"/>
          <w:lang w:val="fr-FR"/>
        </w:rPr>
        <w:t>. Paris: La Découverte.</w:t>
      </w:r>
    </w:p>
    <w:p w14:paraId="6C3550F2" w14:textId="4D594FBA" w:rsidR="00FD3DF4" w:rsidRPr="00A47D95" w:rsidRDefault="00FD3DF4" w:rsidP="0065237E">
      <w:pPr>
        <w:jc w:val="both"/>
        <w:rPr>
          <w:rFonts w:ascii="Times New Roman" w:hAnsi="Times New Roman" w:cs="Times New Roman"/>
          <w:lang w:val="fr-FR"/>
        </w:rPr>
      </w:pPr>
      <w:r w:rsidRPr="00A47D95">
        <w:rPr>
          <w:rFonts w:ascii="Times New Roman" w:hAnsi="Times New Roman" w:cs="Times New Roman"/>
          <w:lang w:val="fr-FR"/>
        </w:rPr>
        <w:t xml:space="preserve">Laval, C. (2007): </w:t>
      </w:r>
      <w:r w:rsidRPr="00A47D95">
        <w:rPr>
          <w:rFonts w:ascii="Times New Roman" w:hAnsi="Times New Roman" w:cs="Times New Roman"/>
          <w:i/>
          <w:lang w:val="fr-FR"/>
        </w:rPr>
        <w:t>L’homme économique</w:t>
      </w:r>
      <w:r w:rsidRPr="00A47D95">
        <w:rPr>
          <w:rFonts w:ascii="Times New Roman" w:hAnsi="Times New Roman" w:cs="Times New Roman"/>
          <w:lang w:val="fr-FR"/>
        </w:rPr>
        <w:t xml:space="preserve">. Paris: Gallimard. </w:t>
      </w:r>
    </w:p>
    <w:p w14:paraId="124BC242" w14:textId="26ADED2C" w:rsidR="00FF7B74" w:rsidRPr="00A47D95" w:rsidRDefault="00FF7B74" w:rsidP="0065237E">
      <w:pPr>
        <w:jc w:val="both"/>
        <w:rPr>
          <w:rFonts w:ascii="Times New Roman" w:hAnsi="Times New Roman" w:cs="Times New Roman"/>
          <w:lang w:val="fr-FR"/>
        </w:rPr>
      </w:pPr>
      <w:r w:rsidRPr="00A47D95">
        <w:rPr>
          <w:rFonts w:ascii="Times New Roman" w:hAnsi="Times New Roman" w:cs="Times New Roman"/>
          <w:lang w:val="fr-FR"/>
        </w:rPr>
        <w:t xml:space="preserve">Laville, J.-L. (2016): </w:t>
      </w:r>
      <w:r w:rsidRPr="00A47D95">
        <w:rPr>
          <w:rFonts w:ascii="Times New Roman" w:hAnsi="Times New Roman" w:cs="Times New Roman"/>
          <w:i/>
          <w:lang w:val="fr-FR"/>
        </w:rPr>
        <w:t>L’économie sociale et solidaire. Pratiques, Théories, Débats</w:t>
      </w:r>
      <w:r w:rsidRPr="00A47D95">
        <w:rPr>
          <w:rFonts w:ascii="Times New Roman" w:hAnsi="Times New Roman" w:cs="Times New Roman"/>
          <w:lang w:val="fr-FR"/>
        </w:rPr>
        <w:t>. Paris: Seuil.</w:t>
      </w:r>
    </w:p>
    <w:p w14:paraId="3C6C0EEE" w14:textId="7F682202" w:rsidR="009C26AC" w:rsidRPr="00C02F36" w:rsidRDefault="00951A24" w:rsidP="0065237E">
      <w:pPr>
        <w:jc w:val="both"/>
        <w:rPr>
          <w:rFonts w:ascii="Times New Roman" w:hAnsi="Times New Roman" w:cs="Times New Roman"/>
          <w:lang w:val="fr-FR"/>
        </w:rPr>
      </w:pPr>
      <w:r w:rsidRPr="00A47D95">
        <w:rPr>
          <w:rFonts w:ascii="Times New Roman" w:hAnsi="Times New Roman" w:cs="Times New Roman"/>
          <w:lang w:val="fr-FR"/>
        </w:rPr>
        <w:t xml:space="preserve">Lefort, C. </w:t>
      </w:r>
      <w:r w:rsidR="00E72F5A" w:rsidRPr="00A47D95">
        <w:rPr>
          <w:rFonts w:ascii="Times New Roman" w:hAnsi="Times New Roman" w:cs="Times New Roman"/>
          <w:lang w:val="fr-FR"/>
        </w:rPr>
        <w:t xml:space="preserve">(1978): </w:t>
      </w:r>
      <w:r w:rsidRPr="00A47D95">
        <w:rPr>
          <w:rFonts w:ascii="Times New Roman" w:hAnsi="Times New Roman" w:cs="Times New Roman"/>
          <w:i/>
          <w:lang w:val="fr-FR"/>
        </w:rPr>
        <w:t>Les form</w:t>
      </w:r>
      <w:r w:rsidR="00FD3DF4" w:rsidRPr="00A47D95">
        <w:rPr>
          <w:rFonts w:ascii="Times New Roman" w:hAnsi="Times New Roman" w:cs="Times New Roman"/>
          <w:i/>
          <w:lang w:val="fr-FR"/>
        </w:rPr>
        <w:t>e</w:t>
      </w:r>
      <w:r w:rsidRPr="00A47D95">
        <w:rPr>
          <w:rFonts w:ascii="Times New Roman" w:hAnsi="Times New Roman" w:cs="Times New Roman"/>
          <w:i/>
          <w:lang w:val="fr-FR"/>
        </w:rPr>
        <w:t>s de l’histoire.</w:t>
      </w:r>
      <w:r w:rsidR="00E72F5A" w:rsidRPr="00A47D95">
        <w:rPr>
          <w:rFonts w:ascii="Times New Roman" w:hAnsi="Times New Roman" w:cs="Times New Roman"/>
          <w:i/>
          <w:lang w:val="fr-FR"/>
        </w:rPr>
        <w:t xml:space="preserve"> </w:t>
      </w:r>
      <w:r w:rsidR="00E72F5A" w:rsidRPr="00C02F36">
        <w:rPr>
          <w:rFonts w:ascii="Times New Roman" w:hAnsi="Times New Roman" w:cs="Times New Roman"/>
          <w:i/>
          <w:lang w:val="fr-FR"/>
        </w:rPr>
        <w:t>Essais d’anthropologie politique</w:t>
      </w:r>
      <w:r w:rsidR="00E72F5A" w:rsidRPr="00C02F36">
        <w:rPr>
          <w:rFonts w:ascii="Times New Roman" w:hAnsi="Times New Roman" w:cs="Times New Roman"/>
          <w:lang w:val="fr-FR"/>
        </w:rPr>
        <w:t xml:space="preserve">. Paris: Gallimard. </w:t>
      </w:r>
    </w:p>
    <w:p w14:paraId="46FFD89E" w14:textId="77777777" w:rsidR="0048410A" w:rsidRPr="00C02F36" w:rsidRDefault="0048410A" w:rsidP="0065237E">
      <w:pPr>
        <w:jc w:val="both"/>
        <w:rPr>
          <w:rFonts w:ascii="Times New Roman" w:hAnsi="Times New Roman" w:cs="Times New Roman"/>
          <w:lang w:val="fr-FR"/>
        </w:rPr>
      </w:pPr>
      <w:r w:rsidRPr="00C02F36">
        <w:rPr>
          <w:rFonts w:ascii="Times New Roman" w:hAnsi="Times New Roman" w:cs="Times New Roman"/>
          <w:lang w:val="fr-FR"/>
        </w:rPr>
        <w:t xml:space="preserve">Lefort, C. (1981): </w:t>
      </w:r>
      <w:r w:rsidRPr="00C02F36">
        <w:rPr>
          <w:rFonts w:ascii="Times New Roman" w:hAnsi="Times New Roman" w:cs="Times New Roman"/>
          <w:i/>
          <w:lang w:val="fr-FR"/>
        </w:rPr>
        <w:t>L’invention démocratique</w:t>
      </w:r>
      <w:r w:rsidRPr="00C02F36">
        <w:rPr>
          <w:rFonts w:ascii="Times New Roman" w:hAnsi="Times New Roman" w:cs="Times New Roman"/>
          <w:lang w:val="fr-FR"/>
        </w:rPr>
        <w:t>. Paris: Fayard.</w:t>
      </w:r>
    </w:p>
    <w:p w14:paraId="1BBE7654" w14:textId="6025F306" w:rsidR="00E52DEC" w:rsidRPr="00C02F36" w:rsidRDefault="00E52DEC" w:rsidP="0065237E">
      <w:pPr>
        <w:jc w:val="both"/>
        <w:rPr>
          <w:rFonts w:ascii="Times New Roman" w:hAnsi="Times New Roman" w:cs="Times New Roman"/>
          <w:lang w:val="fr-FR"/>
        </w:rPr>
      </w:pPr>
      <w:r w:rsidRPr="00C02F36">
        <w:rPr>
          <w:rFonts w:ascii="Times New Roman" w:hAnsi="Times New Roman" w:cs="Times New Roman"/>
          <w:lang w:val="fr-FR"/>
        </w:rPr>
        <w:t xml:space="preserve">Lefort, C. (1986): </w:t>
      </w:r>
      <w:r w:rsidRPr="00C02F36">
        <w:rPr>
          <w:rFonts w:ascii="Times New Roman" w:hAnsi="Times New Roman" w:cs="Times New Roman"/>
          <w:i/>
          <w:lang w:val="fr-FR"/>
        </w:rPr>
        <w:t>Essais sur le politique</w:t>
      </w:r>
      <w:r w:rsidRPr="00C02F36">
        <w:rPr>
          <w:rFonts w:ascii="Times New Roman" w:hAnsi="Times New Roman" w:cs="Times New Roman"/>
          <w:lang w:val="fr-FR"/>
        </w:rPr>
        <w:t xml:space="preserve">. Paris: Seuil. </w:t>
      </w:r>
    </w:p>
    <w:p w14:paraId="1F628502" w14:textId="23172668" w:rsidR="00E65013" w:rsidRPr="00C02F36" w:rsidRDefault="00E65013" w:rsidP="0065237E">
      <w:pPr>
        <w:jc w:val="both"/>
        <w:rPr>
          <w:rFonts w:ascii="Times New Roman" w:hAnsi="Times New Roman" w:cs="Times New Roman"/>
          <w:lang w:val="fr-FR"/>
        </w:rPr>
      </w:pPr>
      <w:r w:rsidRPr="00C02F36">
        <w:rPr>
          <w:rFonts w:ascii="Times New Roman" w:hAnsi="Times New Roman" w:cs="Times New Roman"/>
          <w:lang w:val="fr-FR"/>
        </w:rPr>
        <w:t xml:space="preserve">Lefort, C. (1992): </w:t>
      </w:r>
      <w:r w:rsidRPr="00C02F36">
        <w:rPr>
          <w:rFonts w:ascii="Times New Roman" w:hAnsi="Times New Roman" w:cs="Times New Roman"/>
          <w:i/>
          <w:lang w:val="fr-FR"/>
        </w:rPr>
        <w:t>Écrire. À l’épreuve du politique</w:t>
      </w:r>
      <w:r w:rsidRPr="00C02F36">
        <w:rPr>
          <w:rFonts w:ascii="Times New Roman" w:hAnsi="Times New Roman" w:cs="Times New Roman"/>
          <w:lang w:val="fr-FR"/>
        </w:rPr>
        <w:t xml:space="preserve">. Paris: Calmann-Lévy. </w:t>
      </w:r>
    </w:p>
    <w:p w14:paraId="05DEFC3E" w14:textId="58E31550" w:rsidR="00A47D95" w:rsidRPr="00AD60CE" w:rsidRDefault="00A47D95" w:rsidP="00A47D95">
      <w:pPr>
        <w:jc w:val="both"/>
        <w:rPr>
          <w:rFonts w:ascii="Times New Roman" w:eastAsia="Times New Roman" w:hAnsi="Times New Roman" w:cs="Times New Roman"/>
          <w:lang w:val="fr-FR" w:eastAsia="en-GB"/>
        </w:rPr>
      </w:pPr>
      <w:r w:rsidRPr="00AD60CE">
        <w:rPr>
          <w:rFonts w:ascii="Times New Roman" w:hAnsi="Times New Roman" w:cs="Times New Roman"/>
          <w:lang w:val="fr-FR"/>
        </w:rPr>
        <w:t xml:space="preserve">Lefort, C. and Gauchet, M. (1971): </w:t>
      </w:r>
      <w:r w:rsidRPr="00C02F36">
        <w:rPr>
          <w:rFonts w:ascii="Times New Roman" w:eastAsia="Times New Roman" w:hAnsi="Times New Roman" w:cs="Times New Roman"/>
          <w:color w:val="444444"/>
          <w:shd w:val="clear" w:color="auto" w:fill="FFFFFF"/>
          <w:lang w:val="fr-FR"/>
        </w:rPr>
        <w:t>“</w:t>
      </w:r>
      <w:r w:rsidRPr="00AD60CE">
        <w:rPr>
          <w:rFonts w:ascii="Times New Roman" w:eastAsia="Times New Roman" w:hAnsi="Times New Roman" w:cs="Times New Roman"/>
          <w:lang w:val="fr-FR" w:eastAsia="en-GB"/>
        </w:rPr>
        <w:t xml:space="preserve">Sur la </w:t>
      </w:r>
      <w:proofErr w:type="spellStart"/>
      <w:r w:rsidRPr="00AD60CE">
        <w:rPr>
          <w:rFonts w:ascii="Times New Roman" w:eastAsia="Times New Roman" w:hAnsi="Times New Roman" w:cs="Times New Roman"/>
          <w:lang w:val="fr-FR" w:eastAsia="en-GB"/>
        </w:rPr>
        <w:t>démocratie</w:t>
      </w:r>
      <w:proofErr w:type="spellEnd"/>
      <w:r w:rsidRPr="00AD60CE">
        <w:rPr>
          <w:rFonts w:ascii="Times New Roman" w:eastAsia="Times New Roman" w:hAnsi="Times New Roman" w:cs="Times New Roman"/>
          <w:lang w:val="fr-FR" w:eastAsia="en-GB"/>
        </w:rPr>
        <w:t>: Le politique et l’institution du social</w:t>
      </w:r>
      <w:r w:rsidRPr="00C02F36">
        <w:rPr>
          <w:rFonts w:ascii="Times New Roman" w:eastAsia="Times New Roman" w:hAnsi="Times New Roman" w:cs="Times New Roman"/>
          <w:color w:val="444444"/>
          <w:shd w:val="clear" w:color="auto" w:fill="FFFFFF"/>
          <w:lang w:val="fr-FR"/>
        </w:rPr>
        <w:t>”</w:t>
      </w:r>
      <w:r w:rsidRPr="00AD60CE">
        <w:rPr>
          <w:rFonts w:ascii="Times New Roman" w:eastAsia="Times New Roman" w:hAnsi="Times New Roman" w:cs="Times New Roman"/>
          <w:lang w:val="fr-FR" w:eastAsia="en-GB"/>
        </w:rPr>
        <w:t xml:space="preserve">, </w:t>
      </w:r>
      <w:r w:rsidRPr="00AD60CE">
        <w:rPr>
          <w:rFonts w:ascii="Times New Roman" w:eastAsia="Times New Roman" w:hAnsi="Times New Roman" w:cs="Times New Roman"/>
          <w:i/>
          <w:iCs/>
          <w:lang w:val="fr-FR" w:eastAsia="en-GB"/>
        </w:rPr>
        <w:t xml:space="preserve">Textures </w:t>
      </w:r>
      <w:r w:rsidRPr="00AD60CE">
        <w:rPr>
          <w:rFonts w:ascii="Times New Roman" w:eastAsia="Times New Roman" w:hAnsi="Times New Roman" w:cs="Times New Roman"/>
          <w:lang w:val="fr-FR" w:eastAsia="en-GB"/>
        </w:rPr>
        <w:t xml:space="preserve">2–3, pp. 7-78. </w:t>
      </w:r>
    </w:p>
    <w:p w14:paraId="7F3FEADF" w14:textId="15794AEC" w:rsidR="006B0D46" w:rsidRPr="00C02F36" w:rsidRDefault="006B0D46" w:rsidP="0065237E">
      <w:pPr>
        <w:jc w:val="both"/>
        <w:rPr>
          <w:rFonts w:ascii="Times New Roman" w:hAnsi="Times New Roman" w:cs="Times New Roman"/>
          <w:lang w:val="fr-FR"/>
        </w:rPr>
      </w:pPr>
      <w:r w:rsidRPr="00C02F36">
        <w:rPr>
          <w:rFonts w:ascii="Times New Roman" w:hAnsi="Times New Roman" w:cs="Times New Roman"/>
          <w:lang w:val="fr-FR"/>
        </w:rPr>
        <w:t xml:space="preserve">Lévi-Strauss, C. (1949): </w:t>
      </w:r>
      <w:r w:rsidRPr="00C02F36">
        <w:rPr>
          <w:rFonts w:ascii="Times New Roman" w:hAnsi="Times New Roman" w:cs="Times New Roman"/>
          <w:i/>
          <w:lang w:val="fr-FR"/>
        </w:rPr>
        <w:t>Les structures élémentaires de la parenté</w:t>
      </w:r>
      <w:r w:rsidRPr="00C02F36">
        <w:rPr>
          <w:rFonts w:ascii="Times New Roman" w:hAnsi="Times New Roman" w:cs="Times New Roman"/>
          <w:lang w:val="fr-FR"/>
        </w:rPr>
        <w:t>. Paris: PUF.</w:t>
      </w:r>
    </w:p>
    <w:p w14:paraId="48A629E0" w14:textId="77777777" w:rsidR="00E6492E" w:rsidRDefault="005E1953" w:rsidP="0065237E">
      <w:pPr>
        <w:jc w:val="both"/>
        <w:rPr>
          <w:rFonts w:ascii="Times New Roman" w:hAnsi="Times New Roman" w:cs="Times New Roman"/>
          <w:lang w:val="en-GB"/>
        </w:rPr>
      </w:pPr>
      <w:r w:rsidRPr="00C02F36">
        <w:rPr>
          <w:rFonts w:ascii="Times New Roman" w:hAnsi="Times New Roman" w:cs="Times New Roman"/>
          <w:lang w:val="fr-FR"/>
        </w:rPr>
        <w:t>Lévi-Strauss, C. (1950): “Introduction à l’</w:t>
      </w:r>
      <w:proofErr w:type="spellStart"/>
      <w:r w:rsidRPr="00C02F36">
        <w:rPr>
          <w:rFonts w:ascii="Times New Roman" w:hAnsi="Times New Roman" w:cs="Times New Roman"/>
          <w:lang w:val="fr-FR"/>
        </w:rPr>
        <w:t>oeuvre</w:t>
      </w:r>
      <w:proofErr w:type="spellEnd"/>
      <w:r w:rsidRPr="00C02F36">
        <w:rPr>
          <w:rFonts w:ascii="Times New Roman" w:hAnsi="Times New Roman" w:cs="Times New Roman"/>
          <w:lang w:val="fr-FR"/>
        </w:rPr>
        <w:t xml:space="preserve"> de Marcel Mauss”, pp. ix-lii in Mauss, M.: </w:t>
      </w:r>
      <w:r w:rsidRPr="00C02F36">
        <w:rPr>
          <w:rFonts w:ascii="Times New Roman" w:hAnsi="Times New Roman" w:cs="Times New Roman"/>
          <w:i/>
          <w:lang w:val="fr-FR"/>
        </w:rPr>
        <w:t>Sociologie et anthropologie</w:t>
      </w:r>
      <w:r w:rsidRPr="00C02F36">
        <w:rPr>
          <w:rFonts w:ascii="Times New Roman" w:hAnsi="Times New Roman" w:cs="Times New Roman"/>
          <w:lang w:val="fr-FR"/>
        </w:rPr>
        <w:t xml:space="preserve">. </w:t>
      </w:r>
      <w:r w:rsidRPr="00C429C0">
        <w:rPr>
          <w:rFonts w:ascii="Times New Roman" w:hAnsi="Times New Roman" w:cs="Times New Roman"/>
          <w:lang w:val="en-GB"/>
        </w:rPr>
        <w:t xml:space="preserve">Paris: PUF. </w:t>
      </w:r>
    </w:p>
    <w:p w14:paraId="0E6423D7" w14:textId="79AE1AA9" w:rsidR="00E6492E" w:rsidRPr="00C02F36" w:rsidRDefault="00E6492E" w:rsidP="0065237E">
      <w:pPr>
        <w:jc w:val="both"/>
        <w:rPr>
          <w:rFonts w:ascii="Times New Roman" w:hAnsi="Times New Roman" w:cs="Times New Roman"/>
          <w:lang w:val="fr-FR"/>
        </w:rPr>
      </w:pPr>
      <w:r w:rsidRPr="00E6492E">
        <w:rPr>
          <w:rFonts w:ascii="Times New Roman" w:hAnsi="Times New Roman" w:cs="Times New Roman"/>
          <w:lang w:val="en-GB"/>
        </w:rPr>
        <w:t>Lockwood, D. (1964): “Social Integra</w:t>
      </w:r>
      <w:r>
        <w:rPr>
          <w:rFonts w:ascii="Times New Roman" w:hAnsi="Times New Roman" w:cs="Times New Roman"/>
          <w:lang w:val="en-GB"/>
        </w:rPr>
        <w:t>tion and System Integration”, pp.</w:t>
      </w:r>
      <w:r w:rsidRPr="00E6492E">
        <w:rPr>
          <w:rFonts w:ascii="Times New Roman" w:hAnsi="Times New Roman" w:cs="Times New Roman"/>
          <w:lang w:val="en-GB"/>
        </w:rPr>
        <w:t xml:space="preserve"> 244–57 in G. </w:t>
      </w:r>
      <w:proofErr w:type="spellStart"/>
      <w:r w:rsidRPr="00E6492E">
        <w:rPr>
          <w:rFonts w:ascii="Times New Roman" w:hAnsi="Times New Roman" w:cs="Times New Roman"/>
          <w:lang w:val="en-GB"/>
        </w:rPr>
        <w:t>Zollschan</w:t>
      </w:r>
      <w:proofErr w:type="spellEnd"/>
      <w:r>
        <w:rPr>
          <w:rFonts w:ascii="Times New Roman" w:hAnsi="Times New Roman" w:cs="Times New Roman"/>
          <w:lang w:val="en-GB"/>
        </w:rPr>
        <w:t xml:space="preserve">, G. and </w:t>
      </w:r>
      <w:r w:rsidRPr="00E6492E">
        <w:rPr>
          <w:rFonts w:ascii="Times New Roman" w:hAnsi="Times New Roman" w:cs="Times New Roman"/>
          <w:lang w:val="en-GB"/>
        </w:rPr>
        <w:t>Hirsch</w:t>
      </w:r>
      <w:r>
        <w:rPr>
          <w:rFonts w:ascii="Times New Roman" w:hAnsi="Times New Roman" w:cs="Times New Roman"/>
          <w:lang w:val="en-GB"/>
        </w:rPr>
        <w:t>, W. (eds.):</w:t>
      </w:r>
      <w:r w:rsidRPr="00E6492E">
        <w:rPr>
          <w:rFonts w:ascii="Times New Roman" w:hAnsi="Times New Roman" w:cs="Times New Roman"/>
          <w:i/>
          <w:iCs/>
          <w:lang w:val="en-GB"/>
        </w:rPr>
        <w:t xml:space="preserve"> Explorations in Social Change</w:t>
      </w:r>
      <w:r>
        <w:rPr>
          <w:rFonts w:ascii="Times New Roman" w:hAnsi="Times New Roman" w:cs="Times New Roman"/>
          <w:lang w:val="en-GB"/>
        </w:rPr>
        <w:t xml:space="preserve">. </w:t>
      </w:r>
      <w:r w:rsidRPr="00C02F36">
        <w:rPr>
          <w:rFonts w:ascii="Times New Roman" w:hAnsi="Times New Roman" w:cs="Times New Roman"/>
          <w:lang w:val="fr-FR"/>
        </w:rPr>
        <w:t>London: Routledge.</w:t>
      </w:r>
    </w:p>
    <w:p w14:paraId="0090F063" w14:textId="5362B565" w:rsidR="00E6492E" w:rsidRPr="00C02F36" w:rsidRDefault="00E6492E" w:rsidP="0065237E">
      <w:pPr>
        <w:jc w:val="both"/>
        <w:rPr>
          <w:rFonts w:ascii="Times New Roman" w:hAnsi="Times New Roman" w:cs="Times New Roman"/>
          <w:lang w:val="fr-FR"/>
        </w:rPr>
      </w:pPr>
      <w:r w:rsidRPr="00C02F36">
        <w:rPr>
          <w:rFonts w:ascii="Times New Roman" w:hAnsi="Times New Roman" w:cs="Times New Roman"/>
          <w:lang w:val="fr-FR"/>
        </w:rPr>
        <w:t xml:space="preserve">Mauss, M. (1950): </w:t>
      </w:r>
      <w:r w:rsidRPr="00C02F36">
        <w:rPr>
          <w:rFonts w:ascii="Times New Roman" w:hAnsi="Times New Roman" w:cs="Times New Roman"/>
          <w:i/>
          <w:lang w:val="fr-FR"/>
        </w:rPr>
        <w:t>Sociologie et anthropologie</w:t>
      </w:r>
      <w:r w:rsidRPr="00C02F36">
        <w:rPr>
          <w:rFonts w:ascii="Times New Roman" w:hAnsi="Times New Roman" w:cs="Times New Roman"/>
          <w:lang w:val="fr-FR"/>
        </w:rPr>
        <w:t xml:space="preserve">. Paris: PUF. </w:t>
      </w:r>
    </w:p>
    <w:p w14:paraId="6565AD3C" w14:textId="6D493C44" w:rsidR="001A3904" w:rsidRPr="00C02F36" w:rsidRDefault="001A3904" w:rsidP="0065237E">
      <w:pPr>
        <w:jc w:val="both"/>
        <w:rPr>
          <w:rFonts w:ascii="Times New Roman" w:hAnsi="Times New Roman" w:cs="Times New Roman"/>
          <w:lang w:val="fr-FR"/>
        </w:rPr>
      </w:pPr>
      <w:r w:rsidRPr="00C02F36">
        <w:rPr>
          <w:rFonts w:ascii="Times New Roman" w:hAnsi="Times New Roman" w:cs="Times New Roman"/>
          <w:lang w:val="fr-FR"/>
        </w:rPr>
        <w:t xml:space="preserve">Mauss, M. (1969): “Divisions et proportions des divisions de la sociologie”, dans </w:t>
      </w:r>
      <w:proofErr w:type="spellStart"/>
      <w:r w:rsidRPr="00C02F36">
        <w:rPr>
          <w:rFonts w:ascii="Times New Roman" w:hAnsi="Times New Roman" w:cs="Times New Roman"/>
          <w:i/>
          <w:lang w:val="fr-FR"/>
        </w:rPr>
        <w:t>Oeuvres</w:t>
      </w:r>
      <w:proofErr w:type="spellEnd"/>
      <w:r w:rsidRPr="00C02F36">
        <w:rPr>
          <w:rFonts w:ascii="Times New Roman" w:hAnsi="Times New Roman" w:cs="Times New Roman"/>
          <w:i/>
          <w:lang w:val="fr-FR"/>
        </w:rPr>
        <w:t xml:space="preserve"> 3. Cohésion sociale et divisions de la sociologie</w:t>
      </w:r>
      <w:r w:rsidRPr="00C02F36">
        <w:rPr>
          <w:rFonts w:ascii="Times New Roman" w:hAnsi="Times New Roman" w:cs="Times New Roman"/>
          <w:lang w:val="fr-FR"/>
        </w:rPr>
        <w:t>, pp. 178-245.</w:t>
      </w:r>
    </w:p>
    <w:p w14:paraId="3ABDB423" w14:textId="1E1CBA92" w:rsidR="009C26AC" w:rsidRPr="00C429C0" w:rsidRDefault="009C26AC" w:rsidP="0065237E">
      <w:pPr>
        <w:jc w:val="both"/>
        <w:rPr>
          <w:rFonts w:ascii="Times New Roman" w:hAnsi="Times New Roman" w:cs="Times New Roman"/>
          <w:lang w:val="en-GB"/>
        </w:rPr>
      </w:pPr>
      <w:r w:rsidRPr="00C02F36">
        <w:rPr>
          <w:rFonts w:ascii="Times New Roman" w:hAnsi="Times New Roman" w:cs="Times New Roman"/>
          <w:lang w:val="fr-FR"/>
        </w:rPr>
        <w:t xml:space="preserve">Magnelli, A. (2015): </w:t>
      </w:r>
      <w:r w:rsidRPr="00C02F36">
        <w:rPr>
          <w:rFonts w:ascii="Times New Roman" w:hAnsi="Times New Roman" w:cs="Times New Roman"/>
          <w:i/>
          <w:lang w:val="fr-FR"/>
        </w:rPr>
        <w:t>Na Carne do Social:</w:t>
      </w:r>
      <w:r w:rsidR="00E65013" w:rsidRPr="00C02F36">
        <w:rPr>
          <w:rFonts w:ascii="Times New Roman" w:hAnsi="Times New Roman" w:cs="Times New Roman"/>
          <w:i/>
          <w:lang w:val="fr-FR"/>
        </w:rPr>
        <w:t xml:space="preserve"> </w:t>
      </w:r>
      <w:r w:rsidRPr="00C02F36">
        <w:rPr>
          <w:rFonts w:ascii="Times New Roman" w:hAnsi="Times New Roman" w:cs="Times New Roman"/>
          <w:i/>
          <w:lang w:val="fr-FR"/>
        </w:rPr>
        <w:t xml:space="preserve">Dom </w:t>
      </w:r>
      <w:proofErr w:type="spellStart"/>
      <w:r w:rsidRPr="00C02F36">
        <w:rPr>
          <w:rFonts w:ascii="Times New Roman" w:hAnsi="Times New Roman" w:cs="Times New Roman"/>
          <w:i/>
          <w:lang w:val="fr-FR"/>
        </w:rPr>
        <w:t>Constituinte</w:t>
      </w:r>
      <w:proofErr w:type="spellEnd"/>
      <w:r w:rsidRPr="00C02F36">
        <w:rPr>
          <w:rFonts w:ascii="Times New Roman" w:hAnsi="Times New Roman" w:cs="Times New Roman"/>
          <w:i/>
          <w:lang w:val="fr-FR"/>
        </w:rPr>
        <w:t xml:space="preserve">, </w:t>
      </w:r>
      <w:proofErr w:type="spellStart"/>
      <w:r w:rsidRPr="00C02F36">
        <w:rPr>
          <w:rFonts w:ascii="Times New Roman" w:hAnsi="Times New Roman" w:cs="Times New Roman"/>
          <w:i/>
          <w:lang w:val="fr-FR"/>
        </w:rPr>
        <w:t>Metamorfoses</w:t>
      </w:r>
      <w:proofErr w:type="spellEnd"/>
      <w:r w:rsidRPr="00C02F36">
        <w:rPr>
          <w:rFonts w:ascii="Times New Roman" w:hAnsi="Times New Roman" w:cs="Times New Roman"/>
          <w:i/>
          <w:lang w:val="fr-FR"/>
        </w:rPr>
        <w:t xml:space="preserve"> do </w:t>
      </w:r>
      <w:proofErr w:type="spellStart"/>
      <w:r w:rsidRPr="00C02F36">
        <w:rPr>
          <w:rFonts w:ascii="Times New Roman" w:hAnsi="Times New Roman" w:cs="Times New Roman"/>
          <w:i/>
          <w:lang w:val="fr-FR"/>
        </w:rPr>
        <w:t>Político</w:t>
      </w:r>
      <w:proofErr w:type="spellEnd"/>
      <w:r w:rsidRPr="00C02F36">
        <w:rPr>
          <w:rFonts w:ascii="Times New Roman" w:hAnsi="Times New Roman" w:cs="Times New Roman"/>
          <w:i/>
          <w:lang w:val="fr-FR"/>
        </w:rPr>
        <w:t xml:space="preserve"> e </w:t>
      </w:r>
      <w:proofErr w:type="spellStart"/>
      <w:r w:rsidRPr="00C02F36">
        <w:rPr>
          <w:rFonts w:ascii="Times New Roman" w:hAnsi="Times New Roman" w:cs="Times New Roman"/>
          <w:i/>
          <w:lang w:val="fr-FR"/>
        </w:rPr>
        <w:t>Paradoxos</w:t>
      </w:r>
      <w:proofErr w:type="spellEnd"/>
      <w:r w:rsidRPr="00C02F36">
        <w:rPr>
          <w:rFonts w:ascii="Times New Roman" w:hAnsi="Times New Roman" w:cs="Times New Roman"/>
          <w:i/>
          <w:lang w:val="fr-FR"/>
        </w:rPr>
        <w:t xml:space="preserve"> da </w:t>
      </w:r>
      <w:proofErr w:type="spellStart"/>
      <w:r w:rsidRPr="00C02F36">
        <w:rPr>
          <w:rFonts w:ascii="Times New Roman" w:hAnsi="Times New Roman" w:cs="Times New Roman"/>
          <w:i/>
          <w:lang w:val="fr-FR"/>
        </w:rPr>
        <w:t>Reconstrução</w:t>
      </w:r>
      <w:proofErr w:type="spellEnd"/>
      <w:r w:rsidRPr="00C02F36">
        <w:rPr>
          <w:rFonts w:ascii="Times New Roman" w:hAnsi="Times New Roman" w:cs="Times New Roman"/>
          <w:i/>
          <w:lang w:val="fr-FR"/>
        </w:rPr>
        <w:t xml:space="preserve"> </w:t>
      </w:r>
      <w:proofErr w:type="spellStart"/>
      <w:r w:rsidRPr="00C02F36">
        <w:rPr>
          <w:rFonts w:ascii="Times New Roman" w:hAnsi="Times New Roman" w:cs="Times New Roman"/>
          <w:i/>
          <w:lang w:val="fr-FR"/>
        </w:rPr>
        <w:t>Democrática</w:t>
      </w:r>
      <w:proofErr w:type="spellEnd"/>
      <w:r w:rsidR="00FD3DF4" w:rsidRPr="00C02F36">
        <w:rPr>
          <w:rFonts w:ascii="Times New Roman" w:hAnsi="Times New Roman" w:cs="Times New Roman"/>
          <w:lang w:val="fr-FR"/>
        </w:rPr>
        <w:t xml:space="preserve">. </w:t>
      </w:r>
      <w:r w:rsidR="00FD3DF4" w:rsidRPr="00C429C0">
        <w:rPr>
          <w:rFonts w:ascii="Times New Roman" w:hAnsi="Times New Roman" w:cs="Times New Roman"/>
          <w:lang w:val="en-GB"/>
        </w:rPr>
        <w:t>Ph.D.</w:t>
      </w:r>
      <w:r w:rsidR="00E752ED" w:rsidRPr="00C429C0">
        <w:rPr>
          <w:rFonts w:ascii="Times New Roman" w:hAnsi="Times New Roman" w:cs="Times New Roman"/>
          <w:lang w:val="en-GB"/>
        </w:rPr>
        <w:t>, IESP-UERJ (Rio de Janeiro).</w:t>
      </w:r>
    </w:p>
    <w:p w14:paraId="2350776C" w14:textId="66A48F95" w:rsidR="00D52C1D" w:rsidRPr="00C429C0" w:rsidRDefault="00D52C1D" w:rsidP="0065237E">
      <w:pPr>
        <w:jc w:val="both"/>
        <w:rPr>
          <w:rFonts w:ascii="Times New Roman" w:hAnsi="Times New Roman" w:cs="Times New Roman"/>
          <w:lang w:val="en-GB"/>
        </w:rPr>
      </w:pPr>
      <w:r w:rsidRPr="00C429C0">
        <w:rPr>
          <w:rFonts w:ascii="Times New Roman" w:hAnsi="Times New Roman" w:cs="Times New Roman"/>
          <w:lang w:val="en-GB"/>
        </w:rPr>
        <w:t xml:space="preserve">Malinowski, B. (1984): </w:t>
      </w:r>
      <w:r w:rsidRPr="00C429C0">
        <w:rPr>
          <w:rFonts w:ascii="Times New Roman" w:hAnsi="Times New Roman" w:cs="Times New Roman"/>
          <w:i/>
          <w:lang w:val="en-GB"/>
        </w:rPr>
        <w:t>Argonauts of the Western Pacific</w:t>
      </w:r>
      <w:r w:rsidRPr="00C429C0">
        <w:rPr>
          <w:rFonts w:ascii="Times New Roman" w:hAnsi="Times New Roman" w:cs="Times New Roman"/>
          <w:lang w:val="en-GB"/>
        </w:rPr>
        <w:t xml:space="preserve">. Long Grove: Waveland Press. </w:t>
      </w:r>
    </w:p>
    <w:p w14:paraId="173B937C" w14:textId="77777777" w:rsidR="00935396" w:rsidRPr="00C02F36" w:rsidRDefault="00935396" w:rsidP="0065237E">
      <w:pPr>
        <w:jc w:val="both"/>
        <w:rPr>
          <w:rFonts w:ascii="Times New Roman" w:hAnsi="Times New Roman" w:cs="Times New Roman"/>
          <w:lang w:val="fr-FR"/>
        </w:rPr>
      </w:pPr>
      <w:r w:rsidRPr="00C02F36">
        <w:rPr>
          <w:rFonts w:ascii="Times New Roman" w:hAnsi="Times New Roman" w:cs="Times New Roman"/>
          <w:lang w:val="fr-FR"/>
        </w:rPr>
        <w:t xml:space="preserve">Merleau-Ponty, M. (1960): </w:t>
      </w:r>
      <w:r w:rsidRPr="00C02F36">
        <w:rPr>
          <w:rFonts w:ascii="Times New Roman" w:hAnsi="Times New Roman" w:cs="Times New Roman"/>
          <w:i/>
          <w:lang w:val="fr-FR"/>
        </w:rPr>
        <w:t>Signes</w:t>
      </w:r>
      <w:r w:rsidRPr="00C02F36">
        <w:rPr>
          <w:rFonts w:ascii="Times New Roman" w:hAnsi="Times New Roman" w:cs="Times New Roman"/>
          <w:lang w:val="fr-FR"/>
        </w:rPr>
        <w:t xml:space="preserve">. Paris: Gallimard. </w:t>
      </w:r>
    </w:p>
    <w:p w14:paraId="48797E44" w14:textId="6395C7DF" w:rsidR="00005D08" w:rsidRPr="00C429C0" w:rsidRDefault="00005D08" w:rsidP="0065237E">
      <w:pPr>
        <w:jc w:val="both"/>
        <w:rPr>
          <w:rFonts w:ascii="Times New Roman" w:hAnsi="Times New Roman" w:cs="Times New Roman"/>
          <w:lang w:val="en-GB"/>
        </w:rPr>
      </w:pPr>
      <w:r w:rsidRPr="00C02F36">
        <w:rPr>
          <w:rFonts w:ascii="Times New Roman" w:hAnsi="Times New Roman" w:cs="Times New Roman"/>
          <w:lang w:val="fr-FR"/>
        </w:rPr>
        <w:t xml:space="preserve">Merleau-Ponty, M. (1964): </w:t>
      </w:r>
      <w:r w:rsidRPr="00C02F36">
        <w:rPr>
          <w:rFonts w:ascii="Times New Roman" w:hAnsi="Times New Roman" w:cs="Times New Roman"/>
          <w:i/>
          <w:lang w:val="fr-FR"/>
        </w:rPr>
        <w:t>Le visible et l’invisible</w:t>
      </w:r>
      <w:r w:rsidRPr="00C02F36">
        <w:rPr>
          <w:rFonts w:ascii="Times New Roman" w:hAnsi="Times New Roman" w:cs="Times New Roman"/>
          <w:lang w:val="fr-FR"/>
        </w:rPr>
        <w:t xml:space="preserve">. </w:t>
      </w:r>
      <w:r w:rsidRPr="00C429C0">
        <w:rPr>
          <w:rFonts w:ascii="Times New Roman" w:hAnsi="Times New Roman" w:cs="Times New Roman"/>
          <w:lang w:val="en-GB"/>
        </w:rPr>
        <w:t>Paris: Gallimard.</w:t>
      </w:r>
    </w:p>
    <w:p w14:paraId="1F5AFF32" w14:textId="77777777" w:rsidR="00787042" w:rsidRPr="00C429C0" w:rsidRDefault="007C528C" w:rsidP="0065237E">
      <w:pPr>
        <w:jc w:val="both"/>
        <w:rPr>
          <w:rFonts w:ascii="Times New Roman" w:hAnsi="Times New Roman" w:cs="Times New Roman"/>
          <w:lang w:val="en-GB"/>
        </w:rPr>
      </w:pPr>
      <w:proofErr w:type="spellStart"/>
      <w:r w:rsidRPr="00C429C0">
        <w:rPr>
          <w:rFonts w:ascii="Times New Roman" w:hAnsi="Times New Roman" w:cs="Times New Roman"/>
          <w:lang w:val="en-GB"/>
        </w:rPr>
        <w:t>Mirowski</w:t>
      </w:r>
      <w:proofErr w:type="spellEnd"/>
      <w:r w:rsidRPr="00C429C0">
        <w:rPr>
          <w:rFonts w:ascii="Times New Roman" w:hAnsi="Times New Roman" w:cs="Times New Roman"/>
          <w:lang w:val="en-GB"/>
        </w:rPr>
        <w:t xml:space="preserve">, P. and </w:t>
      </w:r>
      <w:proofErr w:type="spellStart"/>
      <w:r w:rsidRPr="00C429C0">
        <w:rPr>
          <w:rFonts w:ascii="Times New Roman" w:hAnsi="Times New Roman" w:cs="Times New Roman"/>
          <w:lang w:val="en-GB"/>
        </w:rPr>
        <w:t>Plehwe</w:t>
      </w:r>
      <w:proofErr w:type="spellEnd"/>
      <w:r w:rsidRPr="00C429C0">
        <w:rPr>
          <w:rFonts w:ascii="Times New Roman" w:hAnsi="Times New Roman" w:cs="Times New Roman"/>
          <w:lang w:val="en-GB"/>
        </w:rPr>
        <w:t>, D. eds. (2009): </w:t>
      </w:r>
      <w:r w:rsidRPr="00C429C0">
        <w:rPr>
          <w:rFonts w:ascii="Times New Roman" w:hAnsi="Times New Roman" w:cs="Times New Roman"/>
          <w:i/>
          <w:lang w:val="en-GB"/>
        </w:rPr>
        <w:t xml:space="preserve">The Road from Mont </w:t>
      </w:r>
      <w:proofErr w:type="spellStart"/>
      <w:r w:rsidRPr="00C429C0">
        <w:rPr>
          <w:rFonts w:ascii="Times New Roman" w:hAnsi="Times New Roman" w:cs="Times New Roman"/>
          <w:i/>
          <w:lang w:val="en-GB"/>
        </w:rPr>
        <w:t>Pèlerin</w:t>
      </w:r>
      <w:proofErr w:type="spellEnd"/>
      <w:r w:rsidRPr="00C429C0">
        <w:rPr>
          <w:rFonts w:ascii="Times New Roman" w:hAnsi="Times New Roman" w:cs="Times New Roman"/>
          <w:i/>
          <w:lang w:val="en-GB"/>
        </w:rPr>
        <w:t>. The Making of the Neoliberal Thought Collective</w:t>
      </w:r>
      <w:r w:rsidRPr="00C429C0">
        <w:rPr>
          <w:rFonts w:ascii="Times New Roman" w:hAnsi="Times New Roman" w:cs="Times New Roman"/>
          <w:lang w:val="en-GB"/>
        </w:rPr>
        <w:t>. Harvard: Harvard University Press.</w:t>
      </w:r>
    </w:p>
    <w:p w14:paraId="5311C7B8" w14:textId="408B6AAC" w:rsidR="00787042" w:rsidRPr="00C02F36" w:rsidRDefault="00787042" w:rsidP="0065237E">
      <w:pPr>
        <w:jc w:val="both"/>
        <w:rPr>
          <w:rFonts w:ascii="Times New Roman" w:hAnsi="Times New Roman" w:cs="Times New Roman"/>
          <w:lang w:val="fr-FR"/>
        </w:rPr>
      </w:pPr>
      <w:r w:rsidRPr="00C02F36">
        <w:rPr>
          <w:rFonts w:ascii="Times New Roman" w:eastAsia="Times New Roman" w:hAnsi="Times New Roman" w:cs="Times New Roman"/>
          <w:color w:val="202122"/>
          <w:shd w:val="clear" w:color="auto" w:fill="FFFFFF"/>
          <w:lang w:val="fr-FR"/>
        </w:rPr>
        <w:t xml:space="preserve">Moebius, S. (2006): </w:t>
      </w:r>
      <w:r w:rsidRPr="00C02F36">
        <w:rPr>
          <w:rFonts w:ascii="Times New Roman" w:eastAsia="Times New Roman" w:hAnsi="Times New Roman" w:cs="Times New Roman"/>
          <w:color w:val="333333"/>
          <w:shd w:val="clear" w:color="auto" w:fill="FCFCFC"/>
          <w:lang w:val="fr-FR"/>
        </w:rPr>
        <w:t xml:space="preserve">“Die Gabe - </w:t>
      </w:r>
      <w:proofErr w:type="spellStart"/>
      <w:r w:rsidRPr="00C02F36">
        <w:rPr>
          <w:rFonts w:ascii="Times New Roman" w:eastAsia="Times New Roman" w:hAnsi="Times New Roman" w:cs="Times New Roman"/>
          <w:color w:val="333333"/>
          <w:shd w:val="clear" w:color="auto" w:fill="FCFCFC"/>
          <w:lang w:val="fr-FR"/>
        </w:rPr>
        <w:t>ein</w:t>
      </w:r>
      <w:proofErr w:type="spellEnd"/>
      <w:r w:rsidRPr="00C02F36">
        <w:rPr>
          <w:rFonts w:ascii="Times New Roman" w:eastAsia="Times New Roman" w:hAnsi="Times New Roman" w:cs="Times New Roman"/>
          <w:color w:val="333333"/>
          <w:shd w:val="clear" w:color="auto" w:fill="FCFCFC"/>
          <w:lang w:val="fr-FR"/>
        </w:rPr>
        <w:t xml:space="preserve"> </w:t>
      </w:r>
      <w:proofErr w:type="spellStart"/>
      <w:r w:rsidRPr="00C02F36">
        <w:rPr>
          <w:rFonts w:ascii="Times New Roman" w:eastAsia="Times New Roman" w:hAnsi="Times New Roman" w:cs="Times New Roman"/>
          <w:color w:val="333333"/>
          <w:shd w:val="clear" w:color="auto" w:fill="FCFCFC"/>
          <w:lang w:val="fr-FR"/>
        </w:rPr>
        <w:t>neues</w:t>
      </w:r>
      <w:proofErr w:type="spellEnd"/>
      <w:r w:rsidRPr="00C02F36">
        <w:rPr>
          <w:rFonts w:ascii="Times New Roman" w:eastAsia="Times New Roman" w:hAnsi="Times New Roman" w:cs="Times New Roman"/>
          <w:color w:val="333333"/>
          <w:shd w:val="clear" w:color="auto" w:fill="FCFCFC"/>
          <w:lang w:val="fr-FR"/>
        </w:rPr>
        <w:t xml:space="preserve"> </w:t>
      </w:r>
      <w:proofErr w:type="spellStart"/>
      <w:r w:rsidRPr="00C02F36">
        <w:rPr>
          <w:rFonts w:ascii="Times New Roman" w:eastAsia="Times New Roman" w:hAnsi="Times New Roman" w:cs="Times New Roman"/>
          <w:color w:val="333333"/>
          <w:shd w:val="clear" w:color="auto" w:fill="FCFCFC"/>
          <w:lang w:val="fr-FR"/>
        </w:rPr>
        <w:t>Paradigma</w:t>
      </w:r>
      <w:proofErr w:type="spellEnd"/>
      <w:r w:rsidRPr="00C02F36">
        <w:rPr>
          <w:rFonts w:ascii="Times New Roman" w:eastAsia="Times New Roman" w:hAnsi="Times New Roman" w:cs="Times New Roman"/>
          <w:color w:val="333333"/>
          <w:shd w:val="clear" w:color="auto" w:fill="FCFCFC"/>
          <w:lang w:val="fr-FR"/>
        </w:rPr>
        <w:t xml:space="preserve"> der </w:t>
      </w:r>
      <w:proofErr w:type="spellStart"/>
      <w:r w:rsidRPr="00C02F36">
        <w:rPr>
          <w:rFonts w:ascii="Times New Roman" w:eastAsia="Times New Roman" w:hAnsi="Times New Roman" w:cs="Times New Roman"/>
          <w:color w:val="333333"/>
          <w:shd w:val="clear" w:color="auto" w:fill="FCFCFC"/>
          <w:lang w:val="fr-FR"/>
        </w:rPr>
        <w:t>Soziologie</w:t>
      </w:r>
      <w:proofErr w:type="spellEnd"/>
      <w:r w:rsidRPr="00C02F36">
        <w:rPr>
          <w:rFonts w:ascii="Times New Roman" w:eastAsia="Times New Roman" w:hAnsi="Times New Roman" w:cs="Times New Roman"/>
          <w:color w:val="333333"/>
          <w:shd w:val="clear" w:color="auto" w:fill="FCFCFC"/>
          <w:lang w:val="fr-FR"/>
        </w:rPr>
        <w:t>?” </w:t>
      </w:r>
      <w:r w:rsidR="001A0A38" w:rsidRPr="00C02F36">
        <w:rPr>
          <w:rFonts w:ascii="Times New Roman" w:eastAsia="Times New Roman" w:hAnsi="Times New Roman" w:cs="Times New Roman"/>
          <w:i/>
          <w:iCs/>
          <w:color w:val="333333"/>
          <w:lang w:val="fr-FR"/>
        </w:rPr>
        <w:t>Berliner J</w:t>
      </w:r>
      <w:r w:rsidRPr="00C02F36">
        <w:rPr>
          <w:rFonts w:ascii="Times New Roman" w:eastAsia="Times New Roman" w:hAnsi="Times New Roman" w:cs="Times New Roman"/>
          <w:i/>
          <w:iCs/>
          <w:color w:val="333333"/>
          <w:lang w:val="fr-FR"/>
        </w:rPr>
        <w:t xml:space="preserve">ournal </w:t>
      </w:r>
      <w:proofErr w:type="spellStart"/>
      <w:r w:rsidRPr="00C02F36">
        <w:rPr>
          <w:rFonts w:ascii="Times New Roman" w:eastAsia="Times New Roman" w:hAnsi="Times New Roman" w:cs="Times New Roman"/>
          <w:i/>
          <w:iCs/>
          <w:color w:val="333333"/>
          <w:lang w:val="fr-FR"/>
        </w:rPr>
        <w:t>für</w:t>
      </w:r>
      <w:proofErr w:type="spellEnd"/>
      <w:r w:rsidRPr="00C02F36">
        <w:rPr>
          <w:rFonts w:ascii="Times New Roman" w:eastAsia="Times New Roman" w:hAnsi="Times New Roman" w:cs="Times New Roman"/>
          <w:i/>
          <w:iCs/>
          <w:color w:val="333333"/>
          <w:lang w:val="fr-FR"/>
        </w:rPr>
        <w:t xml:space="preserve"> Soziologie,</w:t>
      </w:r>
      <w:r w:rsidRPr="00C02F36">
        <w:rPr>
          <w:rFonts w:ascii="Times New Roman" w:eastAsia="Times New Roman" w:hAnsi="Times New Roman" w:cs="Times New Roman"/>
          <w:bCs/>
          <w:color w:val="333333"/>
          <w:lang w:val="fr-FR"/>
        </w:rPr>
        <w:t xml:space="preserve">16, pp. </w:t>
      </w:r>
      <w:r w:rsidRPr="00C02F36">
        <w:rPr>
          <w:rFonts w:ascii="Times New Roman" w:eastAsia="Times New Roman" w:hAnsi="Times New Roman" w:cs="Times New Roman"/>
          <w:color w:val="333333"/>
          <w:shd w:val="clear" w:color="auto" w:fill="FCFCFC"/>
          <w:lang w:val="fr-FR"/>
        </w:rPr>
        <w:t xml:space="preserve">355–370. </w:t>
      </w:r>
    </w:p>
    <w:p w14:paraId="7D362154" w14:textId="77777777" w:rsidR="00DA4681" w:rsidRDefault="001A0A38" w:rsidP="0065237E">
      <w:pPr>
        <w:jc w:val="both"/>
        <w:rPr>
          <w:rFonts w:ascii="Times New Roman" w:eastAsia="Times New Roman" w:hAnsi="Times New Roman" w:cs="Times New Roman"/>
          <w:color w:val="202122"/>
          <w:shd w:val="clear" w:color="auto" w:fill="FFFFFF"/>
          <w:lang w:val="en-GB"/>
        </w:rPr>
      </w:pPr>
      <w:r w:rsidRPr="00C02F36">
        <w:rPr>
          <w:rFonts w:ascii="Times New Roman" w:eastAsia="Times New Roman" w:hAnsi="Times New Roman" w:cs="Times New Roman"/>
          <w:color w:val="202122"/>
          <w:shd w:val="clear" w:color="auto" w:fill="FFFFFF"/>
          <w:lang w:val="fr-FR"/>
        </w:rPr>
        <w:lastRenderedPageBreak/>
        <w:t xml:space="preserve">Morin, E. (1977): </w:t>
      </w:r>
      <w:r w:rsidRPr="00C02F36">
        <w:rPr>
          <w:rFonts w:ascii="Times New Roman" w:eastAsia="Times New Roman" w:hAnsi="Times New Roman" w:cs="Times New Roman"/>
          <w:i/>
          <w:color w:val="202122"/>
          <w:shd w:val="clear" w:color="auto" w:fill="FFFFFF"/>
          <w:lang w:val="fr-FR"/>
        </w:rPr>
        <w:t>La méthode</w:t>
      </w:r>
      <w:r w:rsidRPr="00C02F36">
        <w:rPr>
          <w:rFonts w:ascii="Times New Roman" w:eastAsia="Times New Roman" w:hAnsi="Times New Roman" w:cs="Times New Roman"/>
          <w:color w:val="202122"/>
          <w:shd w:val="clear" w:color="auto" w:fill="FFFFFF"/>
          <w:lang w:val="fr-FR"/>
        </w:rPr>
        <w:t xml:space="preserve">. Vol. 1: </w:t>
      </w:r>
      <w:r w:rsidRPr="00C02F36">
        <w:rPr>
          <w:rFonts w:ascii="Times New Roman" w:eastAsia="Times New Roman" w:hAnsi="Times New Roman" w:cs="Times New Roman"/>
          <w:i/>
          <w:color w:val="202122"/>
          <w:shd w:val="clear" w:color="auto" w:fill="FFFFFF"/>
          <w:lang w:val="fr-FR"/>
        </w:rPr>
        <w:t>La nature de la nature</w:t>
      </w:r>
      <w:r w:rsidRPr="00C02F36">
        <w:rPr>
          <w:rFonts w:ascii="Times New Roman" w:eastAsia="Times New Roman" w:hAnsi="Times New Roman" w:cs="Times New Roman"/>
          <w:color w:val="202122"/>
          <w:shd w:val="clear" w:color="auto" w:fill="FFFFFF"/>
          <w:lang w:val="fr-FR"/>
        </w:rPr>
        <w:t xml:space="preserve">. </w:t>
      </w:r>
      <w:r>
        <w:rPr>
          <w:rFonts w:ascii="Times New Roman" w:eastAsia="Times New Roman" w:hAnsi="Times New Roman" w:cs="Times New Roman"/>
          <w:color w:val="202122"/>
          <w:shd w:val="clear" w:color="auto" w:fill="FFFFFF"/>
          <w:lang w:val="en-GB"/>
        </w:rPr>
        <w:t xml:space="preserve">Paris: </w:t>
      </w:r>
      <w:proofErr w:type="spellStart"/>
      <w:r>
        <w:rPr>
          <w:rFonts w:ascii="Times New Roman" w:eastAsia="Times New Roman" w:hAnsi="Times New Roman" w:cs="Times New Roman"/>
          <w:color w:val="202122"/>
          <w:shd w:val="clear" w:color="auto" w:fill="FFFFFF"/>
          <w:lang w:val="en-GB"/>
        </w:rPr>
        <w:t>Seuil</w:t>
      </w:r>
      <w:proofErr w:type="spellEnd"/>
      <w:r>
        <w:rPr>
          <w:rFonts w:ascii="Times New Roman" w:eastAsia="Times New Roman" w:hAnsi="Times New Roman" w:cs="Times New Roman"/>
          <w:color w:val="202122"/>
          <w:shd w:val="clear" w:color="auto" w:fill="FFFFFF"/>
          <w:lang w:val="en-GB"/>
        </w:rPr>
        <w:t>.</w:t>
      </w:r>
    </w:p>
    <w:p w14:paraId="2507A6B7" w14:textId="080B0070" w:rsidR="00DA4681" w:rsidRPr="00C02F36" w:rsidRDefault="00DA4681" w:rsidP="0065237E">
      <w:pPr>
        <w:jc w:val="both"/>
        <w:rPr>
          <w:rFonts w:ascii="Times New Roman" w:eastAsia="Times New Roman" w:hAnsi="Times New Roman" w:cs="Times New Roman"/>
          <w:shd w:val="clear" w:color="auto" w:fill="FFFFFF"/>
          <w:lang w:val="fr-FR"/>
        </w:rPr>
      </w:pPr>
      <w:proofErr w:type="spellStart"/>
      <w:r w:rsidRPr="00DA4681">
        <w:rPr>
          <w:rFonts w:ascii="Times New Roman" w:eastAsia="Times New Roman" w:hAnsi="Times New Roman" w:cs="Times New Roman"/>
          <w:shd w:val="clear" w:color="auto" w:fill="FFFFFF"/>
          <w:lang w:val="en-GB"/>
        </w:rPr>
        <w:t>Naulin</w:t>
      </w:r>
      <w:proofErr w:type="spellEnd"/>
      <w:r w:rsidRPr="00DA4681">
        <w:rPr>
          <w:rFonts w:ascii="Times New Roman" w:eastAsia="Times New Roman" w:hAnsi="Times New Roman" w:cs="Times New Roman"/>
          <w:shd w:val="clear" w:color="auto" w:fill="FFFFFF"/>
          <w:lang w:val="en-GB"/>
        </w:rPr>
        <w:t xml:space="preserve">, S. and Steiner, P., eds. </w:t>
      </w:r>
      <w:r w:rsidRPr="00C02F36">
        <w:rPr>
          <w:rFonts w:ascii="Times New Roman" w:eastAsia="Times New Roman" w:hAnsi="Times New Roman" w:cs="Times New Roman"/>
          <w:shd w:val="clear" w:color="auto" w:fill="FFFFFF"/>
          <w:lang w:val="fr-FR"/>
        </w:rPr>
        <w:t xml:space="preserve">(2016): </w:t>
      </w:r>
      <w:r w:rsidRPr="00C02F36">
        <w:rPr>
          <w:rFonts w:ascii="Times New Roman" w:eastAsia="Times New Roman" w:hAnsi="Times New Roman" w:cs="Times New Roman"/>
          <w:i/>
          <w:shd w:val="clear" w:color="auto" w:fill="FFFFFF"/>
          <w:lang w:val="fr-FR"/>
        </w:rPr>
        <w:t>La solidarité à distance. Quand le don passe par les organisations</w:t>
      </w:r>
      <w:r w:rsidRPr="00C02F36">
        <w:rPr>
          <w:rFonts w:ascii="Times New Roman" w:eastAsia="Times New Roman" w:hAnsi="Times New Roman" w:cs="Times New Roman"/>
          <w:shd w:val="clear" w:color="auto" w:fill="FFFFFF"/>
          <w:lang w:val="fr-FR"/>
        </w:rPr>
        <w:t xml:space="preserve">. Toulouse: Presses Universitaire du Midi. </w:t>
      </w:r>
    </w:p>
    <w:p w14:paraId="392EA592" w14:textId="193B5413" w:rsidR="007D00EC" w:rsidRPr="00C02F36" w:rsidRDefault="007D00EC" w:rsidP="0065237E">
      <w:pPr>
        <w:jc w:val="both"/>
        <w:rPr>
          <w:rFonts w:ascii="Times New Roman" w:eastAsia="Times New Roman" w:hAnsi="Times New Roman" w:cs="Times New Roman"/>
          <w:color w:val="202122"/>
          <w:shd w:val="clear" w:color="auto" w:fill="FFFFFF"/>
          <w:lang w:val="fr-FR"/>
        </w:rPr>
      </w:pPr>
      <w:proofErr w:type="spellStart"/>
      <w:r w:rsidRPr="00C02F36">
        <w:rPr>
          <w:rFonts w:ascii="Times New Roman" w:eastAsia="Times New Roman" w:hAnsi="Times New Roman" w:cs="Times New Roman"/>
          <w:color w:val="202122"/>
          <w:shd w:val="clear" w:color="auto" w:fill="FFFFFF"/>
          <w:lang w:val="fr-FR"/>
        </w:rPr>
        <w:t>Pyyhtinen</w:t>
      </w:r>
      <w:proofErr w:type="spellEnd"/>
      <w:r w:rsidRPr="00C02F36">
        <w:rPr>
          <w:rFonts w:ascii="Times New Roman" w:eastAsia="Times New Roman" w:hAnsi="Times New Roman" w:cs="Times New Roman"/>
          <w:color w:val="202122"/>
          <w:shd w:val="clear" w:color="auto" w:fill="FFFFFF"/>
          <w:lang w:val="fr-FR"/>
        </w:rPr>
        <w:t xml:space="preserve">, O. (2014): </w:t>
      </w:r>
      <w:r w:rsidRPr="00C02F36">
        <w:rPr>
          <w:rFonts w:ascii="Times New Roman" w:eastAsia="Times New Roman" w:hAnsi="Times New Roman" w:cs="Times New Roman"/>
          <w:i/>
          <w:color w:val="202122"/>
          <w:shd w:val="clear" w:color="auto" w:fill="FFFFFF"/>
          <w:lang w:val="fr-FR"/>
        </w:rPr>
        <w:t xml:space="preserve">The Gift and </w:t>
      </w:r>
      <w:proofErr w:type="spellStart"/>
      <w:r w:rsidRPr="00C02F36">
        <w:rPr>
          <w:rFonts w:ascii="Times New Roman" w:eastAsia="Times New Roman" w:hAnsi="Times New Roman" w:cs="Times New Roman"/>
          <w:i/>
          <w:color w:val="202122"/>
          <w:shd w:val="clear" w:color="auto" w:fill="FFFFFF"/>
          <w:lang w:val="fr-FR"/>
        </w:rPr>
        <w:t>its</w:t>
      </w:r>
      <w:proofErr w:type="spellEnd"/>
      <w:r w:rsidRPr="00C02F36">
        <w:rPr>
          <w:rFonts w:ascii="Times New Roman" w:eastAsia="Times New Roman" w:hAnsi="Times New Roman" w:cs="Times New Roman"/>
          <w:i/>
          <w:color w:val="202122"/>
          <w:shd w:val="clear" w:color="auto" w:fill="FFFFFF"/>
          <w:lang w:val="fr-FR"/>
        </w:rPr>
        <w:t xml:space="preserve"> Paradoxes. Beyond Mauss</w:t>
      </w:r>
      <w:r w:rsidRPr="00C02F36">
        <w:rPr>
          <w:rFonts w:ascii="Times New Roman" w:eastAsia="Times New Roman" w:hAnsi="Times New Roman" w:cs="Times New Roman"/>
          <w:color w:val="202122"/>
          <w:shd w:val="clear" w:color="auto" w:fill="FFFFFF"/>
          <w:lang w:val="fr-FR"/>
        </w:rPr>
        <w:t xml:space="preserve">. Farnham: </w:t>
      </w:r>
      <w:proofErr w:type="spellStart"/>
      <w:r w:rsidRPr="00C02F36">
        <w:rPr>
          <w:rFonts w:ascii="Times New Roman" w:eastAsia="Times New Roman" w:hAnsi="Times New Roman" w:cs="Times New Roman"/>
          <w:color w:val="202122"/>
          <w:shd w:val="clear" w:color="auto" w:fill="FFFFFF"/>
          <w:lang w:val="fr-FR"/>
        </w:rPr>
        <w:t>Ashgate</w:t>
      </w:r>
      <w:proofErr w:type="spellEnd"/>
      <w:r w:rsidRPr="00C02F36">
        <w:rPr>
          <w:rFonts w:ascii="Times New Roman" w:eastAsia="Times New Roman" w:hAnsi="Times New Roman" w:cs="Times New Roman"/>
          <w:color w:val="202122"/>
          <w:shd w:val="clear" w:color="auto" w:fill="FFFFFF"/>
          <w:lang w:val="fr-FR"/>
        </w:rPr>
        <w:t>.</w:t>
      </w:r>
    </w:p>
    <w:p w14:paraId="0EB13B10" w14:textId="30DD69C0" w:rsidR="00771500" w:rsidRPr="00C429C0" w:rsidRDefault="00771500" w:rsidP="0065237E">
      <w:pPr>
        <w:jc w:val="both"/>
        <w:rPr>
          <w:rFonts w:ascii="Times New Roman" w:eastAsia="Times New Roman" w:hAnsi="Times New Roman" w:cs="Times New Roman"/>
          <w:lang w:val="en-GB"/>
        </w:rPr>
      </w:pPr>
      <w:proofErr w:type="spellStart"/>
      <w:r w:rsidRPr="00C02F36">
        <w:rPr>
          <w:rFonts w:ascii="Times New Roman" w:eastAsia="Times New Roman" w:hAnsi="Times New Roman" w:cs="Times New Roman"/>
          <w:color w:val="202122"/>
          <w:shd w:val="clear" w:color="auto" w:fill="FFFFFF"/>
          <w:lang w:val="fr-FR"/>
        </w:rPr>
        <w:t>Plessner</w:t>
      </w:r>
      <w:proofErr w:type="spellEnd"/>
      <w:r w:rsidRPr="00C02F36">
        <w:rPr>
          <w:rFonts w:ascii="Times New Roman" w:eastAsia="Times New Roman" w:hAnsi="Times New Roman" w:cs="Times New Roman"/>
          <w:color w:val="202122"/>
          <w:shd w:val="clear" w:color="auto" w:fill="FFFFFF"/>
          <w:lang w:val="fr-FR"/>
        </w:rPr>
        <w:t xml:space="preserve">, H. (1993): </w:t>
      </w:r>
      <w:r w:rsidRPr="00C02F36">
        <w:rPr>
          <w:rFonts w:ascii="Times New Roman" w:eastAsia="Times New Roman" w:hAnsi="Times New Roman" w:cs="Times New Roman"/>
          <w:i/>
          <w:color w:val="202122"/>
          <w:shd w:val="clear" w:color="auto" w:fill="FFFFFF"/>
          <w:lang w:val="fr-FR"/>
        </w:rPr>
        <w:t xml:space="preserve">Die </w:t>
      </w:r>
      <w:proofErr w:type="spellStart"/>
      <w:r w:rsidRPr="00C02F36">
        <w:rPr>
          <w:rFonts w:ascii="Times New Roman" w:eastAsia="Times New Roman" w:hAnsi="Times New Roman" w:cs="Times New Roman"/>
          <w:i/>
          <w:color w:val="202122"/>
          <w:shd w:val="clear" w:color="auto" w:fill="FFFFFF"/>
          <w:lang w:val="fr-FR"/>
        </w:rPr>
        <w:t>Grenzen</w:t>
      </w:r>
      <w:proofErr w:type="spellEnd"/>
      <w:r w:rsidRPr="00C02F36">
        <w:rPr>
          <w:rFonts w:ascii="Times New Roman" w:eastAsia="Times New Roman" w:hAnsi="Times New Roman" w:cs="Times New Roman"/>
          <w:i/>
          <w:color w:val="202122"/>
          <w:shd w:val="clear" w:color="auto" w:fill="FFFFFF"/>
          <w:lang w:val="fr-FR"/>
        </w:rPr>
        <w:t xml:space="preserve"> der Gemeinschaft</w:t>
      </w:r>
      <w:r w:rsidRPr="00C02F36">
        <w:rPr>
          <w:rFonts w:ascii="Times New Roman" w:eastAsia="Times New Roman" w:hAnsi="Times New Roman" w:cs="Times New Roman"/>
          <w:color w:val="202122"/>
          <w:shd w:val="clear" w:color="auto" w:fill="FFFFFF"/>
          <w:lang w:val="fr-FR"/>
        </w:rPr>
        <w:t xml:space="preserve">. </w:t>
      </w:r>
      <w:r w:rsidRPr="00C429C0">
        <w:rPr>
          <w:rFonts w:ascii="Times New Roman" w:eastAsia="Times New Roman" w:hAnsi="Times New Roman" w:cs="Times New Roman"/>
          <w:i/>
          <w:iCs/>
          <w:color w:val="202122"/>
          <w:lang w:val="en-GB"/>
        </w:rPr>
        <w:t xml:space="preserve">Eine </w:t>
      </w:r>
      <w:proofErr w:type="spellStart"/>
      <w:r w:rsidRPr="00C429C0">
        <w:rPr>
          <w:rFonts w:ascii="Times New Roman" w:eastAsia="Times New Roman" w:hAnsi="Times New Roman" w:cs="Times New Roman"/>
          <w:i/>
          <w:iCs/>
          <w:color w:val="202122"/>
          <w:lang w:val="en-GB"/>
        </w:rPr>
        <w:t>Kritik</w:t>
      </w:r>
      <w:proofErr w:type="spellEnd"/>
      <w:r w:rsidRPr="00C429C0">
        <w:rPr>
          <w:rFonts w:ascii="Times New Roman" w:eastAsia="Times New Roman" w:hAnsi="Times New Roman" w:cs="Times New Roman"/>
          <w:i/>
          <w:iCs/>
          <w:color w:val="202122"/>
          <w:lang w:val="en-GB"/>
        </w:rPr>
        <w:t xml:space="preserve"> des </w:t>
      </w:r>
      <w:proofErr w:type="spellStart"/>
      <w:r w:rsidRPr="00C429C0">
        <w:rPr>
          <w:rFonts w:ascii="Times New Roman" w:eastAsia="Times New Roman" w:hAnsi="Times New Roman" w:cs="Times New Roman"/>
          <w:i/>
          <w:iCs/>
          <w:color w:val="202122"/>
          <w:lang w:val="en-GB"/>
        </w:rPr>
        <w:t>sozialen</w:t>
      </w:r>
      <w:proofErr w:type="spellEnd"/>
      <w:r w:rsidRPr="00C429C0">
        <w:rPr>
          <w:rFonts w:ascii="Times New Roman" w:eastAsia="Times New Roman" w:hAnsi="Times New Roman" w:cs="Times New Roman"/>
          <w:i/>
          <w:iCs/>
          <w:color w:val="202122"/>
          <w:lang w:val="en-GB"/>
        </w:rPr>
        <w:t xml:space="preserve"> </w:t>
      </w:r>
      <w:proofErr w:type="spellStart"/>
      <w:r w:rsidRPr="00C429C0">
        <w:rPr>
          <w:rFonts w:ascii="Times New Roman" w:eastAsia="Times New Roman" w:hAnsi="Times New Roman" w:cs="Times New Roman"/>
          <w:i/>
          <w:iCs/>
          <w:color w:val="202122"/>
          <w:lang w:val="en-GB"/>
        </w:rPr>
        <w:t>Radikalismus</w:t>
      </w:r>
      <w:proofErr w:type="spellEnd"/>
      <w:r w:rsidRPr="00C429C0">
        <w:rPr>
          <w:rFonts w:ascii="Times New Roman" w:eastAsia="Times New Roman" w:hAnsi="Times New Roman" w:cs="Times New Roman"/>
          <w:lang w:val="en-GB"/>
        </w:rPr>
        <w:t xml:space="preserve"> (in </w:t>
      </w:r>
      <w:proofErr w:type="spellStart"/>
      <w:r w:rsidRPr="00C429C0">
        <w:rPr>
          <w:rFonts w:ascii="Times New Roman" w:eastAsia="Times New Roman" w:hAnsi="Times New Roman" w:cs="Times New Roman"/>
          <w:i/>
          <w:iCs/>
          <w:color w:val="202122"/>
          <w:lang w:val="en-GB"/>
        </w:rPr>
        <w:t>Gesammelte</w:t>
      </w:r>
      <w:proofErr w:type="spellEnd"/>
      <w:r w:rsidRPr="00C429C0">
        <w:rPr>
          <w:rFonts w:ascii="Times New Roman" w:eastAsia="Times New Roman" w:hAnsi="Times New Roman" w:cs="Times New Roman"/>
          <w:i/>
          <w:iCs/>
          <w:color w:val="202122"/>
          <w:lang w:val="en-GB"/>
        </w:rPr>
        <w:t xml:space="preserve"> </w:t>
      </w:r>
      <w:proofErr w:type="spellStart"/>
      <w:r w:rsidRPr="00C429C0">
        <w:rPr>
          <w:rFonts w:ascii="Times New Roman" w:eastAsia="Times New Roman" w:hAnsi="Times New Roman" w:cs="Times New Roman"/>
          <w:i/>
          <w:iCs/>
          <w:color w:val="202122"/>
          <w:lang w:val="en-GB"/>
        </w:rPr>
        <w:t>Schriften</w:t>
      </w:r>
      <w:proofErr w:type="spellEnd"/>
      <w:r w:rsidRPr="00C429C0">
        <w:rPr>
          <w:rFonts w:ascii="Times New Roman" w:eastAsia="Times New Roman" w:hAnsi="Times New Roman" w:cs="Times New Roman"/>
          <w:i/>
          <w:iCs/>
          <w:color w:val="202122"/>
          <w:lang w:val="en-GB"/>
        </w:rPr>
        <w:t>.</w:t>
      </w:r>
      <w:r w:rsidRPr="00C429C0">
        <w:rPr>
          <w:rFonts w:ascii="Times New Roman" w:eastAsia="Times New Roman" w:hAnsi="Times New Roman" w:cs="Times New Roman"/>
          <w:color w:val="202122"/>
          <w:shd w:val="clear" w:color="auto" w:fill="FFFFFF"/>
          <w:lang w:val="en-GB"/>
        </w:rPr>
        <w:t xml:space="preserve"> Band V). Frankfurt am Main: </w:t>
      </w:r>
      <w:proofErr w:type="spellStart"/>
      <w:r w:rsidRPr="00C429C0">
        <w:rPr>
          <w:rFonts w:ascii="Times New Roman" w:eastAsia="Times New Roman" w:hAnsi="Times New Roman" w:cs="Times New Roman"/>
          <w:color w:val="202122"/>
          <w:shd w:val="clear" w:color="auto" w:fill="FFFFFF"/>
          <w:lang w:val="en-GB"/>
        </w:rPr>
        <w:t>Suhrkamp</w:t>
      </w:r>
      <w:proofErr w:type="spellEnd"/>
      <w:r w:rsidRPr="00C429C0">
        <w:rPr>
          <w:rFonts w:ascii="Times New Roman" w:eastAsia="Times New Roman" w:hAnsi="Times New Roman" w:cs="Times New Roman"/>
          <w:color w:val="202122"/>
          <w:shd w:val="clear" w:color="auto" w:fill="FFFFFF"/>
          <w:lang w:val="en-GB"/>
        </w:rPr>
        <w:t>.</w:t>
      </w:r>
    </w:p>
    <w:p w14:paraId="32B103CF" w14:textId="77777777" w:rsidR="002809FC" w:rsidRPr="00C429C0" w:rsidRDefault="00951A24" w:rsidP="0065237E">
      <w:pPr>
        <w:jc w:val="both"/>
        <w:rPr>
          <w:rFonts w:ascii="Times New Roman" w:hAnsi="Times New Roman" w:cs="Times New Roman"/>
          <w:lang w:val="en-GB"/>
        </w:rPr>
      </w:pPr>
      <w:r w:rsidRPr="00C429C0">
        <w:rPr>
          <w:rFonts w:ascii="Times New Roman" w:hAnsi="Times New Roman" w:cs="Times New Roman"/>
          <w:lang w:val="en-GB"/>
        </w:rPr>
        <w:t>Polanyi, K. (</w:t>
      </w:r>
      <w:r w:rsidR="009F149F" w:rsidRPr="00C429C0">
        <w:rPr>
          <w:rFonts w:ascii="Times New Roman" w:hAnsi="Times New Roman" w:cs="Times New Roman"/>
          <w:lang w:val="en-GB"/>
        </w:rPr>
        <w:t>1957</w:t>
      </w:r>
      <w:r w:rsidRPr="00C429C0">
        <w:rPr>
          <w:rFonts w:ascii="Times New Roman" w:hAnsi="Times New Roman" w:cs="Times New Roman"/>
          <w:lang w:val="en-GB"/>
        </w:rPr>
        <w:t xml:space="preserve">): </w:t>
      </w:r>
      <w:r w:rsidRPr="00C429C0">
        <w:rPr>
          <w:rFonts w:ascii="Times New Roman" w:hAnsi="Times New Roman" w:cs="Times New Roman"/>
          <w:i/>
          <w:lang w:val="en-GB"/>
        </w:rPr>
        <w:t xml:space="preserve">The Great Transformation. </w:t>
      </w:r>
      <w:r w:rsidR="009F149F" w:rsidRPr="00C429C0">
        <w:rPr>
          <w:rFonts w:ascii="Times New Roman" w:hAnsi="Times New Roman" w:cs="Times New Roman"/>
          <w:i/>
          <w:lang w:val="en-GB"/>
        </w:rPr>
        <w:t>The Political and Economic Origins of Our Time</w:t>
      </w:r>
      <w:r w:rsidR="009F149F" w:rsidRPr="00C429C0">
        <w:rPr>
          <w:rFonts w:ascii="Times New Roman" w:hAnsi="Times New Roman" w:cs="Times New Roman"/>
          <w:lang w:val="en-GB"/>
        </w:rPr>
        <w:t>. Boston: Beacon Press.</w:t>
      </w:r>
    </w:p>
    <w:p w14:paraId="27D0E904" w14:textId="6B1348EB" w:rsidR="009F149F" w:rsidRPr="00C429C0" w:rsidRDefault="009F149F" w:rsidP="0065237E">
      <w:pPr>
        <w:jc w:val="both"/>
        <w:rPr>
          <w:rFonts w:ascii="Times New Roman" w:hAnsi="Times New Roman" w:cs="Times New Roman"/>
          <w:lang w:val="en-GB"/>
        </w:rPr>
      </w:pPr>
      <w:r w:rsidRPr="00C429C0">
        <w:rPr>
          <w:rFonts w:ascii="Times New Roman" w:hAnsi="Times New Roman" w:cs="Times New Roman"/>
          <w:lang w:val="en-GB"/>
        </w:rPr>
        <w:t xml:space="preserve">Polanyi, K. (1977): </w:t>
      </w:r>
      <w:r w:rsidRPr="00C429C0">
        <w:rPr>
          <w:rFonts w:ascii="Times New Roman" w:hAnsi="Times New Roman" w:cs="Times New Roman"/>
          <w:i/>
          <w:lang w:val="en-GB"/>
        </w:rPr>
        <w:t>The Livelihood of Man</w:t>
      </w:r>
      <w:r w:rsidRPr="00C429C0">
        <w:rPr>
          <w:rFonts w:ascii="Times New Roman" w:hAnsi="Times New Roman" w:cs="Times New Roman"/>
          <w:lang w:val="en-GB"/>
        </w:rPr>
        <w:t>. New York: Academic Press.</w:t>
      </w:r>
    </w:p>
    <w:p w14:paraId="3B009B12" w14:textId="2B23F662" w:rsidR="002809FC" w:rsidRPr="00C02F36" w:rsidRDefault="002809FC" w:rsidP="0065237E">
      <w:pPr>
        <w:jc w:val="both"/>
        <w:rPr>
          <w:rFonts w:ascii="Times New Roman" w:hAnsi="Times New Roman" w:cs="Times New Roman"/>
          <w:lang w:val="fr-FR"/>
        </w:rPr>
      </w:pPr>
      <w:r w:rsidRPr="00C02F36">
        <w:rPr>
          <w:rFonts w:ascii="Times New Roman" w:hAnsi="Times New Roman" w:cs="Times New Roman"/>
          <w:lang w:val="fr-FR"/>
        </w:rPr>
        <w:t xml:space="preserve">Polanyi, K. et al., </w:t>
      </w:r>
      <w:proofErr w:type="spellStart"/>
      <w:r w:rsidRPr="00C02F36">
        <w:rPr>
          <w:rFonts w:ascii="Times New Roman" w:hAnsi="Times New Roman" w:cs="Times New Roman"/>
          <w:lang w:val="fr-FR"/>
        </w:rPr>
        <w:t>eds</w:t>
      </w:r>
      <w:proofErr w:type="spellEnd"/>
      <w:r w:rsidRPr="00C02F36">
        <w:rPr>
          <w:rFonts w:ascii="Times New Roman" w:hAnsi="Times New Roman" w:cs="Times New Roman"/>
          <w:lang w:val="fr-FR"/>
        </w:rPr>
        <w:t xml:space="preserve">. </w:t>
      </w:r>
      <w:r w:rsidRPr="00C429C0">
        <w:rPr>
          <w:rFonts w:ascii="Times New Roman" w:hAnsi="Times New Roman" w:cs="Times New Roman"/>
          <w:lang w:val="en-GB"/>
        </w:rPr>
        <w:t xml:space="preserve">(1957): </w:t>
      </w:r>
      <w:r w:rsidRPr="00C429C0">
        <w:rPr>
          <w:rFonts w:ascii="Times New Roman" w:hAnsi="Times New Roman" w:cs="Times New Roman"/>
          <w:bCs/>
          <w:i/>
          <w:iCs/>
          <w:lang w:val="en-GB"/>
        </w:rPr>
        <w:t xml:space="preserve">Trade and Market in the Early Empires. </w:t>
      </w:r>
      <w:proofErr w:type="spellStart"/>
      <w:r w:rsidRPr="00C02F36">
        <w:rPr>
          <w:rFonts w:ascii="Times New Roman" w:hAnsi="Times New Roman" w:cs="Times New Roman"/>
          <w:lang w:val="fr-FR"/>
        </w:rPr>
        <w:t>Glencoe</w:t>
      </w:r>
      <w:proofErr w:type="spellEnd"/>
      <w:r w:rsidRPr="00C02F36">
        <w:rPr>
          <w:rFonts w:ascii="Times New Roman" w:hAnsi="Times New Roman" w:cs="Times New Roman"/>
          <w:lang w:val="fr-FR"/>
        </w:rPr>
        <w:t xml:space="preserve">, Illinois: The Free </w:t>
      </w:r>
      <w:proofErr w:type="spellStart"/>
      <w:r w:rsidRPr="00C02F36">
        <w:rPr>
          <w:rFonts w:ascii="Times New Roman" w:hAnsi="Times New Roman" w:cs="Times New Roman"/>
          <w:lang w:val="fr-FR"/>
        </w:rPr>
        <w:t>Press</w:t>
      </w:r>
      <w:proofErr w:type="spellEnd"/>
      <w:r w:rsidRPr="00C02F36">
        <w:rPr>
          <w:rFonts w:ascii="Times New Roman" w:hAnsi="Times New Roman" w:cs="Times New Roman"/>
          <w:lang w:val="fr-FR"/>
        </w:rPr>
        <w:t xml:space="preserve">.  </w:t>
      </w:r>
    </w:p>
    <w:p w14:paraId="63931557" w14:textId="2DDC6C3A" w:rsidR="009679FB" w:rsidRDefault="009679FB" w:rsidP="0065237E">
      <w:pPr>
        <w:jc w:val="both"/>
        <w:rPr>
          <w:rFonts w:ascii="Times New Roman" w:hAnsi="Times New Roman" w:cs="Times New Roman"/>
          <w:lang w:val="en-GB"/>
        </w:rPr>
      </w:pPr>
      <w:r w:rsidRPr="00C02F36">
        <w:rPr>
          <w:rFonts w:ascii="Times New Roman" w:hAnsi="Times New Roman" w:cs="Times New Roman"/>
          <w:lang w:val="fr-FR"/>
        </w:rPr>
        <w:t xml:space="preserve">Ricoeur, P. (2004): </w:t>
      </w:r>
      <w:r w:rsidRPr="00C02F36">
        <w:rPr>
          <w:rFonts w:ascii="Times New Roman" w:hAnsi="Times New Roman" w:cs="Times New Roman"/>
          <w:i/>
          <w:lang w:val="fr-FR"/>
        </w:rPr>
        <w:t xml:space="preserve">Parcours de la reconnaissance. </w:t>
      </w:r>
      <w:r w:rsidRPr="009679FB">
        <w:rPr>
          <w:rFonts w:ascii="Times New Roman" w:hAnsi="Times New Roman" w:cs="Times New Roman"/>
          <w:i/>
          <w:lang w:val="en-GB"/>
        </w:rPr>
        <w:t>Trois études</w:t>
      </w:r>
      <w:r>
        <w:rPr>
          <w:rFonts w:ascii="Times New Roman" w:hAnsi="Times New Roman" w:cs="Times New Roman"/>
          <w:lang w:val="en-GB"/>
        </w:rPr>
        <w:t>. Paris: Stock.</w:t>
      </w:r>
    </w:p>
    <w:p w14:paraId="18B866EB" w14:textId="77777777" w:rsidR="009575BC" w:rsidRDefault="003B13BA" w:rsidP="0065237E">
      <w:pPr>
        <w:jc w:val="both"/>
        <w:rPr>
          <w:rFonts w:ascii="Times New Roman" w:hAnsi="Times New Roman" w:cs="Times New Roman"/>
          <w:lang w:val="en-GB"/>
        </w:rPr>
      </w:pPr>
      <w:proofErr w:type="spellStart"/>
      <w:r>
        <w:rPr>
          <w:rFonts w:ascii="Times New Roman" w:hAnsi="Times New Roman" w:cs="Times New Roman"/>
          <w:lang w:val="en-GB"/>
        </w:rPr>
        <w:t>Sahlins</w:t>
      </w:r>
      <w:proofErr w:type="spellEnd"/>
      <w:r>
        <w:rPr>
          <w:rFonts w:ascii="Times New Roman" w:hAnsi="Times New Roman" w:cs="Times New Roman"/>
          <w:lang w:val="en-GB"/>
        </w:rPr>
        <w:t xml:space="preserve">, M. (1972): </w:t>
      </w:r>
      <w:r w:rsidRPr="003B13BA">
        <w:rPr>
          <w:rFonts w:ascii="Times New Roman" w:hAnsi="Times New Roman" w:cs="Times New Roman"/>
          <w:i/>
          <w:lang w:val="en-GB"/>
        </w:rPr>
        <w:t>Stone Age Economics</w:t>
      </w:r>
      <w:r>
        <w:rPr>
          <w:rFonts w:ascii="Times New Roman" w:hAnsi="Times New Roman" w:cs="Times New Roman"/>
          <w:lang w:val="en-GB"/>
        </w:rPr>
        <w:t xml:space="preserve">. Chicago: Aldine. </w:t>
      </w:r>
    </w:p>
    <w:p w14:paraId="756066E8" w14:textId="6AF3610A" w:rsidR="0045149E" w:rsidRPr="00C02F36" w:rsidRDefault="0045149E" w:rsidP="0065237E">
      <w:pPr>
        <w:jc w:val="both"/>
        <w:rPr>
          <w:rFonts w:ascii="Times New Roman" w:hAnsi="Times New Roman" w:cs="Times New Roman"/>
          <w:lang w:val="fr-FR"/>
        </w:rPr>
      </w:pPr>
      <w:r w:rsidRPr="00C02F36">
        <w:rPr>
          <w:rFonts w:ascii="Times New Roman" w:eastAsia="Times New Roman" w:hAnsi="Times New Roman" w:cs="Times New Roman"/>
          <w:color w:val="222222"/>
          <w:shd w:val="clear" w:color="auto" w:fill="FFFFFF"/>
          <w:lang w:val="fr-FR"/>
        </w:rPr>
        <w:t xml:space="preserve">Silber, I. </w:t>
      </w:r>
      <w:r w:rsidR="009575BC" w:rsidRPr="00C02F36">
        <w:rPr>
          <w:rFonts w:ascii="Times New Roman" w:eastAsia="Times New Roman" w:hAnsi="Times New Roman" w:cs="Times New Roman"/>
          <w:color w:val="222222"/>
          <w:shd w:val="clear" w:color="auto" w:fill="FFFFFF"/>
          <w:lang w:val="fr-FR"/>
        </w:rPr>
        <w:t xml:space="preserve">(2007): </w:t>
      </w:r>
      <w:r w:rsidR="009575BC" w:rsidRPr="00C02F36">
        <w:rPr>
          <w:rFonts w:ascii="Times New Roman" w:eastAsia="Times New Roman" w:hAnsi="Times New Roman" w:cs="Times New Roman"/>
          <w:color w:val="333333"/>
          <w:lang w:val="fr-FR"/>
        </w:rPr>
        <w:t>“Registres et répertoires du don: Avec mais aussi après Mauss?”</w:t>
      </w:r>
      <w:r w:rsidR="009575BC" w:rsidRPr="00C02F36">
        <w:rPr>
          <w:rFonts w:ascii="Times New Roman" w:eastAsia="Times New Roman" w:hAnsi="Times New Roman" w:cs="Times New Roman"/>
          <w:color w:val="333333"/>
          <w:shd w:val="clear" w:color="auto" w:fill="FFFFFF"/>
          <w:lang w:val="fr-FR"/>
        </w:rPr>
        <w:t>, pp. </w:t>
      </w:r>
      <w:r w:rsidR="009575BC" w:rsidRPr="00C02F36">
        <w:rPr>
          <w:rFonts w:ascii="Times New Roman" w:eastAsia="Times New Roman" w:hAnsi="Times New Roman" w:cs="Times New Roman"/>
          <w:color w:val="333333"/>
          <w:lang w:val="fr-FR"/>
        </w:rPr>
        <w:t>124</w:t>
      </w:r>
      <w:r w:rsidR="009575BC" w:rsidRPr="00C02F36">
        <w:rPr>
          <w:rFonts w:ascii="Times New Roman" w:eastAsia="Times New Roman" w:hAnsi="Times New Roman" w:cs="Times New Roman"/>
          <w:color w:val="333333"/>
          <w:shd w:val="clear" w:color="auto" w:fill="FFFFFF"/>
          <w:lang w:val="fr-FR"/>
        </w:rPr>
        <w:t>–</w:t>
      </w:r>
      <w:r w:rsidR="009575BC" w:rsidRPr="00C02F36">
        <w:rPr>
          <w:rFonts w:ascii="Times New Roman" w:eastAsia="Times New Roman" w:hAnsi="Times New Roman" w:cs="Times New Roman"/>
          <w:color w:val="333333"/>
          <w:lang w:val="fr-FR"/>
        </w:rPr>
        <w:t>44</w:t>
      </w:r>
      <w:r w:rsidR="009575BC" w:rsidRPr="00C02F36">
        <w:rPr>
          <w:rFonts w:ascii="Times New Roman" w:eastAsia="Times New Roman" w:hAnsi="Times New Roman" w:cs="Times New Roman"/>
          <w:color w:val="333333"/>
          <w:shd w:val="clear" w:color="auto" w:fill="FFFFFF"/>
          <w:lang w:val="fr-FR"/>
        </w:rPr>
        <w:t> in Magnani, E. (</w:t>
      </w:r>
      <w:proofErr w:type="spellStart"/>
      <w:r w:rsidR="009575BC" w:rsidRPr="00C02F36">
        <w:rPr>
          <w:rFonts w:ascii="Times New Roman" w:eastAsia="Times New Roman" w:hAnsi="Times New Roman" w:cs="Times New Roman"/>
          <w:color w:val="333333"/>
          <w:shd w:val="clear" w:color="auto" w:fill="FFFFFF"/>
          <w:lang w:val="fr-FR"/>
        </w:rPr>
        <w:t>ed</w:t>
      </w:r>
      <w:proofErr w:type="spellEnd"/>
      <w:r w:rsidR="009575BC" w:rsidRPr="00C02F36">
        <w:rPr>
          <w:rFonts w:ascii="Times New Roman" w:eastAsia="Times New Roman" w:hAnsi="Times New Roman" w:cs="Times New Roman"/>
          <w:color w:val="333333"/>
          <w:shd w:val="clear" w:color="auto" w:fill="FFFFFF"/>
          <w:lang w:val="fr-FR"/>
        </w:rPr>
        <w:t xml:space="preserve">.): </w:t>
      </w:r>
      <w:r w:rsidR="009575BC" w:rsidRPr="00C02F36">
        <w:rPr>
          <w:rFonts w:ascii="Times New Roman" w:eastAsia="Times New Roman" w:hAnsi="Times New Roman" w:cs="Times New Roman"/>
          <w:i/>
          <w:color w:val="333333"/>
          <w:shd w:val="clear" w:color="auto" w:fill="FFFFFF"/>
          <w:lang w:val="fr-FR"/>
        </w:rPr>
        <w:t>Don et sciences sociales. Théories et pratiques croisées</w:t>
      </w:r>
      <w:r w:rsidR="009575BC" w:rsidRPr="00C02F36">
        <w:rPr>
          <w:rFonts w:ascii="Times New Roman" w:eastAsia="Times New Roman" w:hAnsi="Times New Roman" w:cs="Times New Roman"/>
          <w:color w:val="333333"/>
          <w:shd w:val="clear" w:color="auto" w:fill="FFFFFF"/>
          <w:lang w:val="fr-FR"/>
        </w:rPr>
        <w:t xml:space="preserve">. </w:t>
      </w:r>
      <w:r w:rsidR="009575BC" w:rsidRPr="00C02F36">
        <w:rPr>
          <w:rFonts w:ascii="Times New Roman" w:eastAsia="Times New Roman" w:hAnsi="Times New Roman" w:cs="Times New Roman"/>
          <w:color w:val="333333"/>
          <w:lang w:val="fr-FR"/>
        </w:rPr>
        <w:t>Dijon</w:t>
      </w:r>
      <w:r w:rsidR="009575BC" w:rsidRPr="00C02F36">
        <w:rPr>
          <w:rFonts w:ascii="Times New Roman" w:eastAsia="Times New Roman" w:hAnsi="Times New Roman" w:cs="Times New Roman"/>
          <w:color w:val="333333"/>
          <w:shd w:val="clear" w:color="auto" w:fill="FFFFFF"/>
          <w:lang w:val="fr-FR"/>
        </w:rPr>
        <w:t>: </w:t>
      </w:r>
      <w:proofErr w:type="spellStart"/>
      <w:r w:rsidR="009575BC" w:rsidRPr="00C02F36">
        <w:rPr>
          <w:rFonts w:ascii="Times New Roman" w:eastAsia="Times New Roman" w:hAnsi="Times New Roman" w:cs="Times New Roman"/>
          <w:color w:val="333333"/>
          <w:lang w:val="fr-FR"/>
        </w:rPr>
        <w:t>Editions</w:t>
      </w:r>
      <w:proofErr w:type="spellEnd"/>
      <w:r w:rsidR="009575BC" w:rsidRPr="00C02F36">
        <w:rPr>
          <w:rFonts w:ascii="Times New Roman" w:eastAsia="Times New Roman" w:hAnsi="Times New Roman" w:cs="Times New Roman"/>
          <w:color w:val="333333"/>
          <w:lang w:val="fr-FR"/>
        </w:rPr>
        <w:t xml:space="preserve"> universitaires de Dijon</w:t>
      </w:r>
      <w:r w:rsidR="009575BC" w:rsidRPr="00C02F36">
        <w:rPr>
          <w:rFonts w:ascii="Times New Roman" w:eastAsia="Times New Roman" w:hAnsi="Times New Roman" w:cs="Times New Roman"/>
          <w:color w:val="333333"/>
          <w:shd w:val="clear" w:color="auto" w:fill="FFFFFF"/>
          <w:lang w:val="fr-FR"/>
        </w:rPr>
        <w:t>. </w:t>
      </w:r>
    </w:p>
    <w:p w14:paraId="7A80C5BF" w14:textId="67A099B3" w:rsidR="00FE658F" w:rsidRPr="00C429C0" w:rsidRDefault="00FE658F" w:rsidP="0065237E">
      <w:pPr>
        <w:jc w:val="both"/>
        <w:rPr>
          <w:rFonts w:ascii="Times New Roman" w:hAnsi="Times New Roman" w:cs="Times New Roman"/>
          <w:lang w:val="en-GB"/>
        </w:rPr>
      </w:pPr>
      <w:r w:rsidRPr="00C02F36">
        <w:rPr>
          <w:rFonts w:ascii="Times New Roman" w:hAnsi="Times New Roman" w:cs="Times New Roman"/>
          <w:lang w:val="fr-FR"/>
        </w:rPr>
        <w:t xml:space="preserve">Simmel, G. (1992): </w:t>
      </w:r>
      <w:proofErr w:type="spellStart"/>
      <w:r w:rsidRPr="00C02F36">
        <w:rPr>
          <w:rFonts w:ascii="Times New Roman" w:hAnsi="Times New Roman" w:cs="Times New Roman"/>
          <w:i/>
          <w:lang w:val="fr-FR"/>
        </w:rPr>
        <w:t>Soziologie</w:t>
      </w:r>
      <w:proofErr w:type="spellEnd"/>
      <w:r w:rsidRPr="00C02F36">
        <w:rPr>
          <w:rFonts w:ascii="Times New Roman" w:hAnsi="Times New Roman" w:cs="Times New Roman"/>
          <w:i/>
          <w:lang w:val="fr-FR"/>
        </w:rPr>
        <w:t xml:space="preserve">. </w:t>
      </w:r>
      <w:proofErr w:type="spellStart"/>
      <w:r w:rsidRPr="00C429C0">
        <w:rPr>
          <w:rFonts w:ascii="Times New Roman" w:hAnsi="Times New Roman" w:cs="Times New Roman"/>
          <w:i/>
          <w:lang w:val="en-GB"/>
        </w:rPr>
        <w:t>Untersuchungen</w:t>
      </w:r>
      <w:proofErr w:type="spellEnd"/>
      <w:r w:rsidRPr="00C429C0">
        <w:rPr>
          <w:rFonts w:ascii="Times New Roman" w:hAnsi="Times New Roman" w:cs="Times New Roman"/>
          <w:i/>
          <w:lang w:val="en-GB"/>
        </w:rPr>
        <w:t xml:space="preserve"> </w:t>
      </w:r>
      <w:proofErr w:type="spellStart"/>
      <w:r w:rsidRPr="00C429C0">
        <w:rPr>
          <w:rFonts w:ascii="Times New Roman" w:hAnsi="Times New Roman" w:cs="Times New Roman"/>
          <w:i/>
          <w:lang w:val="en-GB"/>
        </w:rPr>
        <w:t>über</w:t>
      </w:r>
      <w:proofErr w:type="spellEnd"/>
      <w:r w:rsidRPr="00C429C0">
        <w:rPr>
          <w:rFonts w:ascii="Times New Roman" w:hAnsi="Times New Roman" w:cs="Times New Roman"/>
          <w:i/>
          <w:lang w:val="en-GB"/>
        </w:rPr>
        <w:t xml:space="preserve"> die </w:t>
      </w:r>
      <w:proofErr w:type="spellStart"/>
      <w:r w:rsidRPr="00C429C0">
        <w:rPr>
          <w:rFonts w:ascii="Times New Roman" w:hAnsi="Times New Roman" w:cs="Times New Roman"/>
          <w:i/>
          <w:lang w:val="en-GB"/>
        </w:rPr>
        <w:t>Formen</w:t>
      </w:r>
      <w:proofErr w:type="spellEnd"/>
      <w:r w:rsidRPr="00C429C0">
        <w:rPr>
          <w:rFonts w:ascii="Times New Roman" w:hAnsi="Times New Roman" w:cs="Times New Roman"/>
          <w:i/>
          <w:lang w:val="en-GB"/>
        </w:rPr>
        <w:t xml:space="preserve"> der </w:t>
      </w:r>
      <w:proofErr w:type="spellStart"/>
      <w:r w:rsidRPr="00C429C0">
        <w:rPr>
          <w:rFonts w:ascii="Times New Roman" w:hAnsi="Times New Roman" w:cs="Times New Roman"/>
          <w:i/>
          <w:lang w:val="en-GB"/>
        </w:rPr>
        <w:t>Vergesellschaftung</w:t>
      </w:r>
      <w:proofErr w:type="spellEnd"/>
      <w:r w:rsidRPr="00C429C0">
        <w:rPr>
          <w:rFonts w:ascii="Times New Roman" w:hAnsi="Times New Roman" w:cs="Times New Roman"/>
          <w:i/>
          <w:lang w:val="en-GB"/>
        </w:rPr>
        <w:t xml:space="preserve"> </w:t>
      </w:r>
      <w:r w:rsidRPr="00C429C0">
        <w:rPr>
          <w:rFonts w:ascii="Times New Roman" w:hAnsi="Times New Roman" w:cs="Times New Roman"/>
          <w:lang w:val="en-GB"/>
        </w:rPr>
        <w:t>(</w:t>
      </w:r>
      <w:r w:rsidRPr="00C429C0">
        <w:rPr>
          <w:rFonts w:ascii="Times New Roman" w:hAnsi="Times New Roman" w:cs="Times New Roman"/>
          <w:i/>
          <w:lang w:val="en-GB"/>
        </w:rPr>
        <w:t xml:space="preserve">Georg Simmel </w:t>
      </w:r>
      <w:proofErr w:type="spellStart"/>
      <w:r w:rsidRPr="00C429C0">
        <w:rPr>
          <w:rFonts w:ascii="Times New Roman" w:hAnsi="Times New Roman" w:cs="Times New Roman"/>
          <w:i/>
          <w:lang w:val="en-GB"/>
        </w:rPr>
        <w:t>Gesamtausgabe</w:t>
      </w:r>
      <w:proofErr w:type="spellEnd"/>
      <w:r w:rsidRPr="00C429C0">
        <w:rPr>
          <w:rFonts w:ascii="Times New Roman" w:hAnsi="Times New Roman" w:cs="Times New Roman"/>
          <w:lang w:val="en-GB"/>
        </w:rPr>
        <w:t xml:space="preserve">, Band 6). Frankfurt am Main: </w:t>
      </w:r>
      <w:proofErr w:type="spellStart"/>
      <w:r w:rsidRPr="00C429C0">
        <w:rPr>
          <w:rFonts w:ascii="Times New Roman" w:hAnsi="Times New Roman" w:cs="Times New Roman"/>
          <w:lang w:val="en-GB"/>
        </w:rPr>
        <w:t>Suhrkamp</w:t>
      </w:r>
      <w:proofErr w:type="spellEnd"/>
      <w:r w:rsidRPr="00C429C0">
        <w:rPr>
          <w:rFonts w:ascii="Times New Roman" w:hAnsi="Times New Roman" w:cs="Times New Roman"/>
          <w:lang w:val="en-GB"/>
        </w:rPr>
        <w:t xml:space="preserve">. </w:t>
      </w:r>
    </w:p>
    <w:p w14:paraId="76A13D33" w14:textId="1C2F02E6" w:rsidR="00FB7CD4" w:rsidRPr="00C02F36" w:rsidRDefault="00FB7CD4" w:rsidP="0065237E">
      <w:pPr>
        <w:jc w:val="both"/>
        <w:rPr>
          <w:rFonts w:ascii="Times New Roman" w:hAnsi="Times New Roman" w:cs="Times New Roman"/>
          <w:lang w:val="fr-FR"/>
        </w:rPr>
      </w:pPr>
      <w:proofErr w:type="spellStart"/>
      <w:r>
        <w:rPr>
          <w:rFonts w:ascii="Times New Roman" w:hAnsi="Times New Roman" w:cs="Times New Roman"/>
          <w:lang w:val="en-GB"/>
        </w:rPr>
        <w:t>Sloterdijk</w:t>
      </w:r>
      <w:proofErr w:type="spellEnd"/>
      <w:r>
        <w:rPr>
          <w:rFonts w:ascii="Times New Roman" w:hAnsi="Times New Roman" w:cs="Times New Roman"/>
          <w:lang w:val="en-GB"/>
        </w:rPr>
        <w:t xml:space="preserve">, P. (2014): “What does a human have that he can give away?”, pp. 8-25 in van Tuinen, S. and Brouwer, J. (eds.): </w:t>
      </w:r>
      <w:r w:rsidRPr="00FB7CD4">
        <w:rPr>
          <w:rFonts w:ascii="Times New Roman" w:hAnsi="Times New Roman" w:cs="Times New Roman"/>
          <w:i/>
          <w:lang w:val="en-GB"/>
        </w:rPr>
        <w:t xml:space="preserve">Giving </w:t>
      </w:r>
      <w:r>
        <w:rPr>
          <w:rFonts w:ascii="Times New Roman" w:hAnsi="Times New Roman" w:cs="Times New Roman"/>
          <w:i/>
          <w:lang w:val="en-GB"/>
        </w:rPr>
        <w:t>and Ta</w:t>
      </w:r>
      <w:r w:rsidRPr="00FB7CD4">
        <w:rPr>
          <w:rFonts w:ascii="Times New Roman" w:hAnsi="Times New Roman" w:cs="Times New Roman"/>
          <w:i/>
          <w:lang w:val="en-GB"/>
        </w:rPr>
        <w:t xml:space="preserve">king. </w:t>
      </w:r>
      <w:r w:rsidRPr="00C02F36">
        <w:rPr>
          <w:rFonts w:ascii="Times New Roman" w:hAnsi="Times New Roman" w:cs="Times New Roman"/>
          <w:i/>
          <w:lang w:val="fr-FR"/>
        </w:rPr>
        <w:t xml:space="preserve">Antidotes to a Culture of </w:t>
      </w:r>
      <w:proofErr w:type="spellStart"/>
      <w:r w:rsidRPr="00C02F36">
        <w:rPr>
          <w:rFonts w:ascii="Times New Roman" w:hAnsi="Times New Roman" w:cs="Times New Roman"/>
          <w:i/>
          <w:lang w:val="fr-FR"/>
        </w:rPr>
        <w:t>Greed</w:t>
      </w:r>
      <w:proofErr w:type="spellEnd"/>
      <w:r w:rsidRPr="00C02F36">
        <w:rPr>
          <w:rFonts w:ascii="Times New Roman" w:hAnsi="Times New Roman" w:cs="Times New Roman"/>
          <w:lang w:val="fr-FR"/>
        </w:rPr>
        <w:t>. Rotterdam: V2/</w:t>
      </w:r>
      <w:proofErr w:type="spellStart"/>
      <w:r w:rsidRPr="00C02F36">
        <w:rPr>
          <w:rFonts w:ascii="Times New Roman" w:hAnsi="Times New Roman" w:cs="Times New Roman"/>
          <w:lang w:val="fr-FR"/>
        </w:rPr>
        <w:t>NAi</w:t>
      </w:r>
      <w:proofErr w:type="spellEnd"/>
      <w:r w:rsidRPr="00C02F36">
        <w:rPr>
          <w:rFonts w:ascii="Times New Roman" w:hAnsi="Times New Roman" w:cs="Times New Roman"/>
          <w:lang w:val="fr-FR"/>
        </w:rPr>
        <w:t>.</w:t>
      </w:r>
    </w:p>
    <w:p w14:paraId="17387D6E" w14:textId="22B5BE26" w:rsidR="007B00C2" w:rsidRPr="00C02F36" w:rsidRDefault="00FB7CD4" w:rsidP="0065237E">
      <w:pPr>
        <w:jc w:val="both"/>
        <w:rPr>
          <w:rFonts w:ascii="Times New Roman" w:hAnsi="Times New Roman" w:cs="Times New Roman"/>
          <w:lang w:val="fr-FR"/>
        </w:rPr>
      </w:pPr>
      <w:r w:rsidRPr="00C02F36">
        <w:rPr>
          <w:rFonts w:ascii="Times New Roman" w:hAnsi="Times New Roman" w:cs="Times New Roman"/>
          <w:lang w:val="fr-FR"/>
        </w:rPr>
        <w:t xml:space="preserve"> </w:t>
      </w:r>
      <w:r w:rsidR="005A64E5" w:rsidRPr="00C02F36">
        <w:rPr>
          <w:rFonts w:ascii="Times New Roman" w:hAnsi="Times New Roman" w:cs="Times New Roman"/>
          <w:lang w:val="fr-FR"/>
        </w:rPr>
        <w:t xml:space="preserve">Tarot, C. (1999): </w:t>
      </w:r>
      <w:r w:rsidR="005A64E5" w:rsidRPr="00C02F36">
        <w:rPr>
          <w:rFonts w:ascii="Times New Roman" w:hAnsi="Times New Roman" w:cs="Times New Roman"/>
          <w:i/>
          <w:lang w:val="fr-FR"/>
        </w:rPr>
        <w:t>De Durkheim à Mauss, l’invention du symbolique. Sociologie et sciences des religions</w:t>
      </w:r>
      <w:r w:rsidR="005A64E5" w:rsidRPr="00C02F36">
        <w:rPr>
          <w:rFonts w:ascii="Times New Roman" w:hAnsi="Times New Roman" w:cs="Times New Roman"/>
          <w:lang w:val="fr-FR"/>
        </w:rPr>
        <w:t xml:space="preserve">. Paris: La Découverte. </w:t>
      </w:r>
    </w:p>
    <w:p w14:paraId="1902877C" w14:textId="77777777" w:rsidR="00BA6128" w:rsidRDefault="007B00C2" w:rsidP="0065237E">
      <w:pPr>
        <w:jc w:val="both"/>
        <w:rPr>
          <w:rFonts w:ascii="Times New Roman" w:eastAsia="Times New Roman" w:hAnsi="Times New Roman" w:cs="Times New Roman"/>
          <w:lang w:val="en-GB"/>
        </w:rPr>
      </w:pPr>
      <w:proofErr w:type="spellStart"/>
      <w:r w:rsidRPr="00C02F36">
        <w:rPr>
          <w:rFonts w:ascii="Times New Roman" w:eastAsia="Times New Roman" w:hAnsi="Times New Roman" w:cs="Times New Roman"/>
          <w:lang w:val="fr-FR"/>
        </w:rPr>
        <w:t>Vandenberghe</w:t>
      </w:r>
      <w:proofErr w:type="spellEnd"/>
      <w:r w:rsidRPr="00C02F36">
        <w:rPr>
          <w:rFonts w:ascii="Times New Roman" w:eastAsia="Times New Roman" w:hAnsi="Times New Roman" w:cs="Times New Roman"/>
          <w:lang w:val="fr-FR"/>
        </w:rPr>
        <w:t xml:space="preserve">, F. (2008): “Entre la voix et la croix, le don et la donation”, pp. 213-246 in Archer, M. and </w:t>
      </w:r>
      <w:proofErr w:type="spellStart"/>
      <w:r w:rsidRPr="00C02F36">
        <w:rPr>
          <w:rFonts w:ascii="Times New Roman" w:eastAsia="Times New Roman" w:hAnsi="Times New Roman" w:cs="Times New Roman"/>
          <w:lang w:val="fr-FR"/>
        </w:rPr>
        <w:t>Donati</w:t>
      </w:r>
      <w:proofErr w:type="spellEnd"/>
      <w:r w:rsidRPr="00C02F36">
        <w:rPr>
          <w:rFonts w:ascii="Times New Roman" w:eastAsia="Times New Roman" w:hAnsi="Times New Roman" w:cs="Times New Roman"/>
          <w:lang w:val="fr-FR"/>
        </w:rPr>
        <w:t>, P. (</w:t>
      </w:r>
      <w:proofErr w:type="spellStart"/>
      <w:r w:rsidRPr="00C02F36">
        <w:rPr>
          <w:rFonts w:ascii="Times New Roman" w:eastAsia="Times New Roman" w:hAnsi="Times New Roman" w:cs="Times New Roman"/>
          <w:lang w:val="fr-FR"/>
        </w:rPr>
        <w:t>eds</w:t>
      </w:r>
      <w:proofErr w:type="spellEnd"/>
      <w:r w:rsidRPr="00C02F36">
        <w:rPr>
          <w:rFonts w:ascii="Times New Roman" w:eastAsia="Times New Roman" w:hAnsi="Times New Roman" w:cs="Times New Roman"/>
          <w:lang w:val="fr-FR"/>
        </w:rPr>
        <w:t xml:space="preserve">.): </w:t>
      </w:r>
      <w:proofErr w:type="spellStart"/>
      <w:r w:rsidRPr="00C02F36">
        <w:rPr>
          <w:rFonts w:ascii="Times New Roman" w:eastAsia="Times New Roman" w:hAnsi="Times New Roman" w:cs="Times New Roman"/>
          <w:i/>
          <w:lang w:val="fr-FR"/>
        </w:rPr>
        <w:t>Pursuing</w:t>
      </w:r>
      <w:proofErr w:type="spellEnd"/>
      <w:r w:rsidRPr="00C02F36">
        <w:rPr>
          <w:rFonts w:ascii="Times New Roman" w:eastAsia="Times New Roman" w:hAnsi="Times New Roman" w:cs="Times New Roman"/>
          <w:i/>
          <w:lang w:val="fr-FR"/>
        </w:rPr>
        <w:t xml:space="preserve"> the Common Good: How </w:t>
      </w:r>
      <w:proofErr w:type="spellStart"/>
      <w:r w:rsidRPr="00C02F36">
        <w:rPr>
          <w:rFonts w:ascii="Times New Roman" w:eastAsia="Times New Roman" w:hAnsi="Times New Roman" w:cs="Times New Roman"/>
          <w:i/>
          <w:lang w:val="fr-FR"/>
        </w:rPr>
        <w:t>Solidarity</w:t>
      </w:r>
      <w:proofErr w:type="spellEnd"/>
      <w:r w:rsidRPr="00C02F36">
        <w:rPr>
          <w:rFonts w:ascii="Times New Roman" w:eastAsia="Times New Roman" w:hAnsi="Times New Roman" w:cs="Times New Roman"/>
          <w:i/>
          <w:lang w:val="fr-FR"/>
        </w:rPr>
        <w:t xml:space="preserve"> and </w:t>
      </w:r>
      <w:proofErr w:type="spellStart"/>
      <w:r w:rsidRPr="00C02F36">
        <w:rPr>
          <w:rFonts w:ascii="Times New Roman" w:eastAsia="Times New Roman" w:hAnsi="Times New Roman" w:cs="Times New Roman"/>
          <w:i/>
          <w:lang w:val="fr-FR"/>
        </w:rPr>
        <w:t>Subsidiarity</w:t>
      </w:r>
      <w:proofErr w:type="spellEnd"/>
      <w:r w:rsidRPr="00C02F36">
        <w:rPr>
          <w:rFonts w:ascii="Times New Roman" w:eastAsia="Times New Roman" w:hAnsi="Times New Roman" w:cs="Times New Roman"/>
          <w:i/>
          <w:lang w:val="fr-FR"/>
        </w:rPr>
        <w:t xml:space="preserve"> Can Work </w:t>
      </w:r>
      <w:proofErr w:type="spellStart"/>
      <w:r w:rsidRPr="00C02F36">
        <w:rPr>
          <w:rFonts w:ascii="Times New Roman" w:eastAsia="Times New Roman" w:hAnsi="Times New Roman" w:cs="Times New Roman"/>
          <w:i/>
          <w:lang w:val="fr-FR"/>
        </w:rPr>
        <w:t>Together</w:t>
      </w:r>
      <w:proofErr w:type="spellEnd"/>
      <w:r w:rsidRPr="00C02F36">
        <w:rPr>
          <w:rFonts w:ascii="Times New Roman" w:eastAsia="Times New Roman" w:hAnsi="Times New Roman" w:cs="Times New Roman"/>
          <w:lang w:val="fr-FR"/>
        </w:rPr>
        <w:t xml:space="preserve">. </w:t>
      </w:r>
      <w:r w:rsidRPr="00C429C0">
        <w:rPr>
          <w:rFonts w:ascii="Times New Roman" w:eastAsia="Times New Roman" w:hAnsi="Times New Roman" w:cs="Times New Roman"/>
          <w:lang w:val="en-GB"/>
        </w:rPr>
        <w:t>Vatican City: The Pontifical Acade</w:t>
      </w:r>
      <w:r w:rsidR="00D568FB" w:rsidRPr="00C429C0">
        <w:rPr>
          <w:rFonts w:ascii="Times New Roman" w:eastAsia="Times New Roman" w:hAnsi="Times New Roman" w:cs="Times New Roman"/>
          <w:lang w:val="en-GB"/>
        </w:rPr>
        <w:t>my of the Social Sciences.</w:t>
      </w:r>
    </w:p>
    <w:p w14:paraId="4D7D506D" w14:textId="24A04768" w:rsidR="00BC7E9A" w:rsidRPr="00C429C0" w:rsidRDefault="00BC7E9A" w:rsidP="0065237E">
      <w:pPr>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Vandenberghe</w:t>
      </w:r>
      <w:proofErr w:type="spellEnd"/>
      <w:r>
        <w:rPr>
          <w:rFonts w:ascii="Times New Roman" w:eastAsia="Times New Roman" w:hAnsi="Times New Roman" w:cs="Times New Roman"/>
          <w:lang w:val="en-GB"/>
        </w:rPr>
        <w:t xml:space="preserve">, F. (2014): </w:t>
      </w:r>
      <w:r w:rsidRPr="00BC7E9A">
        <w:rPr>
          <w:rFonts w:ascii="Times New Roman" w:eastAsia="Times New Roman" w:hAnsi="Times New Roman" w:cs="Times New Roman"/>
          <w:i/>
          <w:lang w:val="en-GB"/>
        </w:rPr>
        <w:t>What’s Critical about Critical Realism? Essays in Reconstructive Social Theory</w:t>
      </w:r>
      <w:r>
        <w:rPr>
          <w:rFonts w:ascii="Times New Roman" w:eastAsia="Times New Roman" w:hAnsi="Times New Roman" w:cs="Times New Roman"/>
          <w:lang w:val="en-GB"/>
        </w:rPr>
        <w:t>. London: Routledge.</w:t>
      </w:r>
    </w:p>
    <w:p w14:paraId="3A44FFCF" w14:textId="77777777" w:rsidR="00382C77" w:rsidRPr="00C429C0" w:rsidRDefault="00A12A0A" w:rsidP="0065237E">
      <w:pPr>
        <w:widowControl w:val="0"/>
        <w:autoSpaceDE w:val="0"/>
        <w:autoSpaceDN w:val="0"/>
        <w:adjustRightInd w:val="0"/>
        <w:jc w:val="both"/>
        <w:rPr>
          <w:rFonts w:ascii="Times New Roman" w:eastAsia="Times New Roman" w:hAnsi="Times New Roman" w:cs="Times New Roman"/>
          <w:lang w:val="en-GB"/>
        </w:rPr>
      </w:pPr>
      <w:proofErr w:type="spellStart"/>
      <w:r w:rsidRPr="00C429C0">
        <w:rPr>
          <w:rFonts w:ascii="Times New Roman" w:eastAsia="Times New Roman" w:hAnsi="Times New Roman" w:cs="Times New Roman"/>
          <w:lang w:val="en-GB"/>
        </w:rPr>
        <w:t>Vandenberghe</w:t>
      </w:r>
      <w:proofErr w:type="spellEnd"/>
      <w:r w:rsidRPr="00C429C0">
        <w:rPr>
          <w:rFonts w:ascii="Times New Roman" w:eastAsia="Times New Roman" w:hAnsi="Times New Roman" w:cs="Times New Roman"/>
          <w:lang w:val="en-GB"/>
        </w:rPr>
        <w:t xml:space="preserve">, F. and </w:t>
      </w:r>
      <w:proofErr w:type="spellStart"/>
      <w:r w:rsidRPr="00C429C0">
        <w:rPr>
          <w:rFonts w:ascii="Times New Roman" w:eastAsia="Times New Roman" w:hAnsi="Times New Roman" w:cs="Times New Roman"/>
          <w:lang w:val="en-GB"/>
        </w:rPr>
        <w:t>Véran</w:t>
      </w:r>
      <w:proofErr w:type="spellEnd"/>
      <w:r w:rsidRPr="00C429C0">
        <w:rPr>
          <w:rFonts w:ascii="Times New Roman" w:eastAsia="Times New Roman" w:hAnsi="Times New Roman" w:cs="Times New Roman"/>
          <w:lang w:val="en-GB"/>
        </w:rPr>
        <w:t xml:space="preserve">, J.-F. (2021): “The Pandemic as a Global Social Total Fact”, pp. 171-187 in </w:t>
      </w:r>
      <w:proofErr w:type="spellStart"/>
      <w:r w:rsidRPr="00C429C0">
        <w:rPr>
          <w:rFonts w:ascii="Times New Roman" w:eastAsia="Times New Roman" w:hAnsi="Times New Roman" w:cs="Times New Roman"/>
          <w:lang w:val="en-GB"/>
        </w:rPr>
        <w:t>Delanty</w:t>
      </w:r>
      <w:proofErr w:type="spellEnd"/>
      <w:r w:rsidRPr="00C429C0">
        <w:rPr>
          <w:rFonts w:ascii="Times New Roman" w:eastAsia="Times New Roman" w:hAnsi="Times New Roman" w:cs="Times New Roman"/>
          <w:lang w:val="en-GB"/>
        </w:rPr>
        <w:t xml:space="preserve">, G. (ed.): </w:t>
      </w:r>
      <w:r w:rsidRPr="00C429C0">
        <w:rPr>
          <w:rFonts w:ascii="Times New Roman" w:eastAsia="Times New Roman" w:hAnsi="Times New Roman" w:cs="Times New Roman"/>
          <w:i/>
          <w:lang w:val="en-GB"/>
        </w:rPr>
        <w:t>Pandemics, Politics and Society. Critical Perspectives on the Covid-19 Crisis</w:t>
      </w:r>
      <w:r w:rsidRPr="00C429C0">
        <w:rPr>
          <w:rFonts w:ascii="Times New Roman" w:eastAsia="Times New Roman" w:hAnsi="Times New Roman" w:cs="Times New Roman"/>
          <w:lang w:val="en-GB"/>
        </w:rPr>
        <w:t>. Berlin : de Gruyter.</w:t>
      </w:r>
      <w:r w:rsidR="00382C77" w:rsidRPr="00C429C0">
        <w:rPr>
          <w:rFonts w:ascii="Times New Roman" w:eastAsia="Times New Roman" w:hAnsi="Times New Roman" w:cs="Times New Roman"/>
          <w:lang w:val="en-GB"/>
        </w:rPr>
        <w:t xml:space="preserve"> </w:t>
      </w:r>
    </w:p>
    <w:p w14:paraId="26E0B7E1" w14:textId="4E04A3FC" w:rsidR="00290DA5" w:rsidRDefault="00CD1A36" w:rsidP="0065237E">
      <w:pPr>
        <w:widowControl w:val="0"/>
        <w:autoSpaceDE w:val="0"/>
        <w:autoSpaceDN w:val="0"/>
        <w:adjustRightInd w:val="0"/>
        <w:jc w:val="both"/>
        <w:rPr>
          <w:rFonts w:ascii="Times New Roman" w:eastAsia="Times New Roman" w:hAnsi="Times New Roman" w:cs="Times New Roman"/>
          <w:lang w:val="en-GB"/>
        </w:rPr>
      </w:pPr>
      <w:r>
        <w:rPr>
          <w:rFonts w:ascii="Times New Roman" w:eastAsia="Times New Roman" w:hAnsi="Times New Roman" w:cs="Times New Roman"/>
          <w:lang w:val="en-GB"/>
        </w:rPr>
        <w:t>Veblen, T. (1953</w:t>
      </w:r>
      <w:r w:rsidR="00290DA5">
        <w:rPr>
          <w:rFonts w:ascii="Times New Roman" w:eastAsia="Times New Roman" w:hAnsi="Times New Roman" w:cs="Times New Roman"/>
          <w:lang w:val="en-GB"/>
        </w:rPr>
        <w:t xml:space="preserve">): </w:t>
      </w:r>
      <w:r w:rsidR="00290DA5" w:rsidRPr="00290DA5">
        <w:rPr>
          <w:rFonts w:ascii="Times New Roman" w:eastAsia="Times New Roman" w:hAnsi="Times New Roman" w:cs="Times New Roman"/>
          <w:i/>
          <w:lang w:val="en-GB"/>
        </w:rPr>
        <w:t>The Theory of the Leisure Class</w:t>
      </w:r>
      <w:r w:rsidR="00290DA5">
        <w:rPr>
          <w:rFonts w:ascii="Times New Roman" w:eastAsia="Times New Roman" w:hAnsi="Times New Roman" w:cs="Times New Roman"/>
          <w:lang w:val="en-GB"/>
        </w:rPr>
        <w:t>. New York:</w:t>
      </w:r>
      <w:r>
        <w:rPr>
          <w:rFonts w:ascii="Times New Roman" w:eastAsia="Times New Roman" w:hAnsi="Times New Roman" w:cs="Times New Roman"/>
          <w:lang w:val="en-GB"/>
        </w:rPr>
        <w:t xml:space="preserve"> New American Library</w:t>
      </w:r>
      <w:r w:rsidR="00290DA5">
        <w:rPr>
          <w:rFonts w:ascii="Times New Roman" w:eastAsia="Times New Roman" w:hAnsi="Times New Roman" w:cs="Times New Roman"/>
          <w:lang w:val="en-GB"/>
        </w:rPr>
        <w:t>.</w:t>
      </w:r>
    </w:p>
    <w:p w14:paraId="124837EA" w14:textId="15FAF0EF" w:rsidR="00A12A0A" w:rsidRPr="00C02F36" w:rsidRDefault="00382C77" w:rsidP="0065237E">
      <w:pPr>
        <w:widowControl w:val="0"/>
        <w:autoSpaceDE w:val="0"/>
        <w:autoSpaceDN w:val="0"/>
        <w:adjustRightInd w:val="0"/>
        <w:jc w:val="both"/>
        <w:rPr>
          <w:rFonts w:ascii="Times New Roman" w:hAnsi="Times New Roman" w:cs="Times New Roman"/>
          <w:lang w:val="fr-FR"/>
        </w:rPr>
      </w:pPr>
      <w:r w:rsidRPr="00C02F36">
        <w:rPr>
          <w:rFonts w:ascii="Times New Roman" w:eastAsia="Times New Roman" w:hAnsi="Times New Roman" w:cs="Times New Roman"/>
          <w:lang w:val="fr-FR"/>
        </w:rPr>
        <w:t>Wacquant, C. and Calhoun, C. (1989): “</w:t>
      </w:r>
      <w:r w:rsidRPr="00C02F36">
        <w:rPr>
          <w:rFonts w:ascii="Times New Roman" w:hAnsi="Times New Roman" w:cs="Times New Roman"/>
          <w:bCs/>
          <w:lang w:val="fr-FR"/>
        </w:rPr>
        <w:t xml:space="preserve">Intérêt, rationalité et culture. A propos d'un récent débat sur la théorie de l'action”, </w:t>
      </w:r>
      <w:r w:rsidRPr="00C02F36">
        <w:rPr>
          <w:rFonts w:ascii="Times New Roman" w:hAnsi="Times New Roman" w:cs="Times New Roman"/>
          <w:bCs/>
          <w:i/>
          <w:lang w:val="fr-FR"/>
        </w:rPr>
        <w:t>Actes de recherche en sciences sociales</w:t>
      </w:r>
      <w:r w:rsidRPr="00C02F36">
        <w:rPr>
          <w:rFonts w:ascii="Times New Roman" w:hAnsi="Times New Roman" w:cs="Times New Roman"/>
          <w:bCs/>
          <w:lang w:val="fr-FR"/>
        </w:rPr>
        <w:t xml:space="preserve">, </w:t>
      </w:r>
      <w:hyperlink r:id="rId7" w:history="1">
        <w:r w:rsidRPr="00C02F36">
          <w:rPr>
            <w:rFonts w:ascii="Times New Roman" w:hAnsi="Times New Roman" w:cs="Times New Roman"/>
            <w:lang w:val="fr-FR"/>
          </w:rPr>
          <w:t>78</w:t>
        </w:r>
      </w:hyperlink>
      <w:r w:rsidRPr="00C02F36">
        <w:rPr>
          <w:rFonts w:ascii="Times New Roman" w:hAnsi="Times New Roman" w:cs="Times New Roman"/>
          <w:lang w:val="fr-FR"/>
        </w:rPr>
        <w:t xml:space="preserve"> pp. 41-60.</w:t>
      </w:r>
    </w:p>
    <w:p w14:paraId="4EC90433" w14:textId="2627B12A" w:rsidR="008552E8" w:rsidRPr="008552E8" w:rsidRDefault="008552E8" w:rsidP="0065237E">
      <w:pPr>
        <w:rPr>
          <w:rFonts w:ascii="Times New Roman" w:eastAsia="Times New Roman" w:hAnsi="Times New Roman" w:cs="Times New Roman"/>
          <w:lang w:val="en-GB"/>
        </w:rPr>
      </w:pPr>
      <w:proofErr w:type="spellStart"/>
      <w:r w:rsidRPr="008552E8">
        <w:rPr>
          <w:rFonts w:ascii="Times New Roman" w:hAnsi="Times New Roman" w:cs="Times New Roman"/>
          <w:lang w:val="en-GB"/>
        </w:rPr>
        <w:t>Zuboff</w:t>
      </w:r>
      <w:proofErr w:type="spellEnd"/>
      <w:r w:rsidRPr="008552E8">
        <w:rPr>
          <w:rFonts w:ascii="Times New Roman" w:hAnsi="Times New Roman" w:cs="Times New Roman"/>
          <w:lang w:val="en-GB"/>
        </w:rPr>
        <w:t xml:space="preserve">, S. (2019): </w:t>
      </w:r>
      <w:r w:rsidRPr="008552E8">
        <w:rPr>
          <w:rFonts w:ascii="Times New Roman" w:eastAsia="Times New Roman" w:hAnsi="Times New Roman" w:cs="Times New Roman"/>
          <w:bCs/>
          <w:i/>
          <w:iCs/>
          <w:color w:val="202122"/>
          <w:lang w:val="en-GB"/>
        </w:rPr>
        <w:t>The Age of Surveillance Capitalism: The Fight for a Human Future at the New Frontier of Power</w:t>
      </w:r>
      <w:r>
        <w:rPr>
          <w:rFonts w:ascii="Times New Roman" w:eastAsia="Times New Roman" w:hAnsi="Times New Roman" w:cs="Times New Roman"/>
          <w:color w:val="202122"/>
          <w:shd w:val="clear" w:color="auto" w:fill="FFFFFF"/>
          <w:lang w:val="en-GB"/>
        </w:rPr>
        <w:t>. New York: Public Affairs.</w:t>
      </w:r>
    </w:p>
    <w:p w14:paraId="4A4329E3" w14:textId="0DAAD72A" w:rsidR="008552E8" w:rsidRPr="00C429C0" w:rsidRDefault="008552E8" w:rsidP="0065237E">
      <w:pPr>
        <w:widowControl w:val="0"/>
        <w:autoSpaceDE w:val="0"/>
        <w:autoSpaceDN w:val="0"/>
        <w:adjustRightInd w:val="0"/>
        <w:jc w:val="both"/>
        <w:rPr>
          <w:rFonts w:ascii="Times New Roman" w:hAnsi="Times New Roman" w:cs="Times New Roman"/>
          <w:bCs/>
          <w:lang w:val="en-GB"/>
        </w:rPr>
      </w:pPr>
    </w:p>
    <w:sectPr w:rsidR="008552E8" w:rsidRPr="00C429C0" w:rsidSect="00FE10DE">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4706" w14:textId="77777777" w:rsidR="002B4E03" w:rsidRDefault="002B4E03" w:rsidP="00BA02EE">
      <w:r>
        <w:separator/>
      </w:r>
    </w:p>
  </w:endnote>
  <w:endnote w:type="continuationSeparator" w:id="0">
    <w:p w14:paraId="3FEAEC47" w14:textId="77777777" w:rsidR="002B4E03" w:rsidRDefault="002B4E03" w:rsidP="00BA02EE">
      <w:r>
        <w:continuationSeparator/>
      </w:r>
    </w:p>
  </w:endnote>
  <w:endnote w:id="1">
    <w:p w14:paraId="57CAE8FA" w14:textId="75F34110" w:rsidR="00556B9E" w:rsidRPr="004B7CB3" w:rsidRDefault="00556B9E" w:rsidP="000407EF">
      <w:pPr>
        <w:pStyle w:val="EndnoteText"/>
        <w:jc w:val="both"/>
        <w:rPr>
          <w:rFonts w:ascii="Times New Roman" w:hAnsi="Times New Roman" w:cs="Times New Roman"/>
          <w:sz w:val="20"/>
          <w:szCs w:val="20"/>
          <w:lang w:val="en-US"/>
        </w:rPr>
      </w:pPr>
      <w:r w:rsidRPr="004B7CB3">
        <w:rPr>
          <w:rStyle w:val="EndnoteReference"/>
          <w:rFonts w:ascii="Times New Roman" w:hAnsi="Times New Roman" w:cs="Times New Roman"/>
          <w:sz w:val="20"/>
          <w:szCs w:val="20"/>
        </w:rPr>
        <w:endnoteRef/>
      </w:r>
      <w:r w:rsidRPr="00C02F36">
        <w:rPr>
          <w:rFonts w:ascii="Times New Roman" w:hAnsi="Times New Roman" w:cs="Times New Roman"/>
          <w:sz w:val="20"/>
          <w:szCs w:val="20"/>
          <w:lang w:val="en-GB"/>
        </w:rPr>
        <w:t xml:space="preserve"> Publishing an article on the gift without mentioning the </w:t>
      </w:r>
      <w:r w:rsidRPr="004B7CB3">
        <w:rPr>
          <w:rFonts w:ascii="Times New Roman" w:hAnsi="Times New Roman" w:cs="Times New Roman"/>
          <w:sz w:val="20"/>
          <w:szCs w:val="20"/>
          <w:lang w:val="en-US"/>
        </w:rPr>
        <w:t>friends, colleagues and students who generously commented on my text would be tantamount to a performative contradiction. I thank Sara de Andrade, Lucas Faial, Augusto Waga, Thiago Panica and other fellows from the Sociofilo Lab in Rio</w:t>
      </w:r>
      <w:r>
        <w:rPr>
          <w:rFonts w:ascii="Times New Roman" w:hAnsi="Times New Roman" w:cs="Times New Roman"/>
          <w:sz w:val="20"/>
          <w:szCs w:val="20"/>
          <w:lang w:val="en-US"/>
        </w:rPr>
        <w:t xml:space="preserve"> de Janeiro for the discussion.</w:t>
      </w:r>
      <w:r w:rsidRPr="004B7CB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 am most grateful to Alain Caillé for his comments and suggestions and also acknowledge the input of </w:t>
      </w:r>
      <w:r w:rsidRPr="004B7CB3">
        <w:rPr>
          <w:rFonts w:ascii="Times New Roman" w:hAnsi="Times New Roman" w:cs="Times New Roman"/>
          <w:sz w:val="20"/>
          <w:szCs w:val="20"/>
          <w:lang w:val="en-US"/>
        </w:rPr>
        <w:t>Ilana Silber</w:t>
      </w:r>
      <w:r>
        <w:rPr>
          <w:rFonts w:ascii="Times New Roman" w:hAnsi="Times New Roman" w:cs="Times New Roman"/>
          <w:sz w:val="20"/>
          <w:szCs w:val="20"/>
          <w:lang w:val="en-US"/>
        </w:rPr>
        <w:t>, Marc Humbert, Philippe Steiner and Jacques Godbout</w:t>
      </w:r>
      <w:r w:rsidRPr="004B7CB3">
        <w:rPr>
          <w:rFonts w:ascii="Times New Roman" w:hAnsi="Times New Roman" w:cs="Times New Roman"/>
          <w:sz w:val="20"/>
          <w:szCs w:val="20"/>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4E21" w14:textId="77777777" w:rsidR="002B4E03" w:rsidRDefault="002B4E03" w:rsidP="00BA02EE">
      <w:r>
        <w:separator/>
      </w:r>
    </w:p>
  </w:footnote>
  <w:footnote w:type="continuationSeparator" w:id="0">
    <w:p w14:paraId="0A3263E0" w14:textId="77777777" w:rsidR="002B4E03" w:rsidRDefault="002B4E03" w:rsidP="00BA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CD3B" w14:textId="77777777" w:rsidR="00556B9E" w:rsidRDefault="00556B9E" w:rsidP="006352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18BD2" w14:textId="77777777" w:rsidR="00556B9E" w:rsidRDefault="00556B9E" w:rsidP="00BA02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CEB3" w14:textId="77777777" w:rsidR="00556B9E" w:rsidRDefault="00556B9E" w:rsidP="006352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E78">
      <w:rPr>
        <w:rStyle w:val="PageNumber"/>
        <w:noProof/>
      </w:rPr>
      <w:t>1</w:t>
    </w:r>
    <w:r>
      <w:rPr>
        <w:rStyle w:val="PageNumber"/>
      </w:rPr>
      <w:fldChar w:fldCharType="end"/>
    </w:r>
  </w:p>
  <w:p w14:paraId="7DE49A77" w14:textId="77777777" w:rsidR="00556B9E" w:rsidRDefault="00556B9E" w:rsidP="00BA02E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73"/>
    <w:rsid w:val="00001C68"/>
    <w:rsid w:val="00004B8E"/>
    <w:rsid w:val="00005356"/>
    <w:rsid w:val="00005845"/>
    <w:rsid w:val="00005D08"/>
    <w:rsid w:val="000060E3"/>
    <w:rsid w:val="00006D19"/>
    <w:rsid w:val="0001241E"/>
    <w:rsid w:val="00013AB3"/>
    <w:rsid w:val="00013AC6"/>
    <w:rsid w:val="00015CD9"/>
    <w:rsid w:val="0001649E"/>
    <w:rsid w:val="00016CEF"/>
    <w:rsid w:val="00016DD3"/>
    <w:rsid w:val="000171F7"/>
    <w:rsid w:val="000178DA"/>
    <w:rsid w:val="00020527"/>
    <w:rsid w:val="00020B5A"/>
    <w:rsid w:val="00021E7B"/>
    <w:rsid w:val="0002217C"/>
    <w:rsid w:val="00022D41"/>
    <w:rsid w:val="00024A9B"/>
    <w:rsid w:val="00025692"/>
    <w:rsid w:val="0002620E"/>
    <w:rsid w:val="00026513"/>
    <w:rsid w:val="00026C2D"/>
    <w:rsid w:val="00027938"/>
    <w:rsid w:val="00033482"/>
    <w:rsid w:val="00034A83"/>
    <w:rsid w:val="000407EF"/>
    <w:rsid w:val="00041988"/>
    <w:rsid w:val="00044365"/>
    <w:rsid w:val="000454BF"/>
    <w:rsid w:val="00045840"/>
    <w:rsid w:val="00045B8F"/>
    <w:rsid w:val="00046CAF"/>
    <w:rsid w:val="00047972"/>
    <w:rsid w:val="00052E1A"/>
    <w:rsid w:val="000537FA"/>
    <w:rsid w:val="00053A4E"/>
    <w:rsid w:val="000559CD"/>
    <w:rsid w:val="00055B28"/>
    <w:rsid w:val="000563AB"/>
    <w:rsid w:val="0005665D"/>
    <w:rsid w:val="000571C2"/>
    <w:rsid w:val="00060A78"/>
    <w:rsid w:val="00061B73"/>
    <w:rsid w:val="0006429C"/>
    <w:rsid w:val="00064531"/>
    <w:rsid w:val="00066318"/>
    <w:rsid w:val="0007253F"/>
    <w:rsid w:val="00072940"/>
    <w:rsid w:val="00072B79"/>
    <w:rsid w:val="000732B5"/>
    <w:rsid w:val="00073BA1"/>
    <w:rsid w:val="00074303"/>
    <w:rsid w:val="000759B8"/>
    <w:rsid w:val="00075A9F"/>
    <w:rsid w:val="000761AA"/>
    <w:rsid w:val="000772A7"/>
    <w:rsid w:val="000777AE"/>
    <w:rsid w:val="00082658"/>
    <w:rsid w:val="00082B01"/>
    <w:rsid w:val="00082FF7"/>
    <w:rsid w:val="00083655"/>
    <w:rsid w:val="00083974"/>
    <w:rsid w:val="00083E30"/>
    <w:rsid w:val="0008427A"/>
    <w:rsid w:val="0008649C"/>
    <w:rsid w:val="00086E8E"/>
    <w:rsid w:val="00091A2C"/>
    <w:rsid w:val="00092CCD"/>
    <w:rsid w:val="00092D60"/>
    <w:rsid w:val="00092DA9"/>
    <w:rsid w:val="00092E3B"/>
    <w:rsid w:val="000967AA"/>
    <w:rsid w:val="00097284"/>
    <w:rsid w:val="00097619"/>
    <w:rsid w:val="000A3100"/>
    <w:rsid w:val="000A340E"/>
    <w:rsid w:val="000A380A"/>
    <w:rsid w:val="000A3C47"/>
    <w:rsid w:val="000A4EF8"/>
    <w:rsid w:val="000A54B6"/>
    <w:rsid w:val="000A766F"/>
    <w:rsid w:val="000A7CCF"/>
    <w:rsid w:val="000B099D"/>
    <w:rsid w:val="000B2920"/>
    <w:rsid w:val="000B2972"/>
    <w:rsid w:val="000B5051"/>
    <w:rsid w:val="000B5481"/>
    <w:rsid w:val="000B54F3"/>
    <w:rsid w:val="000B6954"/>
    <w:rsid w:val="000B6D30"/>
    <w:rsid w:val="000B7357"/>
    <w:rsid w:val="000C06E0"/>
    <w:rsid w:val="000C0B79"/>
    <w:rsid w:val="000C15C6"/>
    <w:rsid w:val="000C36F8"/>
    <w:rsid w:val="000C433B"/>
    <w:rsid w:val="000C4EA4"/>
    <w:rsid w:val="000C59A8"/>
    <w:rsid w:val="000C5F9C"/>
    <w:rsid w:val="000C6FDA"/>
    <w:rsid w:val="000D2154"/>
    <w:rsid w:val="000D41B4"/>
    <w:rsid w:val="000D55C3"/>
    <w:rsid w:val="000D5E7E"/>
    <w:rsid w:val="000E0746"/>
    <w:rsid w:val="000E161D"/>
    <w:rsid w:val="000E1FB1"/>
    <w:rsid w:val="000E2392"/>
    <w:rsid w:val="000E24FF"/>
    <w:rsid w:val="000E39DE"/>
    <w:rsid w:val="000E3E78"/>
    <w:rsid w:val="000E632E"/>
    <w:rsid w:val="000E7424"/>
    <w:rsid w:val="000F0C00"/>
    <w:rsid w:val="000F2A8E"/>
    <w:rsid w:val="000F2B0C"/>
    <w:rsid w:val="000F38BB"/>
    <w:rsid w:val="000F4256"/>
    <w:rsid w:val="000F427C"/>
    <w:rsid w:val="000F5D51"/>
    <w:rsid w:val="000F6A4B"/>
    <w:rsid w:val="000F6B40"/>
    <w:rsid w:val="000F6FF6"/>
    <w:rsid w:val="00101524"/>
    <w:rsid w:val="001018F6"/>
    <w:rsid w:val="001021F4"/>
    <w:rsid w:val="001064C3"/>
    <w:rsid w:val="0010655E"/>
    <w:rsid w:val="00106A8E"/>
    <w:rsid w:val="00114161"/>
    <w:rsid w:val="0011438E"/>
    <w:rsid w:val="00117550"/>
    <w:rsid w:val="00120499"/>
    <w:rsid w:val="00123EEE"/>
    <w:rsid w:val="00125D28"/>
    <w:rsid w:val="00125D60"/>
    <w:rsid w:val="00126854"/>
    <w:rsid w:val="001269EE"/>
    <w:rsid w:val="00126A5A"/>
    <w:rsid w:val="0012784B"/>
    <w:rsid w:val="00131E91"/>
    <w:rsid w:val="00132208"/>
    <w:rsid w:val="00134C29"/>
    <w:rsid w:val="00135741"/>
    <w:rsid w:val="001364A3"/>
    <w:rsid w:val="001367F5"/>
    <w:rsid w:val="001376ED"/>
    <w:rsid w:val="00141F23"/>
    <w:rsid w:val="00143633"/>
    <w:rsid w:val="00143CAD"/>
    <w:rsid w:val="00144B42"/>
    <w:rsid w:val="00145421"/>
    <w:rsid w:val="00145C17"/>
    <w:rsid w:val="001510BE"/>
    <w:rsid w:val="001511CA"/>
    <w:rsid w:val="00156A34"/>
    <w:rsid w:val="00156D60"/>
    <w:rsid w:val="00160174"/>
    <w:rsid w:val="001621F4"/>
    <w:rsid w:val="001629CF"/>
    <w:rsid w:val="00164CC2"/>
    <w:rsid w:val="0016536C"/>
    <w:rsid w:val="0016741C"/>
    <w:rsid w:val="00167F3D"/>
    <w:rsid w:val="00172775"/>
    <w:rsid w:val="00174042"/>
    <w:rsid w:val="00175935"/>
    <w:rsid w:val="001762B7"/>
    <w:rsid w:val="0017756E"/>
    <w:rsid w:val="0018180B"/>
    <w:rsid w:val="00181F7D"/>
    <w:rsid w:val="00182C0A"/>
    <w:rsid w:val="00185202"/>
    <w:rsid w:val="00185B53"/>
    <w:rsid w:val="001873C1"/>
    <w:rsid w:val="0019052B"/>
    <w:rsid w:val="001918F3"/>
    <w:rsid w:val="00192E30"/>
    <w:rsid w:val="00194978"/>
    <w:rsid w:val="00195742"/>
    <w:rsid w:val="001A086C"/>
    <w:rsid w:val="001A0A38"/>
    <w:rsid w:val="001A3904"/>
    <w:rsid w:val="001A5669"/>
    <w:rsid w:val="001A56AD"/>
    <w:rsid w:val="001A6338"/>
    <w:rsid w:val="001A6515"/>
    <w:rsid w:val="001A6E34"/>
    <w:rsid w:val="001A7B52"/>
    <w:rsid w:val="001B2245"/>
    <w:rsid w:val="001B4464"/>
    <w:rsid w:val="001B450C"/>
    <w:rsid w:val="001B5EA9"/>
    <w:rsid w:val="001B5F3C"/>
    <w:rsid w:val="001B7F96"/>
    <w:rsid w:val="001C1093"/>
    <w:rsid w:val="001C3AD8"/>
    <w:rsid w:val="001C4347"/>
    <w:rsid w:val="001C55A5"/>
    <w:rsid w:val="001C7E70"/>
    <w:rsid w:val="001D1658"/>
    <w:rsid w:val="001D2D77"/>
    <w:rsid w:val="001D3222"/>
    <w:rsid w:val="001D45FF"/>
    <w:rsid w:val="001D4804"/>
    <w:rsid w:val="001D52BB"/>
    <w:rsid w:val="001D6802"/>
    <w:rsid w:val="001E142D"/>
    <w:rsid w:val="001E79F6"/>
    <w:rsid w:val="001E7CF5"/>
    <w:rsid w:val="001F124C"/>
    <w:rsid w:val="001F236D"/>
    <w:rsid w:val="001F3C3E"/>
    <w:rsid w:val="001F50A7"/>
    <w:rsid w:val="001F708D"/>
    <w:rsid w:val="001F735C"/>
    <w:rsid w:val="002008F3"/>
    <w:rsid w:val="00200F67"/>
    <w:rsid w:val="002012D5"/>
    <w:rsid w:val="002013B3"/>
    <w:rsid w:val="00201A69"/>
    <w:rsid w:val="00202625"/>
    <w:rsid w:val="00202DE0"/>
    <w:rsid w:val="00203F52"/>
    <w:rsid w:val="00210F18"/>
    <w:rsid w:val="00211B4F"/>
    <w:rsid w:val="002135CB"/>
    <w:rsid w:val="00213C4B"/>
    <w:rsid w:val="00216544"/>
    <w:rsid w:val="00221128"/>
    <w:rsid w:val="0022145F"/>
    <w:rsid w:val="00222193"/>
    <w:rsid w:val="00223652"/>
    <w:rsid w:val="00223D18"/>
    <w:rsid w:val="00227042"/>
    <w:rsid w:val="002271BD"/>
    <w:rsid w:val="002272B3"/>
    <w:rsid w:val="0022785A"/>
    <w:rsid w:val="00232002"/>
    <w:rsid w:val="00233F3E"/>
    <w:rsid w:val="00234887"/>
    <w:rsid w:val="00234954"/>
    <w:rsid w:val="00235F76"/>
    <w:rsid w:val="00236DC0"/>
    <w:rsid w:val="00237C52"/>
    <w:rsid w:val="00237E7E"/>
    <w:rsid w:val="00237F4A"/>
    <w:rsid w:val="00240E8A"/>
    <w:rsid w:val="002428CE"/>
    <w:rsid w:val="00242B20"/>
    <w:rsid w:val="00243946"/>
    <w:rsid w:val="00244925"/>
    <w:rsid w:val="00246374"/>
    <w:rsid w:val="00247F4D"/>
    <w:rsid w:val="00250B33"/>
    <w:rsid w:val="002515EB"/>
    <w:rsid w:val="00251A52"/>
    <w:rsid w:val="00253832"/>
    <w:rsid w:val="002550CC"/>
    <w:rsid w:val="00256E2B"/>
    <w:rsid w:val="00256E8D"/>
    <w:rsid w:val="00257CC8"/>
    <w:rsid w:val="0026100E"/>
    <w:rsid w:val="0026293A"/>
    <w:rsid w:val="002635BB"/>
    <w:rsid w:val="002662B6"/>
    <w:rsid w:val="00267882"/>
    <w:rsid w:val="002704FE"/>
    <w:rsid w:val="00270F56"/>
    <w:rsid w:val="002725FF"/>
    <w:rsid w:val="002727AC"/>
    <w:rsid w:val="002730A3"/>
    <w:rsid w:val="00273326"/>
    <w:rsid w:val="002734F9"/>
    <w:rsid w:val="0027484D"/>
    <w:rsid w:val="00274DC5"/>
    <w:rsid w:val="00275DF4"/>
    <w:rsid w:val="00277AB6"/>
    <w:rsid w:val="002809FC"/>
    <w:rsid w:val="00280F1C"/>
    <w:rsid w:val="002810B9"/>
    <w:rsid w:val="00281340"/>
    <w:rsid w:val="00287FAD"/>
    <w:rsid w:val="00290364"/>
    <w:rsid w:val="00290511"/>
    <w:rsid w:val="00290AC0"/>
    <w:rsid w:val="00290DA5"/>
    <w:rsid w:val="00291640"/>
    <w:rsid w:val="0029178B"/>
    <w:rsid w:val="00292874"/>
    <w:rsid w:val="00295957"/>
    <w:rsid w:val="002A02F5"/>
    <w:rsid w:val="002A31F1"/>
    <w:rsid w:val="002A5578"/>
    <w:rsid w:val="002A570B"/>
    <w:rsid w:val="002A5B46"/>
    <w:rsid w:val="002A60F3"/>
    <w:rsid w:val="002A7633"/>
    <w:rsid w:val="002A78AA"/>
    <w:rsid w:val="002B07C6"/>
    <w:rsid w:val="002B13DF"/>
    <w:rsid w:val="002B43E0"/>
    <w:rsid w:val="002B454A"/>
    <w:rsid w:val="002B4E03"/>
    <w:rsid w:val="002B5641"/>
    <w:rsid w:val="002B5B11"/>
    <w:rsid w:val="002C029D"/>
    <w:rsid w:val="002C0C52"/>
    <w:rsid w:val="002C1A07"/>
    <w:rsid w:val="002C32F5"/>
    <w:rsid w:val="002C6B2F"/>
    <w:rsid w:val="002C78BD"/>
    <w:rsid w:val="002C7D37"/>
    <w:rsid w:val="002D00B9"/>
    <w:rsid w:val="002D0AAA"/>
    <w:rsid w:val="002D6174"/>
    <w:rsid w:val="002D63EC"/>
    <w:rsid w:val="002D6B70"/>
    <w:rsid w:val="002E0E1D"/>
    <w:rsid w:val="002E6307"/>
    <w:rsid w:val="002E7D56"/>
    <w:rsid w:val="002F05B8"/>
    <w:rsid w:val="002F0D59"/>
    <w:rsid w:val="002F10AD"/>
    <w:rsid w:val="002F11CD"/>
    <w:rsid w:val="002F2A4B"/>
    <w:rsid w:val="002F34FE"/>
    <w:rsid w:val="002F413C"/>
    <w:rsid w:val="002F4DFC"/>
    <w:rsid w:val="002F7C99"/>
    <w:rsid w:val="003000C7"/>
    <w:rsid w:val="00302F40"/>
    <w:rsid w:val="00303505"/>
    <w:rsid w:val="003048C8"/>
    <w:rsid w:val="003070E9"/>
    <w:rsid w:val="00310348"/>
    <w:rsid w:val="0031349F"/>
    <w:rsid w:val="003154E0"/>
    <w:rsid w:val="00315AA7"/>
    <w:rsid w:val="003168FB"/>
    <w:rsid w:val="003177AE"/>
    <w:rsid w:val="00321DEF"/>
    <w:rsid w:val="00322366"/>
    <w:rsid w:val="003224B2"/>
    <w:rsid w:val="003231EE"/>
    <w:rsid w:val="003237B4"/>
    <w:rsid w:val="00323F36"/>
    <w:rsid w:val="0032442D"/>
    <w:rsid w:val="00324A94"/>
    <w:rsid w:val="00330800"/>
    <w:rsid w:val="0033097B"/>
    <w:rsid w:val="00330C6E"/>
    <w:rsid w:val="00331147"/>
    <w:rsid w:val="00332C3A"/>
    <w:rsid w:val="00333AF7"/>
    <w:rsid w:val="0033737B"/>
    <w:rsid w:val="00341B38"/>
    <w:rsid w:val="003430A1"/>
    <w:rsid w:val="00343FB9"/>
    <w:rsid w:val="0034637F"/>
    <w:rsid w:val="0034689F"/>
    <w:rsid w:val="00350D01"/>
    <w:rsid w:val="00352CEB"/>
    <w:rsid w:val="00354564"/>
    <w:rsid w:val="00355D4A"/>
    <w:rsid w:val="00363BF6"/>
    <w:rsid w:val="00365BA6"/>
    <w:rsid w:val="003663C6"/>
    <w:rsid w:val="00367436"/>
    <w:rsid w:val="003715F3"/>
    <w:rsid w:val="003719B1"/>
    <w:rsid w:val="00371FF3"/>
    <w:rsid w:val="0037236E"/>
    <w:rsid w:val="003724C2"/>
    <w:rsid w:val="003730B0"/>
    <w:rsid w:val="003731A0"/>
    <w:rsid w:val="003736F0"/>
    <w:rsid w:val="003737EA"/>
    <w:rsid w:val="003737FC"/>
    <w:rsid w:val="00374228"/>
    <w:rsid w:val="003742E0"/>
    <w:rsid w:val="00374C5A"/>
    <w:rsid w:val="00374E4D"/>
    <w:rsid w:val="00374ED3"/>
    <w:rsid w:val="003773C4"/>
    <w:rsid w:val="003810AF"/>
    <w:rsid w:val="0038184E"/>
    <w:rsid w:val="0038245A"/>
    <w:rsid w:val="00382C77"/>
    <w:rsid w:val="00382F47"/>
    <w:rsid w:val="003831BA"/>
    <w:rsid w:val="0038364F"/>
    <w:rsid w:val="0038374B"/>
    <w:rsid w:val="00384000"/>
    <w:rsid w:val="00385FF6"/>
    <w:rsid w:val="003866A7"/>
    <w:rsid w:val="0039115C"/>
    <w:rsid w:val="0039222B"/>
    <w:rsid w:val="00394CB5"/>
    <w:rsid w:val="003958FD"/>
    <w:rsid w:val="003961E3"/>
    <w:rsid w:val="00396385"/>
    <w:rsid w:val="003975C0"/>
    <w:rsid w:val="00397C35"/>
    <w:rsid w:val="00397FA3"/>
    <w:rsid w:val="003A59D8"/>
    <w:rsid w:val="003A5B91"/>
    <w:rsid w:val="003A5C6A"/>
    <w:rsid w:val="003A7B3F"/>
    <w:rsid w:val="003B13BA"/>
    <w:rsid w:val="003B2A3D"/>
    <w:rsid w:val="003B4B53"/>
    <w:rsid w:val="003C198D"/>
    <w:rsid w:val="003C5D00"/>
    <w:rsid w:val="003C66EA"/>
    <w:rsid w:val="003C762B"/>
    <w:rsid w:val="003D0495"/>
    <w:rsid w:val="003D0CD2"/>
    <w:rsid w:val="003D2F12"/>
    <w:rsid w:val="003D37F4"/>
    <w:rsid w:val="003D393F"/>
    <w:rsid w:val="003D4020"/>
    <w:rsid w:val="003D5ACA"/>
    <w:rsid w:val="003D61A2"/>
    <w:rsid w:val="003D6A1A"/>
    <w:rsid w:val="003D6FDB"/>
    <w:rsid w:val="003D7BBF"/>
    <w:rsid w:val="003E23CE"/>
    <w:rsid w:val="003E65F7"/>
    <w:rsid w:val="003E75E2"/>
    <w:rsid w:val="003F1DA3"/>
    <w:rsid w:val="003F1E1A"/>
    <w:rsid w:val="003F2177"/>
    <w:rsid w:val="003F357E"/>
    <w:rsid w:val="003F3790"/>
    <w:rsid w:val="003F3EE0"/>
    <w:rsid w:val="003F46D5"/>
    <w:rsid w:val="003F78DC"/>
    <w:rsid w:val="0040013F"/>
    <w:rsid w:val="00401644"/>
    <w:rsid w:val="0040245F"/>
    <w:rsid w:val="00402690"/>
    <w:rsid w:val="00403165"/>
    <w:rsid w:val="00404818"/>
    <w:rsid w:val="00404C1E"/>
    <w:rsid w:val="0040512E"/>
    <w:rsid w:val="00405DBA"/>
    <w:rsid w:val="0040608D"/>
    <w:rsid w:val="004069FB"/>
    <w:rsid w:val="00406D10"/>
    <w:rsid w:val="00410E61"/>
    <w:rsid w:val="00411CB9"/>
    <w:rsid w:val="00413832"/>
    <w:rsid w:val="004178A0"/>
    <w:rsid w:val="00421BD1"/>
    <w:rsid w:val="00421D3F"/>
    <w:rsid w:val="00422BFC"/>
    <w:rsid w:val="00422C48"/>
    <w:rsid w:val="00425400"/>
    <w:rsid w:val="00425EE9"/>
    <w:rsid w:val="00426987"/>
    <w:rsid w:val="0043297D"/>
    <w:rsid w:val="00432F58"/>
    <w:rsid w:val="0043446B"/>
    <w:rsid w:val="0043465D"/>
    <w:rsid w:val="00434BF8"/>
    <w:rsid w:val="00435B3E"/>
    <w:rsid w:val="0044036F"/>
    <w:rsid w:val="00440863"/>
    <w:rsid w:val="0044342A"/>
    <w:rsid w:val="00444949"/>
    <w:rsid w:val="00444A75"/>
    <w:rsid w:val="00444C26"/>
    <w:rsid w:val="00444DF3"/>
    <w:rsid w:val="00447299"/>
    <w:rsid w:val="0045149E"/>
    <w:rsid w:val="0045175E"/>
    <w:rsid w:val="00451BD6"/>
    <w:rsid w:val="00452D7A"/>
    <w:rsid w:val="00455B26"/>
    <w:rsid w:val="00456D70"/>
    <w:rsid w:val="004570E3"/>
    <w:rsid w:val="004625B5"/>
    <w:rsid w:val="00464E6F"/>
    <w:rsid w:val="00470B0A"/>
    <w:rsid w:val="004728CE"/>
    <w:rsid w:val="00473181"/>
    <w:rsid w:val="00473969"/>
    <w:rsid w:val="004763FB"/>
    <w:rsid w:val="00476D1F"/>
    <w:rsid w:val="004771F3"/>
    <w:rsid w:val="00480306"/>
    <w:rsid w:val="004817B5"/>
    <w:rsid w:val="00483C34"/>
    <w:rsid w:val="0048410A"/>
    <w:rsid w:val="004874BA"/>
    <w:rsid w:val="00487752"/>
    <w:rsid w:val="00487AC3"/>
    <w:rsid w:val="00491CAD"/>
    <w:rsid w:val="00492BC3"/>
    <w:rsid w:val="00492C43"/>
    <w:rsid w:val="00493873"/>
    <w:rsid w:val="0049418B"/>
    <w:rsid w:val="00497793"/>
    <w:rsid w:val="004978D3"/>
    <w:rsid w:val="00497E0D"/>
    <w:rsid w:val="004A07E2"/>
    <w:rsid w:val="004A317D"/>
    <w:rsid w:val="004A3C8F"/>
    <w:rsid w:val="004A4C87"/>
    <w:rsid w:val="004A6982"/>
    <w:rsid w:val="004A7A6B"/>
    <w:rsid w:val="004A7D33"/>
    <w:rsid w:val="004B5394"/>
    <w:rsid w:val="004B569B"/>
    <w:rsid w:val="004B6BB8"/>
    <w:rsid w:val="004B7999"/>
    <w:rsid w:val="004B7AA1"/>
    <w:rsid w:val="004B7CB3"/>
    <w:rsid w:val="004C0E6E"/>
    <w:rsid w:val="004C0FF4"/>
    <w:rsid w:val="004C2623"/>
    <w:rsid w:val="004C483D"/>
    <w:rsid w:val="004C5D4D"/>
    <w:rsid w:val="004C6C65"/>
    <w:rsid w:val="004C711B"/>
    <w:rsid w:val="004C7407"/>
    <w:rsid w:val="004D35C7"/>
    <w:rsid w:val="004E177A"/>
    <w:rsid w:val="004E45CB"/>
    <w:rsid w:val="004E4CD1"/>
    <w:rsid w:val="004E501C"/>
    <w:rsid w:val="004E63BE"/>
    <w:rsid w:val="004E7A2F"/>
    <w:rsid w:val="004F0476"/>
    <w:rsid w:val="004F0E84"/>
    <w:rsid w:val="004F26A0"/>
    <w:rsid w:val="004F2BE7"/>
    <w:rsid w:val="004F46A0"/>
    <w:rsid w:val="004F4BFC"/>
    <w:rsid w:val="004F4E36"/>
    <w:rsid w:val="004F5183"/>
    <w:rsid w:val="004F563D"/>
    <w:rsid w:val="004F755E"/>
    <w:rsid w:val="00500996"/>
    <w:rsid w:val="00501EA7"/>
    <w:rsid w:val="00503635"/>
    <w:rsid w:val="00503E7B"/>
    <w:rsid w:val="00507B76"/>
    <w:rsid w:val="005116B8"/>
    <w:rsid w:val="00511890"/>
    <w:rsid w:val="00516624"/>
    <w:rsid w:val="00516B93"/>
    <w:rsid w:val="00516D5D"/>
    <w:rsid w:val="00517464"/>
    <w:rsid w:val="0052005E"/>
    <w:rsid w:val="00523E98"/>
    <w:rsid w:val="00524FC2"/>
    <w:rsid w:val="00525D6D"/>
    <w:rsid w:val="0052759D"/>
    <w:rsid w:val="00530F1B"/>
    <w:rsid w:val="00531943"/>
    <w:rsid w:val="00532286"/>
    <w:rsid w:val="00535D19"/>
    <w:rsid w:val="0053731D"/>
    <w:rsid w:val="005379E0"/>
    <w:rsid w:val="0054037D"/>
    <w:rsid w:val="00542D37"/>
    <w:rsid w:val="00545480"/>
    <w:rsid w:val="0054601C"/>
    <w:rsid w:val="0055153C"/>
    <w:rsid w:val="005524DE"/>
    <w:rsid w:val="00553963"/>
    <w:rsid w:val="00555ACB"/>
    <w:rsid w:val="00555DC8"/>
    <w:rsid w:val="0055658C"/>
    <w:rsid w:val="00556B9E"/>
    <w:rsid w:val="0056212B"/>
    <w:rsid w:val="00562728"/>
    <w:rsid w:val="005649D4"/>
    <w:rsid w:val="00564AEC"/>
    <w:rsid w:val="00565839"/>
    <w:rsid w:val="00565D64"/>
    <w:rsid w:val="00566181"/>
    <w:rsid w:val="00566828"/>
    <w:rsid w:val="00566AF2"/>
    <w:rsid w:val="0057094E"/>
    <w:rsid w:val="00570C5C"/>
    <w:rsid w:val="00573848"/>
    <w:rsid w:val="00575253"/>
    <w:rsid w:val="00576DB2"/>
    <w:rsid w:val="005855F9"/>
    <w:rsid w:val="00587A16"/>
    <w:rsid w:val="00592193"/>
    <w:rsid w:val="0059235A"/>
    <w:rsid w:val="005938DE"/>
    <w:rsid w:val="005938E7"/>
    <w:rsid w:val="00594AD6"/>
    <w:rsid w:val="00595BD9"/>
    <w:rsid w:val="00596173"/>
    <w:rsid w:val="0059724E"/>
    <w:rsid w:val="005A24AA"/>
    <w:rsid w:val="005A29BD"/>
    <w:rsid w:val="005A4B08"/>
    <w:rsid w:val="005A64E5"/>
    <w:rsid w:val="005A668F"/>
    <w:rsid w:val="005A7D47"/>
    <w:rsid w:val="005B0799"/>
    <w:rsid w:val="005B1660"/>
    <w:rsid w:val="005B2E30"/>
    <w:rsid w:val="005B45FF"/>
    <w:rsid w:val="005B48DB"/>
    <w:rsid w:val="005B51A5"/>
    <w:rsid w:val="005B5847"/>
    <w:rsid w:val="005B5881"/>
    <w:rsid w:val="005B5F8B"/>
    <w:rsid w:val="005B678C"/>
    <w:rsid w:val="005C0534"/>
    <w:rsid w:val="005C7FC7"/>
    <w:rsid w:val="005D279C"/>
    <w:rsid w:val="005D535F"/>
    <w:rsid w:val="005D7182"/>
    <w:rsid w:val="005E0F85"/>
    <w:rsid w:val="005E1953"/>
    <w:rsid w:val="005E2807"/>
    <w:rsid w:val="005E39BB"/>
    <w:rsid w:val="005E431C"/>
    <w:rsid w:val="005E442F"/>
    <w:rsid w:val="005E5328"/>
    <w:rsid w:val="005F1459"/>
    <w:rsid w:val="005F1CCF"/>
    <w:rsid w:val="005F2460"/>
    <w:rsid w:val="005F71AC"/>
    <w:rsid w:val="005F7404"/>
    <w:rsid w:val="0060008C"/>
    <w:rsid w:val="00603DBF"/>
    <w:rsid w:val="00604558"/>
    <w:rsid w:val="00606649"/>
    <w:rsid w:val="00612B3A"/>
    <w:rsid w:val="00612E41"/>
    <w:rsid w:val="0061327A"/>
    <w:rsid w:val="006138EF"/>
    <w:rsid w:val="006144F4"/>
    <w:rsid w:val="0061533D"/>
    <w:rsid w:val="0061660E"/>
    <w:rsid w:val="006207FE"/>
    <w:rsid w:val="00621318"/>
    <w:rsid w:val="00622C5F"/>
    <w:rsid w:val="0062481E"/>
    <w:rsid w:val="00624B5E"/>
    <w:rsid w:val="00625660"/>
    <w:rsid w:val="006274B5"/>
    <w:rsid w:val="006315D3"/>
    <w:rsid w:val="00632437"/>
    <w:rsid w:val="006352E6"/>
    <w:rsid w:val="006354D2"/>
    <w:rsid w:val="00635D16"/>
    <w:rsid w:val="00635D9C"/>
    <w:rsid w:val="00640D97"/>
    <w:rsid w:val="0064100F"/>
    <w:rsid w:val="00642321"/>
    <w:rsid w:val="00642420"/>
    <w:rsid w:val="00642FD8"/>
    <w:rsid w:val="00643F2F"/>
    <w:rsid w:val="006451A2"/>
    <w:rsid w:val="00650746"/>
    <w:rsid w:val="00650766"/>
    <w:rsid w:val="0065237E"/>
    <w:rsid w:val="00653D3C"/>
    <w:rsid w:val="006573E9"/>
    <w:rsid w:val="00657689"/>
    <w:rsid w:val="006579BB"/>
    <w:rsid w:val="00657E8D"/>
    <w:rsid w:val="00662044"/>
    <w:rsid w:val="0066528C"/>
    <w:rsid w:val="00665478"/>
    <w:rsid w:val="00665486"/>
    <w:rsid w:val="0066566A"/>
    <w:rsid w:val="00665799"/>
    <w:rsid w:val="00666D9E"/>
    <w:rsid w:val="00671CB1"/>
    <w:rsid w:val="0067205B"/>
    <w:rsid w:val="0067213D"/>
    <w:rsid w:val="00672DFF"/>
    <w:rsid w:val="00673294"/>
    <w:rsid w:val="006732F7"/>
    <w:rsid w:val="00673AC8"/>
    <w:rsid w:val="00674ED9"/>
    <w:rsid w:val="006766EE"/>
    <w:rsid w:val="00677E94"/>
    <w:rsid w:val="00677ECF"/>
    <w:rsid w:val="0068115F"/>
    <w:rsid w:val="006812BF"/>
    <w:rsid w:val="00684CB3"/>
    <w:rsid w:val="00687078"/>
    <w:rsid w:val="00691D7E"/>
    <w:rsid w:val="006928BF"/>
    <w:rsid w:val="00692BBF"/>
    <w:rsid w:val="00694276"/>
    <w:rsid w:val="006977D8"/>
    <w:rsid w:val="006A1ECE"/>
    <w:rsid w:val="006A2718"/>
    <w:rsid w:val="006A3771"/>
    <w:rsid w:val="006A4830"/>
    <w:rsid w:val="006A4F89"/>
    <w:rsid w:val="006A54ED"/>
    <w:rsid w:val="006A56C5"/>
    <w:rsid w:val="006A59B5"/>
    <w:rsid w:val="006A5AD5"/>
    <w:rsid w:val="006A5DA6"/>
    <w:rsid w:val="006B0D46"/>
    <w:rsid w:val="006B294D"/>
    <w:rsid w:val="006B4243"/>
    <w:rsid w:val="006B4E2F"/>
    <w:rsid w:val="006B679A"/>
    <w:rsid w:val="006B780E"/>
    <w:rsid w:val="006B7ED9"/>
    <w:rsid w:val="006C0709"/>
    <w:rsid w:val="006C15C4"/>
    <w:rsid w:val="006C249B"/>
    <w:rsid w:val="006C4098"/>
    <w:rsid w:val="006C46EA"/>
    <w:rsid w:val="006C5442"/>
    <w:rsid w:val="006C565F"/>
    <w:rsid w:val="006C5961"/>
    <w:rsid w:val="006C6EEA"/>
    <w:rsid w:val="006C6FFD"/>
    <w:rsid w:val="006C73C2"/>
    <w:rsid w:val="006D22E7"/>
    <w:rsid w:val="006D264C"/>
    <w:rsid w:val="006D5499"/>
    <w:rsid w:val="006D5853"/>
    <w:rsid w:val="006D6DFC"/>
    <w:rsid w:val="006D7F92"/>
    <w:rsid w:val="006E2120"/>
    <w:rsid w:val="006E40FB"/>
    <w:rsid w:val="006E48F8"/>
    <w:rsid w:val="006E4A74"/>
    <w:rsid w:val="006E69F3"/>
    <w:rsid w:val="006E70FF"/>
    <w:rsid w:val="006E73CD"/>
    <w:rsid w:val="006F1230"/>
    <w:rsid w:val="006F147E"/>
    <w:rsid w:val="006F1B69"/>
    <w:rsid w:val="006F2733"/>
    <w:rsid w:val="006F39D7"/>
    <w:rsid w:val="006F59F4"/>
    <w:rsid w:val="006F62B6"/>
    <w:rsid w:val="006F7195"/>
    <w:rsid w:val="006F7692"/>
    <w:rsid w:val="006F7A20"/>
    <w:rsid w:val="007005EA"/>
    <w:rsid w:val="007011BB"/>
    <w:rsid w:val="00701621"/>
    <w:rsid w:val="0070299C"/>
    <w:rsid w:val="0070592E"/>
    <w:rsid w:val="00706D39"/>
    <w:rsid w:val="007070F1"/>
    <w:rsid w:val="007115BB"/>
    <w:rsid w:val="00711E78"/>
    <w:rsid w:val="00711E96"/>
    <w:rsid w:val="00714294"/>
    <w:rsid w:val="00715D00"/>
    <w:rsid w:val="00716D94"/>
    <w:rsid w:val="0071733C"/>
    <w:rsid w:val="0072041F"/>
    <w:rsid w:val="007205E5"/>
    <w:rsid w:val="0072152B"/>
    <w:rsid w:val="00721CE9"/>
    <w:rsid w:val="007245FF"/>
    <w:rsid w:val="00724DB4"/>
    <w:rsid w:val="00725AC8"/>
    <w:rsid w:val="00726493"/>
    <w:rsid w:val="00732002"/>
    <w:rsid w:val="007340B5"/>
    <w:rsid w:val="007349F4"/>
    <w:rsid w:val="0073658A"/>
    <w:rsid w:val="0073697A"/>
    <w:rsid w:val="00737BD2"/>
    <w:rsid w:val="00737EC3"/>
    <w:rsid w:val="00745204"/>
    <w:rsid w:val="007459BD"/>
    <w:rsid w:val="00746271"/>
    <w:rsid w:val="00747D4C"/>
    <w:rsid w:val="00750E60"/>
    <w:rsid w:val="00751EBC"/>
    <w:rsid w:val="00752DD0"/>
    <w:rsid w:val="00752DFA"/>
    <w:rsid w:val="00753E02"/>
    <w:rsid w:val="00756C1A"/>
    <w:rsid w:val="00756EFC"/>
    <w:rsid w:val="00761769"/>
    <w:rsid w:val="0076285B"/>
    <w:rsid w:val="00762EEA"/>
    <w:rsid w:val="007640D4"/>
    <w:rsid w:val="0076647D"/>
    <w:rsid w:val="00767775"/>
    <w:rsid w:val="0076795E"/>
    <w:rsid w:val="00771500"/>
    <w:rsid w:val="00772A4A"/>
    <w:rsid w:val="00772ED3"/>
    <w:rsid w:val="00774660"/>
    <w:rsid w:val="00777606"/>
    <w:rsid w:val="00780D2E"/>
    <w:rsid w:val="0078117D"/>
    <w:rsid w:val="00783D79"/>
    <w:rsid w:val="0078401F"/>
    <w:rsid w:val="007848A7"/>
    <w:rsid w:val="00787042"/>
    <w:rsid w:val="00787C07"/>
    <w:rsid w:val="007901DB"/>
    <w:rsid w:val="0079039D"/>
    <w:rsid w:val="0079193D"/>
    <w:rsid w:val="00791A33"/>
    <w:rsid w:val="0079490A"/>
    <w:rsid w:val="00794BF6"/>
    <w:rsid w:val="00794FDF"/>
    <w:rsid w:val="007952A5"/>
    <w:rsid w:val="00795CE0"/>
    <w:rsid w:val="00796CF6"/>
    <w:rsid w:val="007A008B"/>
    <w:rsid w:val="007A0AA5"/>
    <w:rsid w:val="007A1441"/>
    <w:rsid w:val="007A156A"/>
    <w:rsid w:val="007A18A9"/>
    <w:rsid w:val="007A1956"/>
    <w:rsid w:val="007A1AAC"/>
    <w:rsid w:val="007A549C"/>
    <w:rsid w:val="007A7636"/>
    <w:rsid w:val="007A7F99"/>
    <w:rsid w:val="007B00C2"/>
    <w:rsid w:val="007B1836"/>
    <w:rsid w:val="007B3172"/>
    <w:rsid w:val="007B4175"/>
    <w:rsid w:val="007B4372"/>
    <w:rsid w:val="007B552B"/>
    <w:rsid w:val="007B6343"/>
    <w:rsid w:val="007B6BDD"/>
    <w:rsid w:val="007C030E"/>
    <w:rsid w:val="007C03D9"/>
    <w:rsid w:val="007C0505"/>
    <w:rsid w:val="007C1A19"/>
    <w:rsid w:val="007C28A9"/>
    <w:rsid w:val="007C2F5C"/>
    <w:rsid w:val="007C528C"/>
    <w:rsid w:val="007C6E0F"/>
    <w:rsid w:val="007D00EC"/>
    <w:rsid w:val="007D0340"/>
    <w:rsid w:val="007D066B"/>
    <w:rsid w:val="007D3372"/>
    <w:rsid w:val="007D36EB"/>
    <w:rsid w:val="007D4A18"/>
    <w:rsid w:val="007D6F37"/>
    <w:rsid w:val="007E0149"/>
    <w:rsid w:val="007E22E1"/>
    <w:rsid w:val="007E4158"/>
    <w:rsid w:val="007E49C6"/>
    <w:rsid w:val="007E4EA8"/>
    <w:rsid w:val="007E5369"/>
    <w:rsid w:val="007E629A"/>
    <w:rsid w:val="007E6430"/>
    <w:rsid w:val="007F41CC"/>
    <w:rsid w:val="007F4DA4"/>
    <w:rsid w:val="007F4E68"/>
    <w:rsid w:val="007F5B35"/>
    <w:rsid w:val="007F6E18"/>
    <w:rsid w:val="007F72F2"/>
    <w:rsid w:val="007F7FEE"/>
    <w:rsid w:val="008015BF"/>
    <w:rsid w:val="00801662"/>
    <w:rsid w:val="0080189C"/>
    <w:rsid w:val="00801F3A"/>
    <w:rsid w:val="00810013"/>
    <w:rsid w:val="0081455B"/>
    <w:rsid w:val="008157D9"/>
    <w:rsid w:val="008176BF"/>
    <w:rsid w:val="00817F98"/>
    <w:rsid w:val="00820213"/>
    <w:rsid w:val="008229FA"/>
    <w:rsid w:val="0082362C"/>
    <w:rsid w:val="00823FC9"/>
    <w:rsid w:val="00825852"/>
    <w:rsid w:val="00825AFF"/>
    <w:rsid w:val="00826D96"/>
    <w:rsid w:val="00827C9A"/>
    <w:rsid w:val="00830DF9"/>
    <w:rsid w:val="00831209"/>
    <w:rsid w:val="008338F7"/>
    <w:rsid w:val="00833AF7"/>
    <w:rsid w:val="00833D5B"/>
    <w:rsid w:val="00833DBF"/>
    <w:rsid w:val="00834CD5"/>
    <w:rsid w:val="00834FF4"/>
    <w:rsid w:val="0083524D"/>
    <w:rsid w:val="00837D26"/>
    <w:rsid w:val="008412D8"/>
    <w:rsid w:val="00841CBC"/>
    <w:rsid w:val="00841F37"/>
    <w:rsid w:val="008420D3"/>
    <w:rsid w:val="008438CD"/>
    <w:rsid w:val="008446F6"/>
    <w:rsid w:val="0084582E"/>
    <w:rsid w:val="0084680D"/>
    <w:rsid w:val="008474D9"/>
    <w:rsid w:val="00847904"/>
    <w:rsid w:val="00850BBF"/>
    <w:rsid w:val="00850D40"/>
    <w:rsid w:val="008519E0"/>
    <w:rsid w:val="00852CCC"/>
    <w:rsid w:val="008552E8"/>
    <w:rsid w:val="0085610C"/>
    <w:rsid w:val="00856848"/>
    <w:rsid w:val="00857990"/>
    <w:rsid w:val="00857AB7"/>
    <w:rsid w:val="008606AE"/>
    <w:rsid w:val="00860CD1"/>
    <w:rsid w:val="00861143"/>
    <w:rsid w:val="00862F4E"/>
    <w:rsid w:val="0086318D"/>
    <w:rsid w:val="00864C80"/>
    <w:rsid w:val="008651EC"/>
    <w:rsid w:val="008658A2"/>
    <w:rsid w:val="008665F3"/>
    <w:rsid w:val="008672CE"/>
    <w:rsid w:val="008677A4"/>
    <w:rsid w:val="0087004F"/>
    <w:rsid w:val="00874638"/>
    <w:rsid w:val="00875379"/>
    <w:rsid w:val="00875E94"/>
    <w:rsid w:val="0087639F"/>
    <w:rsid w:val="00883100"/>
    <w:rsid w:val="008839DF"/>
    <w:rsid w:val="008842D1"/>
    <w:rsid w:val="0088522F"/>
    <w:rsid w:val="008923BF"/>
    <w:rsid w:val="0089477E"/>
    <w:rsid w:val="008947F3"/>
    <w:rsid w:val="00895448"/>
    <w:rsid w:val="008960D2"/>
    <w:rsid w:val="00896396"/>
    <w:rsid w:val="00897AC7"/>
    <w:rsid w:val="00897D58"/>
    <w:rsid w:val="00897F6E"/>
    <w:rsid w:val="008A1756"/>
    <w:rsid w:val="008A2C88"/>
    <w:rsid w:val="008A3D72"/>
    <w:rsid w:val="008A4EC7"/>
    <w:rsid w:val="008A5274"/>
    <w:rsid w:val="008A5C13"/>
    <w:rsid w:val="008A60D8"/>
    <w:rsid w:val="008A68A0"/>
    <w:rsid w:val="008B498B"/>
    <w:rsid w:val="008B4C88"/>
    <w:rsid w:val="008B5C21"/>
    <w:rsid w:val="008C1469"/>
    <w:rsid w:val="008C2526"/>
    <w:rsid w:val="008C69E2"/>
    <w:rsid w:val="008C6F97"/>
    <w:rsid w:val="008C7161"/>
    <w:rsid w:val="008C79C6"/>
    <w:rsid w:val="008D09FF"/>
    <w:rsid w:val="008D2ACD"/>
    <w:rsid w:val="008D396F"/>
    <w:rsid w:val="008D3D24"/>
    <w:rsid w:val="008D4048"/>
    <w:rsid w:val="008D50C7"/>
    <w:rsid w:val="008E19B5"/>
    <w:rsid w:val="008E2B58"/>
    <w:rsid w:val="008E351F"/>
    <w:rsid w:val="008E37F4"/>
    <w:rsid w:val="008E4429"/>
    <w:rsid w:val="008E456D"/>
    <w:rsid w:val="008E60B6"/>
    <w:rsid w:val="008E71D6"/>
    <w:rsid w:val="008E7371"/>
    <w:rsid w:val="008F0317"/>
    <w:rsid w:val="008F1668"/>
    <w:rsid w:val="008F27E8"/>
    <w:rsid w:val="008F2AEE"/>
    <w:rsid w:val="008F4755"/>
    <w:rsid w:val="0090051D"/>
    <w:rsid w:val="00903837"/>
    <w:rsid w:val="0090656E"/>
    <w:rsid w:val="00906D34"/>
    <w:rsid w:val="00910232"/>
    <w:rsid w:val="00911616"/>
    <w:rsid w:val="00911932"/>
    <w:rsid w:val="009135A2"/>
    <w:rsid w:val="009146AD"/>
    <w:rsid w:val="00915976"/>
    <w:rsid w:val="00915DA5"/>
    <w:rsid w:val="00916AC6"/>
    <w:rsid w:val="00917DF2"/>
    <w:rsid w:val="00920714"/>
    <w:rsid w:val="0092095A"/>
    <w:rsid w:val="00922512"/>
    <w:rsid w:val="0092568A"/>
    <w:rsid w:val="00925EC9"/>
    <w:rsid w:val="00927D0A"/>
    <w:rsid w:val="0093076D"/>
    <w:rsid w:val="009316F6"/>
    <w:rsid w:val="009325FA"/>
    <w:rsid w:val="00933448"/>
    <w:rsid w:val="0093392C"/>
    <w:rsid w:val="00933FAA"/>
    <w:rsid w:val="009350E6"/>
    <w:rsid w:val="00935396"/>
    <w:rsid w:val="00940994"/>
    <w:rsid w:val="00940D75"/>
    <w:rsid w:val="00941E11"/>
    <w:rsid w:val="00941ECA"/>
    <w:rsid w:val="009424E8"/>
    <w:rsid w:val="00942D06"/>
    <w:rsid w:val="009437C9"/>
    <w:rsid w:val="00945565"/>
    <w:rsid w:val="00947896"/>
    <w:rsid w:val="00950C98"/>
    <w:rsid w:val="00951579"/>
    <w:rsid w:val="0095190B"/>
    <w:rsid w:val="00951A24"/>
    <w:rsid w:val="00952192"/>
    <w:rsid w:val="00953D39"/>
    <w:rsid w:val="00953DFA"/>
    <w:rsid w:val="009545DD"/>
    <w:rsid w:val="009550CD"/>
    <w:rsid w:val="00955FD8"/>
    <w:rsid w:val="00956399"/>
    <w:rsid w:val="009575BC"/>
    <w:rsid w:val="00960496"/>
    <w:rsid w:val="0096105B"/>
    <w:rsid w:val="00961747"/>
    <w:rsid w:val="00962CFF"/>
    <w:rsid w:val="00962E8C"/>
    <w:rsid w:val="00964E51"/>
    <w:rsid w:val="009651F0"/>
    <w:rsid w:val="00966A9D"/>
    <w:rsid w:val="009679FB"/>
    <w:rsid w:val="00970AFD"/>
    <w:rsid w:val="009722E1"/>
    <w:rsid w:val="00974011"/>
    <w:rsid w:val="00974AA8"/>
    <w:rsid w:val="00974BF4"/>
    <w:rsid w:val="00976931"/>
    <w:rsid w:val="0097780A"/>
    <w:rsid w:val="0098265B"/>
    <w:rsid w:val="009826F6"/>
    <w:rsid w:val="00982956"/>
    <w:rsid w:val="009878C9"/>
    <w:rsid w:val="009903B6"/>
    <w:rsid w:val="0099106C"/>
    <w:rsid w:val="00996BE5"/>
    <w:rsid w:val="0099794D"/>
    <w:rsid w:val="009A39AD"/>
    <w:rsid w:val="009A3C93"/>
    <w:rsid w:val="009A513E"/>
    <w:rsid w:val="009A52B6"/>
    <w:rsid w:val="009A5F5A"/>
    <w:rsid w:val="009A7DE8"/>
    <w:rsid w:val="009B1AD3"/>
    <w:rsid w:val="009B2459"/>
    <w:rsid w:val="009B29CF"/>
    <w:rsid w:val="009B2D4F"/>
    <w:rsid w:val="009B3344"/>
    <w:rsid w:val="009B3911"/>
    <w:rsid w:val="009B47E3"/>
    <w:rsid w:val="009B4823"/>
    <w:rsid w:val="009B5201"/>
    <w:rsid w:val="009B5549"/>
    <w:rsid w:val="009B6F18"/>
    <w:rsid w:val="009B7E50"/>
    <w:rsid w:val="009C0860"/>
    <w:rsid w:val="009C0B7C"/>
    <w:rsid w:val="009C26AC"/>
    <w:rsid w:val="009C4FD0"/>
    <w:rsid w:val="009C5505"/>
    <w:rsid w:val="009C58B3"/>
    <w:rsid w:val="009C5A6B"/>
    <w:rsid w:val="009C7308"/>
    <w:rsid w:val="009C75B6"/>
    <w:rsid w:val="009C79E3"/>
    <w:rsid w:val="009C7A0D"/>
    <w:rsid w:val="009D0C41"/>
    <w:rsid w:val="009D26B9"/>
    <w:rsid w:val="009D2868"/>
    <w:rsid w:val="009D2CAE"/>
    <w:rsid w:val="009D2D4D"/>
    <w:rsid w:val="009D3828"/>
    <w:rsid w:val="009D3BDA"/>
    <w:rsid w:val="009D4EBE"/>
    <w:rsid w:val="009D6C47"/>
    <w:rsid w:val="009E13E5"/>
    <w:rsid w:val="009E1C81"/>
    <w:rsid w:val="009E242F"/>
    <w:rsid w:val="009E2D63"/>
    <w:rsid w:val="009E4FF2"/>
    <w:rsid w:val="009E52B5"/>
    <w:rsid w:val="009E6C33"/>
    <w:rsid w:val="009F11BE"/>
    <w:rsid w:val="009F126E"/>
    <w:rsid w:val="009F149F"/>
    <w:rsid w:val="009F5178"/>
    <w:rsid w:val="009F718F"/>
    <w:rsid w:val="00A01AD7"/>
    <w:rsid w:val="00A02526"/>
    <w:rsid w:val="00A041A0"/>
    <w:rsid w:val="00A04F2A"/>
    <w:rsid w:val="00A057CB"/>
    <w:rsid w:val="00A05CD1"/>
    <w:rsid w:val="00A067B2"/>
    <w:rsid w:val="00A072D7"/>
    <w:rsid w:val="00A114E5"/>
    <w:rsid w:val="00A11BB2"/>
    <w:rsid w:val="00A12484"/>
    <w:rsid w:val="00A12A0A"/>
    <w:rsid w:val="00A130B5"/>
    <w:rsid w:val="00A142EA"/>
    <w:rsid w:val="00A146C8"/>
    <w:rsid w:val="00A147B8"/>
    <w:rsid w:val="00A14ADA"/>
    <w:rsid w:val="00A20FA1"/>
    <w:rsid w:val="00A21AF7"/>
    <w:rsid w:val="00A228EB"/>
    <w:rsid w:val="00A23D15"/>
    <w:rsid w:val="00A23EB4"/>
    <w:rsid w:val="00A24E63"/>
    <w:rsid w:val="00A25854"/>
    <w:rsid w:val="00A25997"/>
    <w:rsid w:val="00A3200A"/>
    <w:rsid w:val="00A33834"/>
    <w:rsid w:val="00A35BE5"/>
    <w:rsid w:val="00A37097"/>
    <w:rsid w:val="00A37811"/>
    <w:rsid w:val="00A37DE6"/>
    <w:rsid w:val="00A40070"/>
    <w:rsid w:val="00A4123F"/>
    <w:rsid w:val="00A4126C"/>
    <w:rsid w:val="00A42356"/>
    <w:rsid w:val="00A4493C"/>
    <w:rsid w:val="00A45A56"/>
    <w:rsid w:val="00A4694D"/>
    <w:rsid w:val="00A47D95"/>
    <w:rsid w:val="00A519D6"/>
    <w:rsid w:val="00A52959"/>
    <w:rsid w:val="00A54596"/>
    <w:rsid w:val="00A546F7"/>
    <w:rsid w:val="00A54A3B"/>
    <w:rsid w:val="00A61184"/>
    <w:rsid w:val="00A61BD2"/>
    <w:rsid w:val="00A624EB"/>
    <w:rsid w:val="00A62584"/>
    <w:rsid w:val="00A633E4"/>
    <w:rsid w:val="00A63B45"/>
    <w:rsid w:val="00A64E3E"/>
    <w:rsid w:val="00A65D35"/>
    <w:rsid w:val="00A66D2E"/>
    <w:rsid w:val="00A7006C"/>
    <w:rsid w:val="00A71641"/>
    <w:rsid w:val="00A732E0"/>
    <w:rsid w:val="00A73331"/>
    <w:rsid w:val="00A73783"/>
    <w:rsid w:val="00A77C3E"/>
    <w:rsid w:val="00A77E67"/>
    <w:rsid w:val="00A80101"/>
    <w:rsid w:val="00A801E7"/>
    <w:rsid w:val="00A81817"/>
    <w:rsid w:val="00A823F1"/>
    <w:rsid w:val="00A8395E"/>
    <w:rsid w:val="00A87352"/>
    <w:rsid w:val="00A92192"/>
    <w:rsid w:val="00A92452"/>
    <w:rsid w:val="00A9298E"/>
    <w:rsid w:val="00A95220"/>
    <w:rsid w:val="00A95684"/>
    <w:rsid w:val="00A97431"/>
    <w:rsid w:val="00AA0007"/>
    <w:rsid w:val="00AA0F1A"/>
    <w:rsid w:val="00AA1DDE"/>
    <w:rsid w:val="00AA6B8C"/>
    <w:rsid w:val="00AA7EDC"/>
    <w:rsid w:val="00AB07CF"/>
    <w:rsid w:val="00AB08B0"/>
    <w:rsid w:val="00AB2A45"/>
    <w:rsid w:val="00AB2A8C"/>
    <w:rsid w:val="00AB43CA"/>
    <w:rsid w:val="00AB4948"/>
    <w:rsid w:val="00AB7B5A"/>
    <w:rsid w:val="00AC6876"/>
    <w:rsid w:val="00AD04D7"/>
    <w:rsid w:val="00AD12A7"/>
    <w:rsid w:val="00AD4BA3"/>
    <w:rsid w:val="00AD4E26"/>
    <w:rsid w:val="00AD70B6"/>
    <w:rsid w:val="00AD725C"/>
    <w:rsid w:val="00AD7893"/>
    <w:rsid w:val="00AE0154"/>
    <w:rsid w:val="00AE068D"/>
    <w:rsid w:val="00AE20C5"/>
    <w:rsid w:val="00AE27EC"/>
    <w:rsid w:val="00AE27F9"/>
    <w:rsid w:val="00AE3811"/>
    <w:rsid w:val="00AF14B0"/>
    <w:rsid w:val="00AF2FDA"/>
    <w:rsid w:val="00B000DE"/>
    <w:rsid w:val="00B004F3"/>
    <w:rsid w:val="00B00A15"/>
    <w:rsid w:val="00B0110B"/>
    <w:rsid w:val="00B016A9"/>
    <w:rsid w:val="00B02804"/>
    <w:rsid w:val="00B04CB8"/>
    <w:rsid w:val="00B064E1"/>
    <w:rsid w:val="00B1087F"/>
    <w:rsid w:val="00B12F9D"/>
    <w:rsid w:val="00B13BAF"/>
    <w:rsid w:val="00B142D6"/>
    <w:rsid w:val="00B14FA4"/>
    <w:rsid w:val="00B17357"/>
    <w:rsid w:val="00B20174"/>
    <w:rsid w:val="00B215FF"/>
    <w:rsid w:val="00B23981"/>
    <w:rsid w:val="00B251F6"/>
    <w:rsid w:val="00B254FC"/>
    <w:rsid w:val="00B25A1E"/>
    <w:rsid w:val="00B25D81"/>
    <w:rsid w:val="00B25F3D"/>
    <w:rsid w:val="00B25F52"/>
    <w:rsid w:val="00B30200"/>
    <w:rsid w:val="00B302B3"/>
    <w:rsid w:val="00B315A4"/>
    <w:rsid w:val="00B340CC"/>
    <w:rsid w:val="00B3623F"/>
    <w:rsid w:val="00B36EA5"/>
    <w:rsid w:val="00B374C7"/>
    <w:rsid w:val="00B408DD"/>
    <w:rsid w:val="00B44076"/>
    <w:rsid w:val="00B44CB0"/>
    <w:rsid w:val="00B45641"/>
    <w:rsid w:val="00B50560"/>
    <w:rsid w:val="00B5225B"/>
    <w:rsid w:val="00B52491"/>
    <w:rsid w:val="00B55BF2"/>
    <w:rsid w:val="00B57D31"/>
    <w:rsid w:val="00B60441"/>
    <w:rsid w:val="00B61018"/>
    <w:rsid w:val="00B621A4"/>
    <w:rsid w:val="00B6298A"/>
    <w:rsid w:val="00B63657"/>
    <w:rsid w:val="00B651C8"/>
    <w:rsid w:val="00B659D8"/>
    <w:rsid w:val="00B66F45"/>
    <w:rsid w:val="00B7279C"/>
    <w:rsid w:val="00B72B8D"/>
    <w:rsid w:val="00B73481"/>
    <w:rsid w:val="00B73A4B"/>
    <w:rsid w:val="00B7487F"/>
    <w:rsid w:val="00B769B9"/>
    <w:rsid w:val="00B76EDE"/>
    <w:rsid w:val="00B8090C"/>
    <w:rsid w:val="00B81D9A"/>
    <w:rsid w:val="00B8254B"/>
    <w:rsid w:val="00B825EC"/>
    <w:rsid w:val="00B8338F"/>
    <w:rsid w:val="00B83D53"/>
    <w:rsid w:val="00B8409E"/>
    <w:rsid w:val="00B86D42"/>
    <w:rsid w:val="00B872D3"/>
    <w:rsid w:val="00B90220"/>
    <w:rsid w:val="00B91F96"/>
    <w:rsid w:val="00B937BC"/>
    <w:rsid w:val="00B95D3F"/>
    <w:rsid w:val="00B9790A"/>
    <w:rsid w:val="00BA02EE"/>
    <w:rsid w:val="00BA2031"/>
    <w:rsid w:val="00BA208A"/>
    <w:rsid w:val="00BA4B10"/>
    <w:rsid w:val="00BA4C41"/>
    <w:rsid w:val="00BA6128"/>
    <w:rsid w:val="00BB14E0"/>
    <w:rsid w:val="00BB233A"/>
    <w:rsid w:val="00BB3F13"/>
    <w:rsid w:val="00BB51D6"/>
    <w:rsid w:val="00BB7F1E"/>
    <w:rsid w:val="00BC2851"/>
    <w:rsid w:val="00BC2AA3"/>
    <w:rsid w:val="00BC33E6"/>
    <w:rsid w:val="00BC34B8"/>
    <w:rsid w:val="00BC3A9B"/>
    <w:rsid w:val="00BC5457"/>
    <w:rsid w:val="00BC6D51"/>
    <w:rsid w:val="00BC706B"/>
    <w:rsid w:val="00BC76BF"/>
    <w:rsid w:val="00BC7E9A"/>
    <w:rsid w:val="00BD41A1"/>
    <w:rsid w:val="00BD6BFB"/>
    <w:rsid w:val="00BD7F8D"/>
    <w:rsid w:val="00BE019C"/>
    <w:rsid w:val="00BE06C8"/>
    <w:rsid w:val="00BE1E48"/>
    <w:rsid w:val="00BE2473"/>
    <w:rsid w:val="00BE3FE9"/>
    <w:rsid w:val="00BE5093"/>
    <w:rsid w:val="00BE6DD6"/>
    <w:rsid w:val="00BE7BF4"/>
    <w:rsid w:val="00BF2D35"/>
    <w:rsid w:val="00BF3CB1"/>
    <w:rsid w:val="00BF4EF6"/>
    <w:rsid w:val="00BF6DA0"/>
    <w:rsid w:val="00C02F36"/>
    <w:rsid w:val="00C035EA"/>
    <w:rsid w:val="00C04C76"/>
    <w:rsid w:val="00C0681A"/>
    <w:rsid w:val="00C100AC"/>
    <w:rsid w:val="00C11425"/>
    <w:rsid w:val="00C16464"/>
    <w:rsid w:val="00C17A0F"/>
    <w:rsid w:val="00C17A6C"/>
    <w:rsid w:val="00C202E0"/>
    <w:rsid w:val="00C2047B"/>
    <w:rsid w:val="00C20555"/>
    <w:rsid w:val="00C24069"/>
    <w:rsid w:val="00C24F18"/>
    <w:rsid w:val="00C25227"/>
    <w:rsid w:val="00C265AD"/>
    <w:rsid w:val="00C30762"/>
    <w:rsid w:val="00C30BB9"/>
    <w:rsid w:val="00C3148C"/>
    <w:rsid w:val="00C3227A"/>
    <w:rsid w:val="00C32F08"/>
    <w:rsid w:val="00C33056"/>
    <w:rsid w:val="00C34223"/>
    <w:rsid w:val="00C3460C"/>
    <w:rsid w:val="00C346E8"/>
    <w:rsid w:val="00C351B6"/>
    <w:rsid w:val="00C362ED"/>
    <w:rsid w:val="00C4004D"/>
    <w:rsid w:val="00C40455"/>
    <w:rsid w:val="00C40727"/>
    <w:rsid w:val="00C411F2"/>
    <w:rsid w:val="00C41B4D"/>
    <w:rsid w:val="00C42850"/>
    <w:rsid w:val="00C429C0"/>
    <w:rsid w:val="00C43C40"/>
    <w:rsid w:val="00C4443D"/>
    <w:rsid w:val="00C45D42"/>
    <w:rsid w:val="00C475E0"/>
    <w:rsid w:val="00C5049F"/>
    <w:rsid w:val="00C52701"/>
    <w:rsid w:val="00C52B0C"/>
    <w:rsid w:val="00C55980"/>
    <w:rsid w:val="00C5786D"/>
    <w:rsid w:val="00C57A2E"/>
    <w:rsid w:val="00C619A3"/>
    <w:rsid w:val="00C66C0E"/>
    <w:rsid w:val="00C70367"/>
    <w:rsid w:val="00C71888"/>
    <w:rsid w:val="00C72559"/>
    <w:rsid w:val="00C72960"/>
    <w:rsid w:val="00C759E2"/>
    <w:rsid w:val="00C75D82"/>
    <w:rsid w:val="00C76706"/>
    <w:rsid w:val="00C7677A"/>
    <w:rsid w:val="00C77F6A"/>
    <w:rsid w:val="00C82F5A"/>
    <w:rsid w:val="00C846BA"/>
    <w:rsid w:val="00C91D9E"/>
    <w:rsid w:val="00C9263A"/>
    <w:rsid w:val="00C93836"/>
    <w:rsid w:val="00C9393E"/>
    <w:rsid w:val="00C94C87"/>
    <w:rsid w:val="00C94D14"/>
    <w:rsid w:val="00C955A8"/>
    <w:rsid w:val="00C96CCA"/>
    <w:rsid w:val="00CA0604"/>
    <w:rsid w:val="00CA0C88"/>
    <w:rsid w:val="00CA13F3"/>
    <w:rsid w:val="00CA1513"/>
    <w:rsid w:val="00CA1740"/>
    <w:rsid w:val="00CA1971"/>
    <w:rsid w:val="00CA4339"/>
    <w:rsid w:val="00CA61A1"/>
    <w:rsid w:val="00CB232A"/>
    <w:rsid w:val="00CB58A9"/>
    <w:rsid w:val="00CB6016"/>
    <w:rsid w:val="00CB78A3"/>
    <w:rsid w:val="00CB78DE"/>
    <w:rsid w:val="00CC05B0"/>
    <w:rsid w:val="00CC4739"/>
    <w:rsid w:val="00CD1334"/>
    <w:rsid w:val="00CD1A36"/>
    <w:rsid w:val="00CD2B22"/>
    <w:rsid w:val="00CD4432"/>
    <w:rsid w:val="00CD72E5"/>
    <w:rsid w:val="00CD7857"/>
    <w:rsid w:val="00CD7A3F"/>
    <w:rsid w:val="00CE26A2"/>
    <w:rsid w:val="00CE2714"/>
    <w:rsid w:val="00CE53AD"/>
    <w:rsid w:val="00CE5738"/>
    <w:rsid w:val="00CE6168"/>
    <w:rsid w:val="00CF1E1E"/>
    <w:rsid w:val="00CF3C9E"/>
    <w:rsid w:val="00CF5837"/>
    <w:rsid w:val="00CF5C15"/>
    <w:rsid w:val="00CF5C6E"/>
    <w:rsid w:val="00CF6D89"/>
    <w:rsid w:val="00D01BAD"/>
    <w:rsid w:val="00D01C9B"/>
    <w:rsid w:val="00D02EBD"/>
    <w:rsid w:val="00D03007"/>
    <w:rsid w:val="00D0513A"/>
    <w:rsid w:val="00D060A7"/>
    <w:rsid w:val="00D101CB"/>
    <w:rsid w:val="00D108EE"/>
    <w:rsid w:val="00D10EC0"/>
    <w:rsid w:val="00D110ED"/>
    <w:rsid w:val="00D11F82"/>
    <w:rsid w:val="00D12611"/>
    <w:rsid w:val="00D220CC"/>
    <w:rsid w:val="00D23A13"/>
    <w:rsid w:val="00D247FE"/>
    <w:rsid w:val="00D2619A"/>
    <w:rsid w:val="00D267B0"/>
    <w:rsid w:val="00D26B97"/>
    <w:rsid w:val="00D27FEF"/>
    <w:rsid w:val="00D305EE"/>
    <w:rsid w:val="00D31237"/>
    <w:rsid w:val="00D32437"/>
    <w:rsid w:val="00D32DFF"/>
    <w:rsid w:val="00D34810"/>
    <w:rsid w:val="00D35EB5"/>
    <w:rsid w:val="00D37248"/>
    <w:rsid w:val="00D41625"/>
    <w:rsid w:val="00D4318F"/>
    <w:rsid w:val="00D4531A"/>
    <w:rsid w:val="00D4547C"/>
    <w:rsid w:val="00D454D3"/>
    <w:rsid w:val="00D51606"/>
    <w:rsid w:val="00D52C1D"/>
    <w:rsid w:val="00D52EE5"/>
    <w:rsid w:val="00D5473C"/>
    <w:rsid w:val="00D568FB"/>
    <w:rsid w:val="00D56B18"/>
    <w:rsid w:val="00D56DBC"/>
    <w:rsid w:val="00D57A8B"/>
    <w:rsid w:val="00D60867"/>
    <w:rsid w:val="00D60F7D"/>
    <w:rsid w:val="00D64642"/>
    <w:rsid w:val="00D64E90"/>
    <w:rsid w:val="00D65499"/>
    <w:rsid w:val="00D66E5D"/>
    <w:rsid w:val="00D67116"/>
    <w:rsid w:val="00D71950"/>
    <w:rsid w:val="00D71F27"/>
    <w:rsid w:val="00D72C47"/>
    <w:rsid w:val="00D73BA5"/>
    <w:rsid w:val="00D749BB"/>
    <w:rsid w:val="00D74CCF"/>
    <w:rsid w:val="00D77A7E"/>
    <w:rsid w:val="00D77D26"/>
    <w:rsid w:val="00D81196"/>
    <w:rsid w:val="00D8137C"/>
    <w:rsid w:val="00D81DBD"/>
    <w:rsid w:val="00D83032"/>
    <w:rsid w:val="00D83378"/>
    <w:rsid w:val="00D84292"/>
    <w:rsid w:val="00D85D8B"/>
    <w:rsid w:val="00DA052B"/>
    <w:rsid w:val="00DA1198"/>
    <w:rsid w:val="00DA1E9A"/>
    <w:rsid w:val="00DA3FA1"/>
    <w:rsid w:val="00DA4681"/>
    <w:rsid w:val="00DA488A"/>
    <w:rsid w:val="00DA4B79"/>
    <w:rsid w:val="00DA7D03"/>
    <w:rsid w:val="00DB0F5C"/>
    <w:rsid w:val="00DB156B"/>
    <w:rsid w:val="00DB2585"/>
    <w:rsid w:val="00DB2794"/>
    <w:rsid w:val="00DB3BA3"/>
    <w:rsid w:val="00DB40AF"/>
    <w:rsid w:val="00DB4145"/>
    <w:rsid w:val="00DB41B9"/>
    <w:rsid w:val="00DB6CE1"/>
    <w:rsid w:val="00DC33B9"/>
    <w:rsid w:val="00DC534E"/>
    <w:rsid w:val="00DC5A43"/>
    <w:rsid w:val="00DC6C76"/>
    <w:rsid w:val="00DD34C1"/>
    <w:rsid w:val="00DD7E93"/>
    <w:rsid w:val="00DE0E75"/>
    <w:rsid w:val="00DE12C6"/>
    <w:rsid w:val="00DE25EF"/>
    <w:rsid w:val="00DE2FE9"/>
    <w:rsid w:val="00DE7476"/>
    <w:rsid w:val="00DE7921"/>
    <w:rsid w:val="00DF0B22"/>
    <w:rsid w:val="00DF1079"/>
    <w:rsid w:val="00DF212E"/>
    <w:rsid w:val="00E019FB"/>
    <w:rsid w:val="00E02AE6"/>
    <w:rsid w:val="00E02E56"/>
    <w:rsid w:val="00E041C5"/>
    <w:rsid w:val="00E04692"/>
    <w:rsid w:val="00E0515E"/>
    <w:rsid w:val="00E05CB8"/>
    <w:rsid w:val="00E05EDD"/>
    <w:rsid w:val="00E06559"/>
    <w:rsid w:val="00E10DE2"/>
    <w:rsid w:val="00E12988"/>
    <w:rsid w:val="00E12C0F"/>
    <w:rsid w:val="00E1387E"/>
    <w:rsid w:val="00E14979"/>
    <w:rsid w:val="00E16ACF"/>
    <w:rsid w:val="00E17258"/>
    <w:rsid w:val="00E17283"/>
    <w:rsid w:val="00E20BB8"/>
    <w:rsid w:val="00E211C4"/>
    <w:rsid w:val="00E213B7"/>
    <w:rsid w:val="00E22CFF"/>
    <w:rsid w:val="00E23239"/>
    <w:rsid w:val="00E2378D"/>
    <w:rsid w:val="00E23899"/>
    <w:rsid w:val="00E3138A"/>
    <w:rsid w:val="00E35171"/>
    <w:rsid w:val="00E35489"/>
    <w:rsid w:val="00E36855"/>
    <w:rsid w:val="00E411B1"/>
    <w:rsid w:val="00E4251B"/>
    <w:rsid w:val="00E42536"/>
    <w:rsid w:val="00E431EF"/>
    <w:rsid w:val="00E46694"/>
    <w:rsid w:val="00E46E33"/>
    <w:rsid w:val="00E50114"/>
    <w:rsid w:val="00E51460"/>
    <w:rsid w:val="00E51FD6"/>
    <w:rsid w:val="00E52C4B"/>
    <w:rsid w:val="00E52DEC"/>
    <w:rsid w:val="00E53CC0"/>
    <w:rsid w:val="00E54032"/>
    <w:rsid w:val="00E55207"/>
    <w:rsid w:val="00E55455"/>
    <w:rsid w:val="00E602EE"/>
    <w:rsid w:val="00E60373"/>
    <w:rsid w:val="00E60B90"/>
    <w:rsid w:val="00E62D9C"/>
    <w:rsid w:val="00E62DDD"/>
    <w:rsid w:val="00E634DF"/>
    <w:rsid w:val="00E63BED"/>
    <w:rsid w:val="00E6492E"/>
    <w:rsid w:val="00E64B37"/>
    <w:rsid w:val="00E64E59"/>
    <w:rsid w:val="00E65013"/>
    <w:rsid w:val="00E70EFA"/>
    <w:rsid w:val="00E728D5"/>
    <w:rsid w:val="00E72F5A"/>
    <w:rsid w:val="00E73768"/>
    <w:rsid w:val="00E73D6D"/>
    <w:rsid w:val="00E752ED"/>
    <w:rsid w:val="00E762BD"/>
    <w:rsid w:val="00E766CF"/>
    <w:rsid w:val="00E76773"/>
    <w:rsid w:val="00E76F55"/>
    <w:rsid w:val="00E77290"/>
    <w:rsid w:val="00E9018E"/>
    <w:rsid w:val="00E90635"/>
    <w:rsid w:val="00E9099D"/>
    <w:rsid w:val="00E914A7"/>
    <w:rsid w:val="00E93036"/>
    <w:rsid w:val="00E94B80"/>
    <w:rsid w:val="00E95CBB"/>
    <w:rsid w:val="00E9763F"/>
    <w:rsid w:val="00EA0818"/>
    <w:rsid w:val="00EA1799"/>
    <w:rsid w:val="00EA2657"/>
    <w:rsid w:val="00EA5B11"/>
    <w:rsid w:val="00EA62A0"/>
    <w:rsid w:val="00EB0BB0"/>
    <w:rsid w:val="00EB1509"/>
    <w:rsid w:val="00EB2297"/>
    <w:rsid w:val="00EB5038"/>
    <w:rsid w:val="00EB5A58"/>
    <w:rsid w:val="00EB7DD1"/>
    <w:rsid w:val="00EC0604"/>
    <w:rsid w:val="00EC0F02"/>
    <w:rsid w:val="00EC1176"/>
    <w:rsid w:val="00EC22CF"/>
    <w:rsid w:val="00EC4785"/>
    <w:rsid w:val="00EC634C"/>
    <w:rsid w:val="00EC6DF1"/>
    <w:rsid w:val="00ED04F1"/>
    <w:rsid w:val="00ED13EA"/>
    <w:rsid w:val="00ED1F64"/>
    <w:rsid w:val="00ED3338"/>
    <w:rsid w:val="00ED33D7"/>
    <w:rsid w:val="00ED4955"/>
    <w:rsid w:val="00ED4B1E"/>
    <w:rsid w:val="00ED6D63"/>
    <w:rsid w:val="00ED71CA"/>
    <w:rsid w:val="00EE0182"/>
    <w:rsid w:val="00EE0489"/>
    <w:rsid w:val="00EE0C0A"/>
    <w:rsid w:val="00EE16D8"/>
    <w:rsid w:val="00EE36D6"/>
    <w:rsid w:val="00EE64FF"/>
    <w:rsid w:val="00EE68C3"/>
    <w:rsid w:val="00EF0F78"/>
    <w:rsid w:val="00EF7108"/>
    <w:rsid w:val="00F01C5B"/>
    <w:rsid w:val="00F0211C"/>
    <w:rsid w:val="00F04486"/>
    <w:rsid w:val="00F05608"/>
    <w:rsid w:val="00F0655F"/>
    <w:rsid w:val="00F06959"/>
    <w:rsid w:val="00F10B3A"/>
    <w:rsid w:val="00F11170"/>
    <w:rsid w:val="00F13009"/>
    <w:rsid w:val="00F133B9"/>
    <w:rsid w:val="00F138C2"/>
    <w:rsid w:val="00F153C0"/>
    <w:rsid w:val="00F16C08"/>
    <w:rsid w:val="00F175E7"/>
    <w:rsid w:val="00F20DDF"/>
    <w:rsid w:val="00F21A02"/>
    <w:rsid w:val="00F222A8"/>
    <w:rsid w:val="00F2374C"/>
    <w:rsid w:val="00F246BB"/>
    <w:rsid w:val="00F261D8"/>
    <w:rsid w:val="00F26F41"/>
    <w:rsid w:val="00F27DC3"/>
    <w:rsid w:val="00F30041"/>
    <w:rsid w:val="00F3042A"/>
    <w:rsid w:val="00F32D3F"/>
    <w:rsid w:val="00F33BA3"/>
    <w:rsid w:val="00F33D0D"/>
    <w:rsid w:val="00F34D43"/>
    <w:rsid w:val="00F369A2"/>
    <w:rsid w:val="00F3714C"/>
    <w:rsid w:val="00F37CC0"/>
    <w:rsid w:val="00F4119F"/>
    <w:rsid w:val="00F43A24"/>
    <w:rsid w:val="00F44513"/>
    <w:rsid w:val="00F45249"/>
    <w:rsid w:val="00F453C1"/>
    <w:rsid w:val="00F45CFD"/>
    <w:rsid w:val="00F479CD"/>
    <w:rsid w:val="00F51ED2"/>
    <w:rsid w:val="00F55C5A"/>
    <w:rsid w:val="00F5676A"/>
    <w:rsid w:val="00F56C2C"/>
    <w:rsid w:val="00F579A6"/>
    <w:rsid w:val="00F57AAA"/>
    <w:rsid w:val="00F628B3"/>
    <w:rsid w:val="00F63B3A"/>
    <w:rsid w:val="00F643EF"/>
    <w:rsid w:val="00F65968"/>
    <w:rsid w:val="00F66E55"/>
    <w:rsid w:val="00F700C5"/>
    <w:rsid w:val="00F70B7E"/>
    <w:rsid w:val="00F71E16"/>
    <w:rsid w:val="00F76C03"/>
    <w:rsid w:val="00F80264"/>
    <w:rsid w:val="00F80EB4"/>
    <w:rsid w:val="00F81239"/>
    <w:rsid w:val="00F81583"/>
    <w:rsid w:val="00F8375D"/>
    <w:rsid w:val="00F84327"/>
    <w:rsid w:val="00F8502A"/>
    <w:rsid w:val="00F86D68"/>
    <w:rsid w:val="00F87464"/>
    <w:rsid w:val="00F87D2E"/>
    <w:rsid w:val="00F91E11"/>
    <w:rsid w:val="00F91F99"/>
    <w:rsid w:val="00F934DD"/>
    <w:rsid w:val="00F94461"/>
    <w:rsid w:val="00F96CD1"/>
    <w:rsid w:val="00F97521"/>
    <w:rsid w:val="00F9786C"/>
    <w:rsid w:val="00FA147C"/>
    <w:rsid w:val="00FA2520"/>
    <w:rsid w:val="00FA2DB0"/>
    <w:rsid w:val="00FA3165"/>
    <w:rsid w:val="00FA3EBE"/>
    <w:rsid w:val="00FA40EE"/>
    <w:rsid w:val="00FA4DC5"/>
    <w:rsid w:val="00FA4F75"/>
    <w:rsid w:val="00FA4FC8"/>
    <w:rsid w:val="00FA5A1E"/>
    <w:rsid w:val="00FA6588"/>
    <w:rsid w:val="00FB05E2"/>
    <w:rsid w:val="00FB0F21"/>
    <w:rsid w:val="00FB2365"/>
    <w:rsid w:val="00FB2FD2"/>
    <w:rsid w:val="00FB322E"/>
    <w:rsid w:val="00FB3825"/>
    <w:rsid w:val="00FB5C93"/>
    <w:rsid w:val="00FB5CCC"/>
    <w:rsid w:val="00FB660D"/>
    <w:rsid w:val="00FB79F6"/>
    <w:rsid w:val="00FB7CD4"/>
    <w:rsid w:val="00FB7FB9"/>
    <w:rsid w:val="00FC12DE"/>
    <w:rsid w:val="00FC1D9F"/>
    <w:rsid w:val="00FC23C4"/>
    <w:rsid w:val="00FC240F"/>
    <w:rsid w:val="00FC252F"/>
    <w:rsid w:val="00FC67BF"/>
    <w:rsid w:val="00FC6A48"/>
    <w:rsid w:val="00FC6BC2"/>
    <w:rsid w:val="00FC705D"/>
    <w:rsid w:val="00FC7206"/>
    <w:rsid w:val="00FD3DF4"/>
    <w:rsid w:val="00FD508E"/>
    <w:rsid w:val="00FD664B"/>
    <w:rsid w:val="00FD6A7D"/>
    <w:rsid w:val="00FD7914"/>
    <w:rsid w:val="00FE10DE"/>
    <w:rsid w:val="00FE1B75"/>
    <w:rsid w:val="00FE2F45"/>
    <w:rsid w:val="00FE3075"/>
    <w:rsid w:val="00FE35D6"/>
    <w:rsid w:val="00FE4398"/>
    <w:rsid w:val="00FE475A"/>
    <w:rsid w:val="00FE4962"/>
    <w:rsid w:val="00FE59F9"/>
    <w:rsid w:val="00FE658F"/>
    <w:rsid w:val="00FE6D17"/>
    <w:rsid w:val="00FE7E7C"/>
    <w:rsid w:val="00FF0A94"/>
    <w:rsid w:val="00FF11EA"/>
    <w:rsid w:val="00FF1709"/>
    <w:rsid w:val="00FF18A6"/>
    <w:rsid w:val="00FF1C97"/>
    <w:rsid w:val="00FF25FB"/>
    <w:rsid w:val="00FF2795"/>
    <w:rsid w:val="00FF292F"/>
    <w:rsid w:val="00FF2FC2"/>
    <w:rsid w:val="00FF3E0D"/>
    <w:rsid w:val="00FF6466"/>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1E397"/>
  <w14:defaultImageDpi w14:val="300"/>
  <w15:docId w15:val="{F0367C11-04A8-AF41-91C7-99C29513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1905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2EE"/>
    <w:pPr>
      <w:tabs>
        <w:tab w:val="center" w:pos="4320"/>
        <w:tab w:val="right" w:pos="8640"/>
      </w:tabs>
    </w:pPr>
  </w:style>
  <w:style w:type="character" w:customStyle="1" w:styleId="HeaderChar">
    <w:name w:val="Header Char"/>
    <w:basedOn w:val="DefaultParagraphFont"/>
    <w:link w:val="Header"/>
    <w:uiPriority w:val="99"/>
    <w:rsid w:val="00BA02EE"/>
    <w:rPr>
      <w:lang w:val="pt-BR"/>
    </w:rPr>
  </w:style>
  <w:style w:type="character" w:styleId="PageNumber">
    <w:name w:val="page number"/>
    <w:basedOn w:val="DefaultParagraphFont"/>
    <w:uiPriority w:val="99"/>
    <w:semiHidden/>
    <w:unhideWhenUsed/>
    <w:rsid w:val="00BA02EE"/>
  </w:style>
  <w:style w:type="paragraph" w:styleId="FootnoteText">
    <w:name w:val="footnote text"/>
    <w:basedOn w:val="Normal"/>
    <w:link w:val="FootnoteTextChar"/>
    <w:uiPriority w:val="99"/>
    <w:unhideWhenUsed/>
    <w:rsid w:val="00B0110B"/>
  </w:style>
  <w:style w:type="character" w:customStyle="1" w:styleId="FootnoteTextChar">
    <w:name w:val="Footnote Text Char"/>
    <w:basedOn w:val="DefaultParagraphFont"/>
    <w:link w:val="FootnoteText"/>
    <w:uiPriority w:val="99"/>
    <w:rsid w:val="00B0110B"/>
    <w:rPr>
      <w:lang w:val="pt-BR"/>
    </w:rPr>
  </w:style>
  <w:style w:type="character" w:styleId="FootnoteReference">
    <w:name w:val="footnote reference"/>
    <w:basedOn w:val="DefaultParagraphFont"/>
    <w:uiPriority w:val="99"/>
    <w:unhideWhenUsed/>
    <w:rsid w:val="00B0110B"/>
    <w:rPr>
      <w:vertAlign w:val="superscript"/>
    </w:rPr>
  </w:style>
  <w:style w:type="character" w:customStyle="1" w:styleId="hlfld-contribauthor">
    <w:name w:val="hlfld-contribauthor"/>
    <w:basedOn w:val="DefaultParagraphFont"/>
    <w:rsid w:val="009F149F"/>
  </w:style>
  <w:style w:type="character" w:customStyle="1" w:styleId="apple-converted-space">
    <w:name w:val="apple-converted-space"/>
    <w:basedOn w:val="DefaultParagraphFont"/>
    <w:rsid w:val="009F149F"/>
  </w:style>
  <w:style w:type="character" w:customStyle="1" w:styleId="nlmgiven-names">
    <w:name w:val="nlm_given-names"/>
    <w:basedOn w:val="DefaultParagraphFont"/>
    <w:rsid w:val="009F149F"/>
  </w:style>
  <w:style w:type="character" w:customStyle="1" w:styleId="nlmyear">
    <w:name w:val="nlm_year"/>
    <w:basedOn w:val="DefaultParagraphFont"/>
    <w:rsid w:val="009F149F"/>
  </w:style>
  <w:style w:type="character" w:customStyle="1" w:styleId="nlmpublisher-loc">
    <w:name w:val="nlm_publisher-loc"/>
    <w:basedOn w:val="DefaultParagraphFont"/>
    <w:rsid w:val="009F149F"/>
  </w:style>
  <w:style w:type="character" w:customStyle="1" w:styleId="nlmpublisher-name">
    <w:name w:val="nlm_publisher-name"/>
    <w:basedOn w:val="DefaultParagraphFont"/>
    <w:rsid w:val="009F149F"/>
  </w:style>
  <w:style w:type="paragraph" w:styleId="NormalWeb">
    <w:name w:val="Normal (Web)"/>
    <w:basedOn w:val="Normal"/>
    <w:uiPriority w:val="99"/>
    <w:unhideWhenUsed/>
    <w:rsid w:val="009C26AC"/>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C20555"/>
    <w:pPr>
      <w:tabs>
        <w:tab w:val="center" w:pos="4320"/>
        <w:tab w:val="right" w:pos="8640"/>
      </w:tabs>
    </w:pPr>
  </w:style>
  <w:style w:type="character" w:customStyle="1" w:styleId="FooterChar">
    <w:name w:val="Footer Char"/>
    <w:basedOn w:val="DefaultParagraphFont"/>
    <w:link w:val="Footer"/>
    <w:uiPriority w:val="99"/>
    <w:rsid w:val="00C20555"/>
    <w:rPr>
      <w:lang w:val="pt-BR"/>
    </w:rPr>
  </w:style>
  <w:style w:type="character" w:styleId="Emphasis">
    <w:name w:val="Emphasis"/>
    <w:basedOn w:val="DefaultParagraphFont"/>
    <w:uiPriority w:val="20"/>
    <w:qFormat/>
    <w:rsid w:val="007C528C"/>
    <w:rPr>
      <w:i/>
      <w:iCs/>
    </w:rPr>
  </w:style>
  <w:style w:type="paragraph" w:customStyle="1" w:styleId="Corpo">
    <w:name w:val="Corpo"/>
    <w:rsid w:val="001A3904"/>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fr-FR"/>
      <w14:textOutline w14:w="0" w14:cap="flat" w14:cmpd="sng" w14:algn="ctr">
        <w14:noFill/>
        <w14:prstDash w14:val="solid"/>
        <w14:bevel/>
      </w14:textOutline>
    </w:rPr>
  </w:style>
  <w:style w:type="paragraph" w:styleId="BodyText">
    <w:name w:val="Body Text"/>
    <w:basedOn w:val="Normal"/>
    <w:link w:val="BodyTextChar"/>
    <w:uiPriority w:val="1"/>
    <w:qFormat/>
    <w:rsid w:val="009903B6"/>
    <w:pPr>
      <w:widowControl w:val="0"/>
      <w:autoSpaceDE w:val="0"/>
      <w:autoSpaceDN w:val="0"/>
      <w:ind w:left="105"/>
      <w:jc w:val="both"/>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9903B6"/>
    <w:rPr>
      <w:rFonts w:ascii="Cambria" w:eastAsia="Cambria" w:hAnsi="Cambria" w:cs="Cambria"/>
      <w:sz w:val="19"/>
      <w:szCs w:val="19"/>
    </w:rPr>
  </w:style>
  <w:style w:type="paragraph" w:customStyle="1" w:styleId="Normal1">
    <w:name w:val="Normal1"/>
    <w:rsid w:val="00A12A0A"/>
    <w:pPr>
      <w:pBdr>
        <w:top w:val="nil"/>
        <w:left w:val="nil"/>
        <w:bottom w:val="nil"/>
        <w:right w:val="nil"/>
        <w:between w:val="nil"/>
      </w:pBdr>
    </w:pPr>
    <w:rPr>
      <w:rFonts w:ascii="Times" w:eastAsia="Times" w:hAnsi="Times" w:cs="Times"/>
      <w:color w:val="000000"/>
    </w:rPr>
  </w:style>
  <w:style w:type="paragraph" w:styleId="BalloonText">
    <w:name w:val="Balloon Text"/>
    <w:basedOn w:val="Normal"/>
    <w:link w:val="BalloonTextChar"/>
    <w:uiPriority w:val="99"/>
    <w:semiHidden/>
    <w:unhideWhenUsed/>
    <w:rsid w:val="0038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C77"/>
    <w:rPr>
      <w:rFonts w:ascii="Lucida Grande" w:hAnsi="Lucida Grande" w:cs="Lucida Grande"/>
      <w:sz w:val="18"/>
      <w:szCs w:val="18"/>
      <w:lang w:val="pt-BR"/>
    </w:rPr>
  </w:style>
  <w:style w:type="character" w:customStyle="1" w:styleId="Heading1Char">
    <w:name w:val="Heading 1 Char"/>
    <w:basedOn w:val="DefaultParagraphFont"/>
    <w:link w:val="Heading1"/>
    <w:uiPriority w:val="9"/>
    <w:rsid w:val="0019052B"/>
    <w:rPr>
      <w:rFonts w:asciiTheme="majorHAnsi" w:eastAsiaTheme="majorEastAsia" w:hAnsiTheme="majorHAnsi" w:cstheme="majorBidi"/>
      <w:b/>
      <w:bCs/>
      <w:color w:val="345A8A" w:themeColor="accent1" w:themeShade="B5"/>
      <w:sz w:val="32"/>
      <w:szCs w:val="32"/>
      <w:lang w:val="pt-BR"/>
    </w:rPr>
  </w:style>
  <w:style w:type="paragraph" w:styleId="TOCHeading">
    <w:name w:val="TOC Heading"/>
    <w:basedOn w:val="Heading1"/>
    <w:next w:val="Normal"/>
    <w:uiPriority w:val="39"/>
    <w:unhideWhenUsed/>
    <w:qFormat/>
    <w:rsid w:val="0019052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19052B"/>
    <w:pPr>
      <w:spacing w:before="120"/>
    </w:pPr>
    <w:rPr>
      <w:b/>
    </w:rPr>
  </w:style>
  <w:style w:type="paragraph" w:styleId="TOC2">
    <w:name w:val="toc 2"/>
    <w:basedOn w:val="Normal"/>
    <w:next w:val="Normal"/>
    <w:autoRedefine/>
    <w:uiPriority w:val="39"/>
    <w:semiHidden/>
    <w:unhideWhenUsed/>
    <w:rsid w:val="0019052B"/>
    <w:pPr>
      <w:ind w:left="240"/>
    </w:pPr>
    <w:rPr>
      <w:b/>
      <w:sz w:val="22"/>
      <w:szCs w:val="22"/>
    </w:rPr>
  </w:style>
  <w:style w:type="paragraph" w:styleId="TOC3">
    <w:name w:val="toc 3"/>
    <w:basedOn w:val="Normal"/>
    <w:next w:val="Normal"/>
    <w:autoRedefine/>
    <w:uiPriority w:val="39"/>
    <w:semiHidden/>
    <w:unhideWhenUsed/>
    <w:rsid w:val="0019052B"/>
    <w:pPr>
      <w:ind w:left="480"/>
    </w:pPr>
    <w:rPr>
      <w:sz w:val="22"/>
      <w:szCs w:val="22"/>
    </w:rPr>
  </w:style>
  <w:style w:type="paragraph" w:styleId="TOC4">
    <w:name w:val="toc 4"/>
    <w:basedOn w:val="Normal"/>
    <w:next w:val="Normal"/>
    <w:autoRedefine/>
    <w:uiPriority w:val="39"/>
    <w:semiHidden/>
    <w:unhideWhenUsed/>
    <w:rsid w:val="0019052B"/>
    <w:pPr>
      <w:ind w:left="720"/>
    </w:pPr>
    <w:rPr>
      <w:sz w:val="20"/>
      <w:szCs w:val="20"/>
    </w:rPr>
  </w:style>
  <w:style w:type="paragraph" w:styleId="TOC5">
    <w:name w:val="toc 5"/>
    <w:basedOn w:val="Normal"/>
    <w:next w:val="Normal"/>
    <w:autoRedefine/>
    <w:uiPriority w:val="39"/>
    <w:semiHidden/>
    <w:unhideWhenUsed/>
    <w:rsid w:val="0019052B"/>
    <w:pPr>
      <w:ind w:left="960"/>
    </w:pPr>
    <w:rPr>
      <w:sz w:val="20"/>
      <w:szCs w:val="20"/>
    </w:rPr>
  </w:style>
  <w:style w:type="paragraph" w:styleId="TOC6">
    <w:name w:val="toc 6"/>
    <w:basedOn w:val="Normal"/>
    <w:next w:val="Normal"/>
    <w:autoRedefine/>
    <w:uiPriority w:val="39"/>
    <w:semiHidden/>
    <w:unhideWhenUsed/>
    <w:rsid w:val="0019052B"/>
    <w:pPr>
      <w:ind w:left="1200"/>
    </w:pPr>
    <w:rPr>
      <w:sz w:val="20"/>
      <w:szCs w:val="20"/>
    </w:rPr>
  </w:style>
  <w:style w:type="paragraph" w:styleId="TOC7">
    <w:name w:val="toc 7"/>
    <w:basedOn w:val="Normal"/>
    <w:next w:val="Normal"/>
    <w:autoRedefine/>
    <w:uiPriority w:val="39"/>
    <w:semiHidden/>
    <w:unhideWhenUsed/>
    <w:rsid w:val="0019052B"/>
    <w:pPr>
      <w:ind w:left="1440"/>
    </w:pPr>
    <w:rPr>
      <w:sz w:val="20"/>
      <w:szCs w:val="20"/>
    </w:rPr>
  </w:style>
  <w:style w:type="paragraph" w:styleId="TOC8">
    <w:name w:val="toc 8"/>
    <w:basedOn w:val="Normal"/>
    <w:next w:val="Normal"/>
    <w:autoRedefine/>
    <w:uiPriority w:val="39"/>
    <w:semiHidden/>
    <w:unhideWhenUsed/>
    <w:rsid w:val="0019052B"/>
    <w:pPr>
      <w:ind w:left="1680"/>
    </w:pPr>
    <w:rPr>
      <w:sz w:val="20"/>
      <w:szCs w:val="20"/>
    </w:rPr>
  </w:style>
  <w:style w:type="paragraph" w:styleId="TOC9">
    <w:name w:val="toc 9"/>
    <w:basedOn w:val="Normal"/>
    <w:next w:val="Normal"/>
    <w:autoRedefine/>
    <w:uiPriority w:val="39"/>
    <w:semiHidden/>
    <w:unhideWhenUsed/>
    <w:rsid w:val="0019052B"/>
    <w:pPr>
      <w:ind w:left="1920"/>
    </w:pPr>
    <w:rPr>
      <w:sz w:val="20"/>
      <w:szCs w:val="20"/>
    </w:rPr>
  </w:style>
  <w:style w:type="character" w:styleId="HTMLCite">
    <w:name w:val="HTML Cite"/>
    <w:basedOn w:val="DefaultParagraphFont"/>
    <w:uiPriority w:val="99"/>
    <w:semiHidden/>
    <w:unhideWhenUsed/>
    <w:rsid w:val="006D6DFC"/>
    <w:rPr>
      <w:i/>
      <w:iCs/>
    </w:rPr>
  </w:style>
  <w:style w:type="character" w:styleId="Hyperlink">
    <w:name w:val="Hyperlink"/>
    <w:basedOn w:val="DefaultParagraphFont"/>
    <w:uiPriority w:val="99"/>
    <w:semiHidden/>
    <w:unhideWhenUsed/>
    <w:rsid w:val="006D6DFC"/>
    <w:rPr>
      <w:color w:val="0000FF"/>
      <w:u w:val="single"/>
    </w:rPr>
  </w:style>
  <w:style w:type="paragraph" w:styleId="EndnoteText">
    <w:name w:val="endnote text"/>
    <w:basedOn w:val="Normal"/>
    <w:link w:val="EndnoteTextChar"/>
    <w:uiPriority w:val="99"/>
    <w:unhideWhenUsed/>
    <w:rsid w:val="000407EF"/>
  </w:style>
  <w:style w:type="character" w:customStyle="1" w:styleId="EndnoteTextChar">
    <w:name w:val="Endnote Text Char"/>
    <w:basedOn w:val="DefaultParagraphFont"/>
    <w:link w:val="EndnoteText"/>
    <w:uiPriority w:val="99"/>
    <w:rsid w:val="000407EF"/>
    <w:rPr>
      <w:lang w:val="pt-BR"/>
    </w:rPr>
  </w:style>
  <w:style w:type="character" w:styleId="EndnoteReference">
    <w:name w:val="endnote reference"/>
    <w:basedOn w:val="DefaultParagraphFont"/>
    <w:uiPriority w:val="99"/>
    <w:unhideWhenUsed/>
    <w:rsid w:val="000407EF"/>
    <w:rPr>
      <w:vertAlign w:val="superscript"/>
    </w:rPr>
  </w:style>
  <w:style w:type="character" w:customStyle="1" w:styleId="nlmarticle-title">
    <w:name w:val="nlm_article-title"/>
    <w:basedOn w:val="DefaultParagraphFont"/>
    <w:rsid w:val="009575BC"/>
  </w:style>
  <w:style w:type="character" w:customStyle="1" w:styleId="nlmfpage">
    <w:name w:val="nlm_fpage"/>
    <w:basedOn w:val="DefaultParagraphFont"/>
    <w:rsid w:val="009575BC"/>
  </w:style>
  <w:style w:type="character" w:customStyle="1" w:styleId="nlmlpage">
    <w:name w:val="nlm_lpage"/>
    <w:basedOn w:val="DefaultParagraphFont"/>
    <w:rsid w:val="009575BC"/>
  </w:style>
  <w:style w:type="character" w:styleId="Strong">
    <w:name w:val="Strong"/>
    <w:basedOn w:val="DefaultParagraphFont"/>
    <w:uiPriority w:val="22"/>
    <w:qFormat/>
    <w:rsid w:val="00DA4681"/>
    <w:rPr>
      <w:b/>
      <w:bCs/>
    </w:rPr>
  </w:style>
  <w:style w:type="character" w:customStyle="1" w:styleId="familyname">
    <w:name w:val="familyname"/>
    <w:basedOn w:val="DefaultParagraphFont"/>
    <w:rsid w:val="00DA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104">
      <w:bodyDiv w:val="1"/>
      <w:marLeft w:val="0"/>
      <w:marRight w:val="0"/>
      <w:marTop w:val="0"/>
      <w:marBottom w:val="0"/>
      <w:divBdr>
        <w:top w:val="none" w:sz="0" w:space="0" w:color="auto"/>
        <w:left w:val="none" w:sz="0" w:space="0" w:color="auto"/>
        <w:bottom w:val="none" w:sz="0" w:space="0" w:color="auto"/>
        <w:right w:val="none" w:sz="0" w:space="0" w:color="auto"/>
      </w:divBdr>
    </w:div>
    <w:div w:id="13072261">
      <w:bodyDiv w:val="1"/>
      <w:marLeft w:val="0"/>
      <w:marRight w:val="0"/>
      <w:marTop w:val="0"/>
      <w:marBottom w:val="0"/>
      <w:divBdr>
        <w:top w:val="none" w:sz="0" w:space="0" w:color="auto"/>
        <w:left w:val="none" w:sz="0" w:space="0" w:color="auto"/>
        <w:bottom w:val="none" w:sz="0" w:space="0" w:color="auto"/>
        <w:right w:val="none" w:sz="0" w:space="0" w:color="auto"/>
      </w:divBdr>
      <w:divsChild>
        <w:div w:id="1473135430">
          <w:marLeft w:val="0"/>
          <w:marRight w:val="0"/>
          <w:marTop w:val="0"/>
          <w:marBottom w:val="0"/>
          <w:divBdr>
            <w:top w:val="none" w:sz="0" w:space="0" w:color="auto"/>
            <w:left w:val="none" w:sz="0" w:space="0" w:color="auto"/>
            <w:bottom w:val="none" w:sz="0" w:space="0" w:color="auto"/>
            <w:right w:val="none" w:sz="0" w:space="0" w:color="auto"/>
          </w:divBdr>
          <w:divsChild>
            <w:div w:id="1261569810">
              <w:marLeft w:val="0"/>
              <w:marRight w:val="0"/>
              <w:marTop w:val="0"/>
              <w:marBottom w:val="0"/>
              <w:divBdr>
                <w:top w:val="none" w:sz="0" w:space="0" w:color="auto"/>
                <w:left w:val="none" w:sz="0" w:space="0" w:color="auto"/>
                <w:bottom w:val="none" w:sz="0" w:space="0" w:color="auto"/>
                <w:right w:val="none" w:sz="0" w:space="0" w:color="auto"/>
              </w:divBdr>
              <w:divsChild>
                <w:div w:id="8043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759">
      <w:bodyDiv w:val="1"/>
      <w:marLeft w:val="0"/>
      <w:marRight w:val="0"/>
      <w:marTop w:val="0"/>
      <w:marBottom w:val="0"/>
      <w:divBdr>
        <w:top w:val="none" w:sz="0" w:space="0" w:color="auto"/>
        <w:left w:val="none" w:sz="0" w:space="0" w:color="auto"/>
        <w:bottom w:val="none" w:sz="0" w:space="0" w:color="auto"/>
        <w:right w:val="none" w:sz="0" w:space="0" w:color="auto"/>
      </w:divBdr>
      <w:divsChild>
        <w:div w:id="348988612">
          <w:marLeft w:val="0"/>
          <w:marRight w:val="0"/>
          <w:marTop w:val="0"/>
          <w:marBottom w:val="0"/>
          <w:divBdr>
            <w:top w:val="none" w:sz="0" w:space="0" w:color="auto"/>
            <w:left w:val="none" w:sz="0" w:space="0" w:color="auto"/>
            <w:bottom w:val="none" w:sz="0" w:space="0" w:color="auto"/>
            <w:right w:val="none" w:sz="0" w:space="0" w:color="auto"/>
          </w:divBdr>
          <w:divsChild>
            <w:div w:id="1915164497">
              <w:marLeft w:val="0"/>
              <w:marRight w:val="0"/>
              <w:marTop w:val="0"/>
              <w:marBottom w:val="0"/>
              <w:divBdr>
                <w:top w:val="none" w:sz="0" w:space="0" w:color="auto"/>
                <w:left w:val="none" w:sz="0" w:space="0" w:color="auto"/>
                <w:bottom w:val="none" w:sz="0" w:space="0" w:color="auto"/>
                <w:right w:val="none" w:sz="0" w:space="0" w:color="auto"/>
              </w:divBdr>
              <w:divsChild>
                <w:div w:id="8696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9606">
      <w:bodyDiv w:val="1"/>
      <w:marLeft w:val="0"/>
      <w:marRight w:val="0"/>
      <w:marTop w:val="0"/>
      <w:marBottom w:val="0"/>
      <w:divBdr>
        <w:top w:val="none" w:sz="0" w:space="0" w:color="auto"/>
        <w:left w:val="none" w:sz="0" w:space="0" w:color="auto"/>
        <w:bottom w:val="none" w:sz="0" w:space="0" w:color="auto"/>
        <w:right w:val="none" w:sz="0" w:space="0" w:color="auto"/>
      </w:divBdr>
    </w:div>
    <w:div w:id="126320572">
      <w:bodyDiv w:val="1"/>
      <w:marLeft w:val="0"/>
      <w:marRight w:val="0"/>
      <w:marTop w:val="0"/>
      <w:marBottom w:val="0"/>
      <w:divBdr>
        <w:top w:val="none" w:sz="0" w:space="0" w:color="auto"/>
        <w:left w:val="none" w:sz="0" w:space="0" w:color="auto"/>
        <w:bottom w:val="none" w:sz="0" w:space="0" w:color="auto"/>
        <w:right w:val="none" w:sz="0" w:space="0" w:color="auto"/>
      </w:divBdr>
    </w:div>
    <w:div w:id="155922469">
      <w:bodyDiv w:val="1"/>
      <w:marLeft w:val="0"/>
      <w:marRight w:val="0"/>
      <w:marTop w:val="0"/>
      <w:marBottom w:val="0"/>
      <w:divBdr>
        <w:top w:val="none" w:sz="0" w:space="0" w:color="auto"/>
        <w:left w:val="none" w:sz="0" w:space="0" w:color="auto"/>
        <w:bottom w:val="none" w:sz="0" w:space="0" w:color="auto"/>
        <w:right w:val="none" w:sz="0" w:space="0" w:color="auto"/>
      </w:divBdr>
    </w:div>
    <w:div w:id="241187479">
      <w:bodyDiv w:val="1"/>
      <w:marLeft w:val="0"/>
      <w:marRight w:val="0"/>
      <w:marTop w:val="0"/>
      <w:marBottom w:val="0"/>
      <w:divBdr>
        <w:top w:val="none" w:sz="0" w:space="0" w:color="auto"/>
        <w:left w:val="none" w:sz="0" w:space="0" w:color="auto"/>
        <w:bottom w:val="none" w:sz="0" w:space="0" w:color="auto"/>
        <w:right w:val="none" w:sz="0" w:space="0" w:color="auto"/>
      </w:divBdr>
    </w:div>
    <w:div w:id="244808666">
      <w:bodyDiv w:val="1"/>
      <w:marLeft w:val="0"/>
      <w:marRight w:val="0"/>
      <w:marTop w:val="0"/>
      <w:marBottom w:val="0"/>
      <w:divBdr>
        <w:top w:val="none" w:sz="0" w:space="0" w:color="auto"/>
        <w:left w:val="none" w:sz="0" w:space="0" w:color="auto"/>
        <w:bottom w:val="none" w:sz="0" w:space="0" w:color="auto"/>
        <w:right w:val="none" w:sz="0" w:space="0" w:color="auto"/>
      </w:divBdr>
    </w:div>
    <w:div w:id="292492303">
      <w:bodyDiv w:val="1"/>
      <w:marLeft w:val="0"/>
      <w:marRight w:val="0"/>
      <w:marTop w:val="0"/>
      <w:marBottom w:val="0"/>
      <w:divBdr>
        <w:top w:val="none" w:sz="0" w:space="0" w:color="auto"/>
        <w:left w:val="none" w:sz="0" w:space="0" w:color="auto"/>
        <w:bottom w:val="none" w:sz="0" w:space="0" w:color="auto"/>
        <w:right w:val="none" w:sz="0" w:space="0" w:color="auto"/>
      </w:divBdr>
    </w:div>
    <w:div w:id="308949767">
      <w:bodyDiv w:val="1"/>
      <w:marLeft w:val="0"/>
      <w:marRight w:val="0"/>
      <w:marTop w:val="0"/>
      <w:marBottom w:val="0"/>
      <w:divBdr>
        <w:top w:val="none" w:sz="0" w:space="0" w:color="auto"/>
        <w:left w:val="none" w:sz="0" w:space="0" w:color="auto"/>
        <w:bottom w:val="none" w:sz="0" w:space="0" w:color="auto"/>
        <w:right w:val="none" w:sz="0" w:space="0" w:color="auto"/>
      </w:divBdr>
    </w:div>
    <w:div w:id="446512068">
      <w:bodyDiv w:val="1"/>
      <w:marLeft w:val="0"/>
      <w:marRight w:val="0"/>
      <w:marTop w:val="0"/>
      <w:marBottom w:val="0"/>
      <w:divBdr>
        <w:top w:val="none" w:sz="0" w:space="0" w:color="auto"/>
        <w:left w:val="none" w:sz="0" w:space="0" w:color="auto"/>
        <w:bottom w:val="none" w:sz="0" w:space="0" w:color="auto"/>
        <w:right w:val="none" w:sz="0" w:space="0" w:color="auto"/>
      </w:divBdr>
    </w:div>
    <w:div w:id="448546851">
      <w:bodyDiv w:val="1"/>
      <w:marLeft w:val="0"/>
      <w:marRight w:val="0"/>
      <w:marTop w:val="0"/>
      <w:marBottom w:val="0"/>
      <w:divBdr>
        <w:top w:val="none" w:sz="0" w:space="0" w:color="auto"/>
        <w:left w:val="none" w:sz="0" w:space="0" w:color="auto"/>
        <w:bottom w:val="none" w:sz="0" w:space="0" w:color="auto"/>
        <w:right w:val="none" w:sz="0" w:space="0" w:color="auto"/>
      </w:divBdr>
    </w:div>
    <w:div w:id="546533072">
      <w:bodyDiv w:val="1"/>
      <w:marLeft w:val="0"/>
      <w:marRight w:val="0"/>
      <w:marTop w:val="0"/>
      <w:marBottom w:val="0"/>
      <w:divBdr>
        <w:top w:val="none" w:sz="0" w:space="0" w:color="auto"/>
        <w:left w:val="none" w:sz="0" w:space="0" w:color="auto"/>
        <w:bottom w:val="none" w:sz="0" w:space="0" w:color="auto"/>
        <w:right w:val="none" w:sz="0" w:space="0" w:color="auto"/>
      </w:divBdr>
    </w:div>
    <w:div w:id="579021973">
      <w:bodyDiv w:val="1"/>
      <w:marLeft w:val="0"/>
      <w:marRight w:val="0"/>
      <w:marTop w:val="0"/>
      <w:marBottom w:val="0"/>
      <w:divBdr>
        <w:top w:val="none" w:sz="0" w:space="0" w:color="auto"/>
        <w:left w:val="none" w:sz="0" w:space="0" w:color="auto"/>
        <w:bottom w:val="none" w:sz="0" w:space="0" w:color="auto"/>
        <w:right w:val="none" w:sz="0" w:space="0" w:color="auto"/>
      </w:divBdr>
      <w:divsChild>
        <w:div w:id="759451574">
          <w:marLeft w:val="0"/>
          <w:marRight w:val="0"/>
          <w:marTop w:val="0"/>
          <w:marBottom w:val="0"/>
          <w:divBdr>
            <w:top w:val="none" w:sz="0" w:space="0" w:color="auto"/>
            <w:left w:val="none" w:sz="0" w:space="0" w:color="auto"/>
            <w:bottom w:val="none" w:sz="0" w:space="0" w:color="auto"/>
            <w:right w:val="none" w:sz="0" w:space="0" w:color="auto"/>
          </w:divBdr>
          <w:divsChild>
            <w:div w:id="827673847">
              <w:marLeft w:val="0"/>
              <w:marRight w:val="0"/>
              <w:marTop w:val="0"/>
              <w:marBottom w:val="0"/>
              <w:divBdr>
                <w:top w:val="none" w:sz="0" w:space="0" w:color="auto"/>
                <w:left w:val="none" w:sz="0" w:space="0" w:color="auto"/>
                <w:bottom w:val="none" w:sz="0" w:space="0" w:color="auto"/>
                <w:right w:val="none" w:sz="0" w:space="0" w:color="auto"/>
              </w:divBdr>
              <w:divsChild>
                <w:div w:id="1892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6458">
      <w:bodyDiv w:val="1"/>
      <w:marLeft w:val="0"/>
      <w:marRight w:val="0"/>
      <w:marTop w:val="0"/>
      <w:marBottom w:val="0"/>
      <w:divBdr>
        <w:top w:val="none" w:sz="0" w:space="0" w:color="auto"/>
        <w:left w:val="none" w:sz="0" w:space="0" w:color="auto"/>
        <w:bottom w:val="none" w:sz="0" w:space="0" w:color="auto"/>
        <w:right w:val="none" w:sz="0" w:space="0" w:color="auto"/>
      </w:divBdr>
    </w:div>
    <w:div w:id="713583494">
      <w:bodyDiv w:val="1"/>
      <w:marLeft w:val="0"/>
      <w:marRight w:val="0"/>
      <w:marTop w:val="0"/>
      <w:marBottom w:val="0"/>
      <w:divBdr>
        <w:top w:val="none" w:sz="0" w:space="0" w:color="auto"/>
        <w:left w:val="none" w:sz="0" w:space="0" w:color="auto"/>
        <w:bottom w:val="none" w:sz="0" w:space="0" w:color="auto"/>
        <w:right w:val="none" w:sz="0" w:space="0" w:color="auto"/>
      </w:divBdr>
    </w:div>
    <w:div w:id="772751522">
      <w:bodyDiv w:val="1"/>
      <w:marLeft w:val="0"/>
      <w:marRight w:val="0"/>
      <w:marTop w:val="0"/>
      <w:marBottom w:val="0"/>
      <w:divBdr>
        <w:top w:val="none" w:sz="0" w:space="0" w:color="auto"/>
        <w:left w:val="none" w:sz="0" w:space="0" w:color="auto"/>
        <w:bottom w:val="none" w:sz="0" w:space="0" w:color="auto"/>
        <w:right w:val="none" w:sz="0" w:space="0" w:color="auto"/>
      </w:divBdr>
    </w:div>
    <w:div w:id="775365080">
      <w:bodyDiv w:val="1"/>
      <w:marLeft w:val="0"/>
      <w:marRight w:val="0"/>
      <w:marTop w:val="0"/>
      <w:marBottom w:val="0"/>
      <w:divBdr>
        <w:top w:val="none" w:sz="0" w:space="0" w:color="auto"/>
        <w:left w:val="none" w:sz="0" w:space="0" w:color="auto"/>
        <w:bottom w:val="none" w:sz="0" w:space="0" w:color="auto"/>
        <w:right w:val="none" w:sz="0" w:space="0" w:color="auto"/>
      </w:divBdr>
    </w:div>
    <w:div w:id="804587123">
      <w:bodyDiv w:val="1"/>
      <w:marLeft w:val="0"/>
      <w:marRight w:val="0"/>
      <w:marTop w:val="0"/>
      <w:marBottom w:val="0"/>
      <w:divBdr>
        <w:top w:val="none" w:sz="0" w:space="0" w:color="auto"/>
        <w:left w:val="none" w:sz="0" w:space="0" w:color="auto"/>
        <w:bottom w:val="none" w:sz="0" w:space="0" w:color="auto"/>
        <w:right w:val="none" w:sz="0" w:space="0" w:color="auto"/>
      </w:divBdr>
    </w:div>
    <w:div w:id="827018766">
      <w:bodyDiv w:val="1"/>
      <w:marLeft w:val="0"/>
      <w:marRight w:val="0"/>
      <w:marTop w:val="0"/>
      <w:marBottom w:val="0"/>
      <w:divBdr>
        <w:top w:val="none" w:sz="0" w:space="0" w:color="auto"/>
        <w:left w:val="none" w:sz="0" w:space="0" w:color="auto"/>
        <w:bottom w:val="none" w:sz="0" w:space="0" w:color="auto"/>
        <w:right w:val="none" w:sz="0" w:space="0" w:color="auto"/>
      </w:divBdr>
    </w:div>
    <w:div w:id="970399438">
      <w:bodyDiv w:val="1"/>
      <w:marLeft w:val="0"/>
      <w:marRight w:val="0"/>
      <w:marTop w:val="0"/>
      <w:marBottom w:val="0"/>
      <w:divBdr>
        <w:top w:val="none" w:sz="0" w:space="0" w:color="auto"/>
        <w:left w:val="none" w:sz="0" w:space="0" w:color="auto"/>
        <w:bottom w:val="none" w:sz="0" w:space="0" w:color="auto"/>
        <w:right w:val="none" w:sz="0" w:space="0" w:color="auto"/>
      </w:divBdr>
      <w:divsChild>
        <w:div w:id="1305506365">
          <w:marLeft w:val="0"/>
          <w:marRight w:val="0"/>
          <w:marTop w:val="0"/>
          <w:marBottom w:val="0"/>
          <w:divBdr>
            <w:top w:val="none" w:sz="0" w:space="0" w:color="auto"/>
            <w:left w:val="none" w:sz="0" w:space="0" w:color="auto"/>
            <w:bottom w:val="none" w:sz="0" w:space="0" w:color="auto"/>
            <w:right w:val="none" w:sz="0" w:space="0" w:color="auto"/>
          </w:divBdr>
          <w:divsChild>
            <w:div w:id="932470933">
              <w:marLeft w:val="0"/>
              <w:marRight w:val="0"/>
              <w:marTop w:val="0"/>
              <w:marBottom w:val="0"/>
              <w:divBdr>
                <w:top w:val="none" w:sz="0" w:space="0" w:color="auto"/>
                <w:left w:val="none" w:sz="0" w:space="0" w:color="auto"/>
                <w:bottom w:val="none" w:sz="0" w:space="0" w:color="auto"/>
                <w:right w:val="none" w:sz="0" w:space="0" w:color="auto"/>
              </w:divBdr>
              <w:divsChild>
                <w:div w:id="18643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4405">
      <w:bodyDiv w:val="1"/>
      <w:marLeft w:val="0"/>
      <w:marRight w:val="0"/>
      <w:marTop w:val="0"/>
      <w:marBottom w:val="0"/>
      <w:divBdr>
        <w:top w:val="none" w:sz="0" w:space="0" w:color="auto"/>
        <w:left w:val="none" w:sz="0" w:space="0" w:color="auto"/>
        <w:bottom w:val="none" w:sz="0" w:space="0" w:color="auto"/>
        <w:right w:val="none" w:sz="0" w:space="0" w:color="auto"/>
      </w:divBdr>
    </w:div>
    <w:div w:id="990789692">
      <w:bodyDiv w:val="1"/>
      <w:marLeft w:val="0"/>
      <w:marRight w:val="0"/>
      <w:marTop w:val="0"/>
      <w:marBottom w:val="0"/>
      <w:divBdr>
        <w:top w:val="none" w:sz="0" w:space="0" w:color="auto"/>
        <w:left w:val="none" w:sz="0" w:space="0" w:color="auto"/>
        <w:bottom w:val="none" w:sz="0" w:space="0" w:color="auto"/>
        <w:right w:val="none" w:sz="0" w:space="0" w:color="auto"/>
      </w:divBdr>
      <w:divsChild>
        <w:div w:id="14429575">
          <w:marLeft w:val="0"/>
          <w:marRight w:val="0"/>
          <w:marTop w:val="0"/>
          <w:marBottom w:val="0"/>
          <w:divBdr>
            <w:top w:val="none" w:sz="0" w:space="0" w:color="auto"/>
            <w:left w:val="none" w:sz="0" w:space="0" w:color="auto"/>
            <w:bottom w:val="none" w:sz="0" w:space="0" w:color="auto"/>
            <w:right w:val="none" w:sz="0" w:space="0" w:color="auto"/>
          </w:divBdr>
          <w:divsChild>
            <w:div w:id="1100106547">
              <w:marLeft w:val="0"/>
              <w:marRight w:val="0"/>
              <w:marTop w:val="0"/>
              <w:marBottom w:val="0"/>
              <w:divBdr>
                <w:top w:val="none" w:sz="0" w:space="0" w:color="auto"/>
                <w:left w:val="none" w:sz="0" w:space="0" w:color="auto"/>
                <w:bottom w:val="none" w:sz="0" w:space="0" w:color="auto"/>
                <w:right w:val="none" w:sz="0" w:space="0" w:color="auto"/>
              </w:divBdr>
              <w:divsChild>
                <w:div w:id="153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4893">
      <w:bodyDiv w:val="1"/>
      <w:marLeft w:val="0"/>
      <w:marRight w:val="0"/>
      <w:marTop w:val="0"/>
      <w:marBottom w:val="0"/>
      <w:divBdr>
        <w:top w:val="none" w:sz="0" w:space="0" w:color="auto"/>
        <w:left w:val="none" w:sz="0" w:space="0" w:color="auto"/>
        <w:bottom w:val="none" w:sz="0" w:space="0" w:color="auto"/>
        <w:right w:val="none" w:sz="0" w:space="0" w:color="auto"/>
      </w:divBdr>
    </w:div>
    <w:div w:id="1041438158">
      <w:bodyDiv w:val="1"/>
      <w:marLeft w:val="0"/>
      <w:marRight w:val="0"/>
      <w:marTop w:val="0"/>
      <w:marBottom w:val="0"/>
      <w:divBdr>
        <w:top w:val="none" w:sz="0" w:space="0" w:color="auto"/>
        <w:left w:val="none" w:sz="0" w:space="0" w:color="auto"/>
        <w:bottom w:val="none" w:sz="0" w:space="0" w:color="auto"/>
        <w:right w:val="none" w:sz="0" w:space="0" w:color="auto"/>
      </w:divBdr>
      <w:divsChild>
        <w:div w:id="773063165">
          <w:marLeft w:val="0"/>
          <w:marRight w:val="0"/>
          <w:marTop w:val="0"/>
          <w:marBottom w:val="0"/>
          <w:divBdr>
            <w:top w:val="none" w:sz="0" w:space="0" w:color="auto"/>
            <w:left w:val="none" w:sz="0" w:space="0" w:color="auto"/>
            <w:bottom w:val="none" w:sz="0" w:space="0" w:color="auto"/>
            <w:right w:val="none" w:sz="0" w:space="0" w:color="auto"/>
          </w:divBdr>
          <w:divsChild>
            <w:div w:id="929895183">
              <w:marLeft w:val="0"/>
              <w:marRight w:val="0"/>
              <w:marTop w:val="0"/>
              <w:marBottom w:val="0"/>
              <w:divBdr>
                <w:top w:val="none" w:sz="0" w:space="0" w:color="auto"/>
                <w:left w:val="none" w:sz="0" w:space="0" w:color="auto"/>
                <w:bottom w:val="none" w:sz="0" w:space="0" w:color="auto"/>
                <w:right w:val="none" w:sz="0" w:space="0" w:color="auto"/>
              </w:divBdr>
              <w:divsChild>
                <w:div w:id="903487768">
                  <w:marLeft w:val="0"/>
                  <w:marRight w:val="0"/>
                  <w:marTop w:val="0"/>
                  <w:marBottom w:val="0"/>
                  <w:divBdr>
                    <w:top w:val="none" w:sz="0" w:space="0" w:color="auto"/>
                    <w:left w:val="none" w:sz="0" w:space="0" w:color="auto"/>
                    <w:bottom w:val="none" w:sz="0" w:space="0" w:color="auto"/>
                    <w:right w:val="none" w:sz="0" w:space="0" w:color="auto"/>
                  </w:divBdr>
                </w:div>
              </w:divsChild>
            </w:div>
            <w:div w:id="2134909198">
              <w:marLeft w:val="0"/>
              <w:marRight w:val="0"/>
              <w:marTop w:val="0"/>
              <w:marBottom w:val="0"/>
              <w:divBdr>
                <w:top w:val="none" w:sz="0" w:space="0" w:color="auto"/>
                <w:left w:val="none" w:sz="0" w:space="0" w:color="auto"/>
                <w:bottom w:val="none" w:sz="0" w:space="0" w:color="auto"/>
                <w:right w:val="none" w:sz="0" w:space="0" w:color="auto"/>
              </w:divBdr>
              <w:divsChild>
                <w:div w:id="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9088">
          <w:marLeft w:val="0"/>
          <w:marRight w:val="0"/>
          <w:marTop w:val="0"/>
          <w:marBottom w:val="0"/>
          <w:divBdr>
            <w:top w:val="none" w:sz="0" w:space="0" w:color="auto"/>
            <w:left w:val="none" w:sz="0" w:space="0" w:color="auto"/>
            <w:bottom w:val="none" w:sz="0" w:space="0" w:color="auto"/>
            <w:right w:val="none" w:sz="0" w:space="0" w:color="auto"/>
          </w:divBdr>
          <w:divsChild>
            <w:div w:id="911236465">
              <w:marLeft w:val="0"/>
              <w:marRight w:val="0"/>
              <w:marTop w:val="0"/>
              <w:marBottom w:val="0"/>
              <w:divBdr>
                <w:top w:val="none" w:sz="0" w:space="0" w:color="auto"/>
                <w:left w:val="none" w:sz="0" w:space="0" w:color="auto"/>
                <w:bottom w:val="none" w:sz="0" w:space="0" w:color="auto"/>
                <w:right w:val="none" w:sz="0" w:space="0" w:color="auto"/>
              </w:divBdr>
              <w:divsChild>
                <w:div w:id="637414594">
                  <w:marLeft w:val="0"/>
                  <w:marRight w:val="0"/>
                  <w:marTop w:val="0"/>
                  <w:marBottom w:val="0"/>
                  <w:divBdr>
                    <w:top w:val="none" w:sz="0" w:space="0" w:color="auto"/>
                    <w:left w:val="none" w:sz="0" w:space="0" w:color="auto"/>
                    <w:bottom w:val="none" w:sz="0" w:space="0" w:color="auto"/>
                    <w:right w:val="none" w:sz="0" w:space="0" w:color="auto"/>
                  </w:divBdr>
                </w:div>
              </w:divsChild>
            </w:div>
            <w:div w:id="1299602216">
              <w:marLeft w:val="0"/>
              <w:marRight w:val="0"/>
              <w:marTop w:val="0"/>
              <w:marBottom w:val="0"/>
              <w:divBdr>
                <w:top w:val="none" w:sz="0" w:space="0" w:color="auto"/>
                <w:left w:val="none" w:sz="0" w:space="0" w:color="auto"/>
                <w:bottom w:val="none" w:sz="0" w:space="0" w:color="auto"/>
                <w:right w:val="none" w:sz="0" w:space="0" w:color="auto"/>
              </w:divBdr>
              <w:divsChild>
                <w:div w:id="1338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6685">
      <w:bodyDiv w:val="1"/>
      <w:marLeft w:val="0"/>
      <w:marRight w:val="0"/>
      <w:marTop w:val="0"/>
      <w:marBottom w:val="0"/>
      <w:divBdr>
        <w:top w:val="none" w:sz="0" w:space="0" w:color="auto"/>
        <w:left w:val="none" w:sz="0" w:space="0" w:color="auto"/>
        <w:bottom w:val="none" w:sz="0" w:space="0" w:color="auto"/>
        <w:right w:val="none" w:sz="0" w:space="0" w:color="auto"/>
      </w:divBdr>
    </w:div>
    <w:div w:id="1074548314">
      <w:bodyDiv w:val="1"/>
      <w:marLeft w:val="0"/>
      <w:marRight w:val="0"/>
      <w:marTop w:val="0"/>
      <w:marBottom w:val="0"/>
      <w:divBdr>
        <w:top w:val="none" w:sz="0" w:space="0" w:color="auto"/>
        <w:left w:val="none" w:sz="0" w:space="0" w:color="auto"/>
        <w:bottom w:val="none" w:sz="0" w:space="0" w:color="auto"/>
        <w:right w:val="none" w:sz="0" w:space="0" w:color="auto"/>
      </w:divBdr>
    </w:div>
    <w:div w:id="1087965936">
      <w:bodyDiv w:val="1"/>
      <w:marLeft w:val="0"/>
      <w:marRight w:val="0"/>
      <w:marTop w:val="0"/>
      <w:marBottom w:val="0"/>
      <w:divBdr>
        <w:top w:val="none" w:sz="0" w:space="0" w:color="auto"/>
        <w:left w:val="none" w:sz="0" w:space="0" w:color="auto"/>
        <w:bottom w:val="none" w:sz="0" w:space="0" w:color="auto"/>
        <w:right w:val="none" w:sz="0" w:space="0" w:color="auto"/>
      </w:divBdr>
    </w:div>
    <w:div w:id="1096439417">
      <w:bodyDiv w:val="1"/>
      <w:marLeft w:val="0"/>
      <w:marRight w:val="0"/>
      <w:marTop w:val="0"/>
      <w:marBottom w:val="0"/>
      <w:divBdr>
        <w:top w:val="none" w:sz="0" w:space="0" w:color="auto"/>
        <w:left w:val="none" w:sz="0" w:space="0" w:color="auto"/>
        <w:bottom w:val="none" w:sz="0" w:space="0" w:color="auto"/>
        <w:right w:val="none" w:sz="0" w:space="0" w:color="auto"/>
      </w:divBdr>
    </w:div>
    <w:div w:id="1108430568">
      <w:bodyDiv w:val="1"/>
      <w:marLeft w:val="0"/>
      <w:marRight w:val="0"/>
      <w:marTop w:val="0"/>
      <w:marBottom w:val="0"/>
      <w:divBdr>
        <w:top w:val="none" w:sz="0" w:space="0" w:color="auto"/>
        <w:left w:val="none" w:sz="0" w:space="0" w:color="auto"/>
        <w:bottom w:val="none" w:sz="0" w:space="0" w:color="auto"/>
        <w:right w:val="none" w:sz="0" w:space="0" w:color="auto"/>
      </w:divBdr>
    </w:div>
    <w:div w:id="1181820299">
      <w:bodyDiv w:val="1"/>
      <w:marLeft w:val="0"/>
      <w:marRight w:val="0"/>
      <w:marTop w:val="0"/>
      <w:marBottom w:val="0"/>
      <w:divBdr>
        <w:top w:val="none" w:sz="0" w:space="0" w:color="auto"/>
        <w:left w:val="none" w:sz="0" w:space="0" w:color="auto"/>
        <w:bottom w:val="none" w:sz="0" w:space="0" w:color="auto"/>
        <w:right w:val="none" w:sz="0" w:space="0" w:color="auto"/>
      </w:divBdr>
    </w:div>
    <w:div w:id="1281765702">
      <w:bodyDiv w:val="1"/>
      <w:marLeft w:val="0"/>
      <w:marRight w:val="0"/>
      <w:marTop w:val="0"/>
      <w:marBottom w:val="0"/>
      <w:divBdr>
        <w:top w:val="none" w:sz="0" w:space="0" w:color="auto"/>
        <w:left w:val="none" w:sz="0" w:space="0" w:color="auto"/>
        <w:bottom w:val="none" w:sz="0" w:space="0" w:color="auto"/>
        <w:right w:val="none" w:sz="0" w:space="0" w:color="auto"/>
      </w:divBdr>
      <w:divsChild>
        <w:div w:id="953942662">
          <w:marLeft w:val="0"/>
          <w:marRight w:val="0"/>
          <w:marTop w:val="0"/>
          <w:marBottom w:val="0"/>
          <w:divBdr>
            <w:top w:val="none" w:sz="0" w:space="0" w:color="auto"/>
            <w:left w:val="none" w:sz="0" w:space="0" w:color="auto"/>
            <w:bottom w:val="none" w:sz="0" w:space="0" w:color="auto"/>
            <w:right w:val="none" w:sz="0" w:space="0" w:color="auto"/>
          </w:divBdr>
          <w:divsChild>
            <w:div w:id="1085616019">
              <w:marLeft w:val="0"/>
              <w:marRight w:val="0"/>
              <w:marTop w:val="0"/>
              <w:marBottom w:val="0"/>
              <w:divBdr>
                <w:top w:val="none" w:sz="0" w:space="0" w:color="auto"/>
                <w:left w:val="none" w:sz="0" w:space="0" w:color="auto"/>
                <w:bottom w:val="none" w:sz="0" w:space="0" w:color="auto"/>
                <w:right w:val="none" w:sz="0" w:space="0" w:color="auto"/>
              </w:divBdr>
              <w:divsChild>
                <w:div w:id="1716151515">
                  <w:marLeft w:val="0"/>
                  <w:marRight w:val="0"/>
                  <w:marTop w:val="0"/>
                  <w:marBottom w:val="0"/>
                  <w:divBdr>
                    <w:top w:val="none" w:sz="0" w:space="0" w:color="auto"/>
                    <w:left w:val="none" w:sz="0" w:space="0" w:color="auto"/>
                    <w:bottom w:val="none" w:sz="0" w:space="0" w:color="auto"/>
                    <w:right w:val="none" w:sz="0" w:space="0" w:color="auto"/>
                  </w:divBdr>
                  <w:divsChild>
                    <w:div w:id="365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97695">
      <w:bodyDiv w:val="1"/>
      <w:marLeft w:val="0"/>
      <w:marRight w:val="0"/>
      <w:marTop w:val="0"/>
      <w:marBottom w:val="0"/>
      <w:divBdr>
        <w:top w:val="none" w:sz="0" w:space="0" w:color="auto"/>
        <w:left w:val="none" w:sz="0" w:space="0" w:color="auto"/>
        <w:bottom w:val="none" w:sz="0" w:space="0" w:color="auto"/>
        <w:right w:val="none" w:sz="0" w:space="0" w:color="auto"/>
      </w:divBdr>
      <w:divsChild>
        <w:div w:id="386684119">
          <w:marLeft w:val="0"/>
          <w:marRight w:val="0"/>
          <w:marTop w:val="0"/>
          <w:marBottom w:val="0"/>
          <w:divBdr>
            <w:top w:val="none" w:sz="0" w:space="0" w:color="auto"/>
            <w:left w:val="none" w:sz="0" w:space="0" w:color="auto"/>
            <w:bottom w:val="none" w:sz="0" w:space="0" w:color="auto"/>
            <w:right w:val="none" w:sz="0" w:space="0" w:color="auto"/>
          </w:divBdr>
          <w:divsChild>
            <w:div w:id="1569802663">
              <w:marLeft w:val="0"/>
              <w:marRight w:val="0"/>
              <w:marTop w:val="0"/>
              <w:marBottom w:val="0"/>
              <w:divBdr>
                <w:top w:val="none" w:sz="0" w:space="0" w:color="auto"/>
                <w:left w:val="none" w:sz="0" w:space="0" w:color="auto"/>
                <w:bottom w:val="none" w:sz="0" w:space="0" w:color="auto"/>
                <w:right w:val="none" w:sz="0" w:space="0" w:color="auto"/>
              </w:divBdr>
              <w:divsChild>
                <w:div w:id="1561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5086">
      <w:bodyDiv w:val="1"/>
      <w:marLeft w:val="0"/>
      <w:marRight w:val="0"/>
      <w:marTop w:val="0"/>
      <w:marBottom w:val="0"/>
      <w:divBdr>
        <w:top w:val="none" w:sz="0" w:space="0" w:color="auto"/>
        <w:left w:val="none" w:sz="0" w:space="0" w:color="auto"/>
        <w:bottom w:val="none" w:sz="0" w:space="0" w:color="auto"/>
        <w:right w:val="none" w:sz="0" w:space="0" w:color="auto"/>
      </w:divBdr>
    </w:div>
    <w:div w:id="1331714129">
      <w:bodyDiv w:val="1"/>
      <w:marLeft w:val="0"/>
      <w:marRight w:val="0"/>
      <w:marTop w:val="0"/>
      <w:marBottom w:val="0"/>
      <w:divBdr>
        <w:top w:val="none" w:sz="0" w:space="0" w:color="auto"/>
        <w:left w:val="none" w:sz="0" w:space="0" w:color="auto"/>
        <w:bottom w:val="none" w:sz="0" w:space="0" w:color="auto"/>
        <w:right w:val="none" w:sz="0" w:space="0" w:color="auto"/>
      </w:divBdr>
      <w:divsChild>
        <w:div w:id="1384718263">
          <w:marLeft w:val="0"/>
          <w:marRight w:val="0"/>
          <w:marTop w:val="0"/>
          <w:marBottom w:val="0"/>
          <w:divBdr>
            <w:top w:val="none" w:sz="0" w:space="0" w:color="auto"/>
            <w:left w:val="none" w:sz="0" w:space="0" w:color="auto"/>
            <w:bottom w:val="none" w:sz="0" w:space="0" w:color="auto"/>
            <w:right w:val="none" w:sz="0" w:space="0" w:color="auto"/>
          </w:divBdr>
          <w:divsChild>
            <w:div w:id="1123427709">
              <w:marLeft w:val="0"/>
              <w:marRight w:val="0"/>
              <w:marTop w:val="0"/>
              <w:marBottom w:val="0"/>
              <w:divBdr>
                <w:top w:val="none" w:sz="0" w:space="0" w:color="auto"/>
                <w:left w:val="none" w:sz="0" w:space="0" w:color="auto"/>
                <w:bottom w:val="none" w:sz="0" w:space="0" w:color="auto"/>
                <w:right w:val="none" w:sz="0" w:space="0" w:color="auto"/>
              </w:divBdr>
              <w:divsChild>
                <w:div w:id="19438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403">
      <w:bodyDiv w:val="1"/>
      <w:marLeft w:val="0"/>
      <w:marRight w:val="0"/>
      <w:marTop w:val="0"/>
      <w:marBottom w:val="0"/>
      <w:divBdr>
        <w:top w:val="none" w:sz="0" w:space="0" w:color="auto"/>
        <w:left w:val="none" w:sz="0" w:space="0" w:color="auto"/>
        <w:bottom w:val="none" w:sz="0" w:space="0" w:color="auto"/>
        <w:right w:val="none" w:sz="0" w:space="0" w:color="auto"/>
      </w:divBdr>
    </w:div>
    <w:div w:id="1424451413">
      <w:bodyDiv w:val="1"/>
      <w:marLeft w:val="0"/>
      <w:marRight w:val="0"/>
      <w:marTop w:val="0"/>
      <w:marBottom w:val="0"/>
      <w:divBdr>
        <w:top w:val="none" w:sz="0" w:space="0" w:color="auto"/>
        <w:left w:val="none" w:sz="0" w:space="0" w:color="auto"/>
        <w:bottom w:val="none" w:sz="0" w:space="0" w:color="auto"/>
        <w:right w:val="none" w:sz="0" w:space="0" w:color="auto"/>
      </w:divBdr>
    </w:div>
    <w:div w:id="1451971417">
      <w:bodyDiv w:val="1"/>
      <w:marLeft w:val="0"/>
      <w:marRight w:val="0"/>
      <w:marTop w:val="0"/>
      <w:marBottom w:val="0"/>
      <w:divBdr>
        <w:top w:val="none" w:sz="0" w:space="0" w:color="auto"/>
        <w:left w:val="none" w:sz="0" w:space="0" w:color="auto"/>
        <w:bottom w:val="none" w:sz="0" w:space="0" w:color="auto"/>
        <w:right w:val="none" w:sz="0" w:space="0" w:color="auto"/>
      </w:divBdr>
    </w:div>
    <w:div w:id="1518739804">
      <w:bodyDiv w:val="1"/>
      <w:marLeft w:val="0"/>
      <w:marRight w:val="0"/>
      <w:marTop w:val="0"/>
      <w:marBottom w:val="0"/>
      <w:divBdr>
        <w:top w:val="none" w:sz="0" w:space="0" w:color="auto"/>
        <w:left w:val="none" w:sz="0" w:space="0" w:color="auto"/>
        <w:bottom w:val="none" w:sz="0" w:space="0" w:color="auto"/>
        <w:right w:val="none" w:sz="0" w:space="0" w:color="auto"/>
      </w:divBdr>
      <w:divsChild>
        <w:div w:id="713701409">
          <w:marLeft w:val="0"/>
          <w:marRight w:val="0"/>
          <w:marTop w:val="0"/>
          <w:marBottom w:val="0"/>
          <w:divBdr>
            <w:top w:val="none" w:sz="0" w:space="0" w:color="auto"/>
            <w:left w:val="none" w:sz="0" w:space="0" w:color="auto"/>
            <w:bottom w:val="none" w:sz="0" w:space="0" w:color="auto"/>
            <w:right w:val="none" w:sz="0" w:space="0" w:color="auto"/>
          </w:divBdr>
          <w:divsChild>
            <w:div w:id="662516050">
              <w:marLeft w:val="0"/>
              <w:marRight w:val="0"/>
              <w:marTop w:val="0"/>
              <w:marBottom w:val="0"/>
              <w:divBdr>
                <w:top w:val="none" w:sz="0" w:space="0" w:color="auto"/>
                <w:left w:val="none" w:sz="0" w:space="0" w:color="auto"/>
                <w:bottom w:val="none" w:sz="0" w:space="0" w:color="auto"/>
                <w:right w:val="none" w:sz="0" w:space="0" w:color="auto"/>
              </w:divBdr>
              <w:divsChild>
                <w:div w:id="902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526">
      <w:bodyDiv w:val="1"/>
      <w:marLeft w:val="0"/>
      <w:marRight w:val="0"/>
      <w:marTop w:val="0"/>
      <w:marBottom w:val="0"/>
      <w:divBdr>
        <w:top w:val="none" w:sz="0" w:space="0" w:color="auto"/>
        <w:left w:val="none" w:sz="0" w:space="0" w:color="auto"/>
        <w:bottom w:val="none" w:sz="0" w:space="0" w:color="auto"/>
        <w:right w:val="none" w:sz="0" w:space="0" w:color="auto"/>
      </w:divBdr>
    </w:div>
    <w:div w:id="1612978333">
      <w:bodyDiv w:val="1"/>
      <w:marLeft w:val="0"/>
      <w:marRight w:val="0"/>
      <w:marTop w:val="0"/>
      <w:marBottom w:val="0"/>
      <w:divBdr>
        <w:top w:val="none" w:sz="0" w:space="0" w:color="auto"/>
        <w:left w:val="none" w:sz="0" w:space="0" w:color="auto"/>
        <w:bottom w:val="none" w:sz="0" w:space="0" w:color="auto"/>
        <w:right w:val="none" w:sz="0" w:space="0" w:color="auto"/>
      </w:divBdr>
    </w:div>
    <w:div w:id="1744448457">
      <w:bodyDiv w:val="1"/>
      <w:marLeft w:val="0"/>
      <w:marRight w:val="0"/>
      <w:marTop w:val="0"/>
      <w:marBottom w:val="0"/>
      <w:divBdr>
        <w:top w:val="none" w:sz="0" w:space="0" w:color="auto"/>
        <w:left w:val="none" w:sz="0" w:space="0" w:color="auto"/>
        <w:bottom w:val="none" w:sz="0" w:space="0" w:color="auto"/>
        <w:right w:val="none" w:sz="0" w:space="0" w:color="auto"/>
      </w:divBdr>
    </w:div>
    <w:div w:id="1755471990">
      <w:bodyDiv w:val="1"/>
      <w:marLeft w:val="0"/>
      <w:marRight w:val="0"/>
      <w:marTop w:val="0"/>
      <w:marBottom w:val="0"/>
      <w:divBdr>
        <w:top w:val="none" w:sz="0" w:space="0" w:color="auto"/>
        <w:left w:val="none" w:sz="0" w:space="0" w:color="auto"/>
        <w:bottom w:val="none" w:sz="0" w:space="0" w:color="auto"/>
        <w:right w:val="none" w:sz="0" w:space="0" w:color="auto"/>
      </w:divBdr>
    </w:div>
    <w:div w:id="1770194820">
      <w:bodyDiv w:val="1"/>
      <w:marLeft w:val="0"/>
      <w:marRight w:val="0"/>
      <w:marTop w:val="0"/>
      <w:marBottom w:val="0"/>
      <w:divBdr>
        <w:top w:val="none" w:sz="0" w:space="0" w:color="auto"/>
        <w:left w:val="none" w:sz="0" w:space="0" w:color="auto"/>
        <w:bottom w:val="none" w:sz="0" w:space="0" w:color="auto"/>
        <w:right w:val="none" w:sz="0" w:space="0" w:color="auto"/>
      </w:divBdr>
    </w:div>
    <w:div w:id="1775324977">
      <w:bodyDiv w:val="1"/>
      <w:marLeft w:val="0"/>
      <w:marRight w:val="0"/>
      <w:marTop w:val="0"/>
      <w:marBottom w:val="0"/>
      <w:divBdr>
        <w:top w:val="none" w:sz="0" w:space="0" w:color="auto"/>
        <w:left w:val="none" w:sz="0" w:space="0" w:color="auto"/>
        <w:bottom w:val="none" w:sz="0" w:space="0" w:color="auto"/>
        <w:right w:val="none" w:sz="0" w:space="0" w:color="auto"/>
      </w:divBdr>
    </w:div>
    <w:div w:id="1893150202">
      <w:bodyDiv w:val="1"/>
      <w:marLeft w:val="0"/>
      <w:marRight w:val="0"/>
      <w:marTop w:val="0"/>
      <w:marBottom w:val="0"/>
      <w:divBdr>
        <w:top w:val="none" w:sz="0" w:space="0" w:color="auto"/>
        <w:left w:val="none" w:sz="0" w:space="0" w:color="auto"/>
        <w:bottom w:val="none" w:sz="0" w:space="0" w:color="auto"/>
        <w:right w:val="none" w:sz="0" w:space="0" w:color="auto"/>
      </w:divBdr>
      <w:divsChild>
        <w:div w:id="652637398">
          <w:marLeft w:val="0"/>
          <w:marRight w:val="0"/>
          <w:marTop w:val="0"/>
          <w:marBottom w:val="0"/>
          <w:divBdr>
            <w:top w:val="none" w:sz="0" w:space="0" w:color="auto"/>
            <w:left w:val="none" w:sz="0" w:space="0" w:color="auto"/>
            <w:bottom w:val="none" w:sz="0" w:space="0" w:color="auto"/>
            <w:right w:val="none" w:sz="0" w:space="0" w:color="auto"/>
          </w:divBdr>
          <w:divsChild>
            <w:div w:id="1788811457">
              <w:marLeft w:val="0"/>
              <w:marRight w:val="0"/>
              <w:marTop w:val="0"/>
              <w:marBottom w:val="0"/>
              <w:divBdr>
                <w:top w:val="none" w:sz="0" w:space="0" w:color="auto"/>
                <w:left w:val="none" w:sz="0" w:space="0" w:color="auto"/>
                <w:bottom w:val="none" w:sz="0" w:space="0" w:color="auto"/>
                <w:right w:val="none" w:sz="0" w:space="0" w:color="auto"/>
              </w:divBdr>
              <w:divsChild>
                <w:div w:id="16010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6523">
      <w:bodyDiv w:val="1"/>
      <w:marLeft w:val="0"/>
      <w:marRight w:val="0"/>
      <w:marTop w:val="0"/>
      <w:marBottom w:val="0"/>
      <w:divBdr>
        <w:top w:val="none" w:sz="0" w:space="0" w:color="auto"/>
        <w:left w:val="none" w:sz="0" w:space="0" w:color="auto"/>
        <w:bottom w:val="none" w:sz="0" w:space="0" w:color="auto"/>
        <w:right w:val="none" w:sz="0" w:space="0" w:color="auto"/>
      </w:divBdr>
    </w:div>
    <w:div w:id="2054041481">
      <w:bodyDiv w:val="1"/>
      <w:marLeft w:val="0"/>
      <w:marRight w:val="0"/>
      <w:marTop w:val="0"/>
      <w:marBottom w:val="0"/>
      <w:divBdr>
        <w:top w:val="none" w:sz="0" w:space="0" w:color="auto"/>
        <w:left w:val="none" w:sz="0" w:space="0" w:color="auto"/>
        <w:bottom w:val="none" w:sz="0" w:space="0" w:color="auto"/>
        <w:right w:val="none" w:sz="0" w:space="0" w:color="auto"/>
      </w:divBdr>
      <w:divsChild>
        <w:div w:id="225651261">
          <w:marLeft w:val="0"/>
          <w:marRight w:val="0"/>
          <w:marTop w:val="0"/>
          <w:marBottom w:val="0"/>
          <w:divBdr>
            <w:top w:val="none" w:sz="0" w:space="0" w:color="auto"/>
            <w:left w:val="none" w:sz="0" w:space="0" w:color="auto"/>
            <w:bottom w:val="none" w:sz="0" w:space="0" w:color="auto"/>
            <w:right w:val="none" w:sz="0" w:space="0" w:color="auto"/>
          </w:divBdr>
          <w:divsChild>
            <w:div w:id="1832214922">
              <w:marLeft w:val="0"/>
              <w:marRight w:val="0"/>
              <w:marTop w:val="0"/>
              <w:marBottom w:val="0"/>
              <w:divBdr>
                <w:top w:val="none" w:sz="0" w:space="0" w:color="auto"/>
                <w:left w:val="none" w:sz="0" w:space="0" w:color="auto"/>
                <w:bottom w:val="none" w:sz="0" w:space="0" w:color="auto"/>
                <w:right w:val="none" w:sz="0" w:space="0" w:color="auto"/>
              </w:divBdr>
              <w:divsChild>
                <w:div w:id="271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5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see.fr/issue/arss_0335-5322_1989_num_78_1?sectionId=arss_0335-5322_1989_num_78_1_28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5331-D2D5-E54F-BCC9-ED7E272F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26319</Words>
  <Characters>150020</Characters>
  <Application>Microsoft Office Word</Application>
  <DocSecurity>0</DocSecurity>
  <Lines>1250</Lines>
  <Paragraphs>351</Paragraphs>
  <ScaleCrop>false</ScaleCrop>
  <Company/>
  <LinksUpToDate>false</LinksUpToDate>
  <CharactersWithSpaces>175988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3</cp:revision>
  <cp:lastPrinted>2021-09-07T12:39:00Z</cp:lastPrinted>
  <dcterms:created xsi:type="dcterms:W3CDTF">2023-01-13T16:56:00Z</dcterms:created>
  <dcterms:modified xsi:type="dcterms:W3CDTF">2023-01-13T16:59:00Z</dcterms:modified>
</cp:coreProperties>
</file>