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D8881" w14:textId="570FFDC2" w:rsidR="00C20605" w:rsidRPr="000144E3" w:rsidRDefault="009066A5" w:rsidP="008F4C7F">
      <w:pPr>
        <w:jc w:val="both"/>
        <w:rPr>
          <w:rFonts w:cs="Times New Roman"/>
          <w:b/>
          <w:color w:val="000000"/>
          <w:sz w:val="22"/>
          <w:szCs w:val="22"/>
          <w:lang w:val="fr-FR"/>
        </w:rPr>
      </w:pPr>
      <w:r>
        <w:rPr>
          <w:rFonts w:cs="Times New Roman"/>
          <w:b/>
          <w:bCs/>
          <w:color w:val="000000"/>
          <w:sz w:val="22"/>
          <w:szCs w:val="22"/>
          <w:lang w:val="fr-FR"/>
        </w:rPr>
        <w:t xml:space="preserve">Le corps-continent. </w:t>
      </w:r>
      <w:r w:rsidR="00F86867">
        <w:rPr>
          <w:rFonts w:cs="Times New Roman"/>
          <w:b/>
          <w:bCs/>
          <w:color w:val="000000"/>
          <w:sz w:val="22"/>
          <w:szCs w:val="22"/>
          <w:lang w:val="fr-FR"/>
        </w:rPr>
        <w:t>Hommage à David Le Breton</w:t>
      </w:r>
    </w:p>
    <w:p w14:paraId="4399244F" w14:textId="1A7FF8F6" w:rsidR="008D0533" w:rsidRPr="00CD2A1D" w:rsidRDefault="008F4C7F" w:rsidP="008F4C7F">
      <w:pPr>
        <w:jc w:val="both"/>
        <w:rPr>
          <w:rFonts w:cs="Times New Roman"/>
          <w:b/>
          <w:color w:val="000000"/>
          <w:sz w:val="22"/>
          <w:szCs w:val="22"/>
          <w:lang w:val="fr-FR"/>
        </w:rPr>
      </w:pPr>
      <w:r w:rsidRPr="000144E3">
        <w:rPr>
          <w:rFonts w:cs="Times New Roman"/>
          <w:b/>
          <w:color w:val="000000"/>
          <w:sz w:val="22"/>
          <w:szCs w:val="22"/>
          <w:lang w:val="fr-FR"/>
        </w:rPr>
        <w:t xml:space="preserve">Frédéric </w:t>
      </w:r>
      <w:proofErr w:type="spellStart"/>
      <w:r w:rsidRPr="000144E3">
        <w:rPr>
          <w:rFonts w:cs="Times New Roman"/>
          <w:b/>
          <w:color w:val="000000"/>
          <w:sz w:val="22"/>
          <w:szCs w:val="22"/>
          <w:lang w:val="fr-FR"/>
        </w:rPr>
        <w:t>Vandenberghe</w:t>
      </w:r>
      <w:proofErr w:type="spellEnd"/>
    </w:p>
    <w:p w14:paraId="7DA36108" w14:textId="77777777" w:rsidR="00566EF1" w:rsidRPr="008D0533" w:rsidRDefault="00566EF1" w:rsidP="008F4C7F">
      <w:pPr>
        <w:jc w:val="both"/>
        <w:rPr>
          <w:rFonts w:cs="Times New Roman"/>
          <w:color w:val="000000"/>
          <w:sz w:val="22"/>
          <w:szCs w:val="22"/>
          <w:lang w:val="fr-FR"/>
        </w:rPr>
      </w:pPr>
    </w:p>
    <w:p w14:paraId="56BC3901" w14:textId="48B5A82E" w:rsidR="008F4C7F" w:rsidRDefault="00F009CB" w:rsidP="008F4C7F">
      <w:pPr>
        <w:jc w:val="both"/>
        <w:rPr>
          <w:rFonts w:cs="Times New Roman"/>
          <w:color w:val="000000"/>
          <w:lang w:val="fr-FR"/>
        </w:rPr>
      </w:pPr>
      <w:r>
        <w:rPr>
          <w:rFonts w:cs="Times New Roman"/>
          <w:color w:val="000000"/>
          <w:lang w:val="fr-FR"/>
        </w:rPr>
        <w:tab/>
      </w:r>
      <w:r>
        <w:rPr>
          <w:rFonts w:cs="Times New Roman"/>
          <w:color w:val="000000"/>
          <w:lang w:val="fr-FR"/>
        </w:rPr>
        <w:tab/>
      </w:r>
      <w:r>
        <w:rPr>
          <w:rFonts w:cs="Times New Roman"/>
          <w:color w:val="000000"/>
          <w:lang w:val="fr-FR"/>
        </w:rPr>
        <w:tab/>
      </w:r>
      <w:r>
        <w:rPr>
          <w:rFonts w:cs="Times New Roman"/>
          <w:color w:val="000000"/>
          <w:lang w:val="fr-FR"/>
        </w:rPr>
        <w:tab/>
      </w:r>
      <w:r>
        <w:rPr>
          <w:rFonts w:cs="Times New Roman"/>
          <w:color w:val="000000"/>
          <w:lang w:val="fr-FR"/>
        </w:rPr>
        <w:tab/>
      </w:r>
      <w:r>
        <w:rPr>
          <w:rFonts w:cs="Times New Roman"/>
          <w:color w:val="000000"/>
          <w:lang w:val="fr-FR"/>
        </w:rPr>
        <w:tab/>
      </w:r>
      <w:r w:rsidR="00CD2A1D" w:rsidRPr="00CD2A1D">
        <w:rPr>
          <w:rFonts w:cs="Times New Roman"/>
          <w:color w:val="000000"/>
          <w:lang w:val="fr-FR"/>
        </w:rPr>
        <w:t xml:space="preserve">« Entre le cri et l’écrire, il s’agissait de </w:t>
      </w:r>
      <w:r>
        <w:rPr>
          <w:rFonts w:cs="Times New Roman"/>
          <w:color w:val="000000"/>
          <w:lang w:val="fr-FR"/>
        </w:rPr>
        <w:tab/>
      </w:r>
      <w:r>
        <w:rPr>
          <w:rFonts w:cs="Times New Roman"/>
          <w:color w:val="000000"/>
          <w:lang w:val="fr-FR"/>
        </w:rPr>
        <w:tab/>
      </w:r>
      <w:r>
        <w:rPr>
          <w:rFonts w:cs="Times New Roman"/>
          <w:color w:val="000000"/>
          <w:lang w:val="fr-FR"/>
        </w:rPr>
        <w:tab/>
      </w:r>
      <w:r>
        <w:rPr>
          <w:rFonts w:cs="Times New Roman"/>
          <w:color w:val="000000"/>
          <w:lang w:val="fr-FR"/>
        </w:rPr>
        <w:tab/>
      </w:r>
      <w:r>
        <w:rPr>
          <w:rFonts w:cs="Times New Roman"/>
          <w:color w:val="000000"/>
          <w:lang w:val="fr-FR"/>
        </w:rPr>
        <w:tab/>
      </w:r>
      <w:r>
        <w:rPr>
          <w:rFonts w:cs="Times New Roman"/>
          <w:color w:val="000000"/>
          <w:lang w:val="fr-FR"/>
        </w:rPr>
        <w:tab/>
      </w:r>
      <w:r w:rsidR="00CD2A1D" w:rsidRPr="00CD2A1D">
        <w:rPr>
          <w:rFonts w:cs="Times New Roman"/>
          <w:color w:val="000000"/>
          <w:lang w:val="fr-FR"/>
        </w:rPr>
        <w:t>se frayer un chemin pour exis</w:t>
      </w:r>
      <w:r w:rsidR="00CD2A1D">
        <w:rPr>
          <w:rFonts w:cs="Times New Roman"/>
          <w:color w:val="000000"/>
          <w:lang w:val="fr-FR"/>
        </w:rPr>
        <w:t>ter »</w:t>
      </w:r>
      <w:r w:rsidR="00CD2A1D" w:rsidRPr="00CD2A1D">
        <w:rPr>
          <w:rFonts w:cs="Times New Roman"/>
          <w:color w:val="000000"/>
          <w:lang w:val="fr-FR"/>
        </w:rPr>
        <w:t xml:space="preserve"> (Le </w:t>
      </w:r>
      <w:r>
        <w:rPr>
          <w:rFonts w:cs="Times New Roman"/>
          <w:color w:val="000000"/>
          <w:lang w:val="fr-FR"/>
        </w:rPr>
        <w:tab/>
      </w:r>
      <w:r>
        <w:rPr>
          <w:rFonts w:cs="Times New Roman"/>
          <w:color w:val="000000"/>
          <w:lang w:val="fr-FR"/>
        </w:rPr>
        <w:tab/>
      </w:r>
      <w:r>
        <w:rPr>
          <w:rFonts w:cs="Times New Roman"/>
          <w:color w:val="000000"/>
          <w:lang w:val="fr-FR"/>
        </w:rPr>
        <w:tab/>
      </w:r>
      <w:r>
        <w:rPr>
          <w:rFonts w:cs="Times New Roman"/>
          <w:color w:val="000000"/>
          <w:lang w:val="fr-FR"/>
        </w:rPr>
        <w:tab/>
      </w:r>
      <w:r>
        <w:rPr>
          <w:rFonts w:cs="Times New Roman"/>
          <w:color w:val="000000"/>
          <w:lang w:val="fr-FR"/>
        </w:rPr>
        <w:tab/>
      </w:r>
      <w:r>
        <w:rPr>
          <w:rFonts w:cs="Times New Roman"/>
          <w:color w:val="000000"/>
          <w:lang w:val="fr-FR"/>
        </w:rPr>
        <w:tab/>
      </w:r>
      <w:r w:rsidR="00CD2A1D" w:rsidRPr="00CD2A1D">
        <w:rPr>
          <w:rFonts w:cs="Times New Roman"/>
          <w:color w:val="000000"/>
          <w:lang w:val="fr-FR"/>
        </w:rPr>
        <w:t>Breton, s/d)</w:t>
      </w:r>
      <w:r w:rsidR="00CD2A1D">
        <w:rPr>
          <w:rFonts w:cs="Times New Roman"/>
          <w:color w:val="000000"/>
          <w:lang w:val="fr-FR"/>
        </w:rPr>
        <w:t>.</w:t>
      </w:r>
    </w:p>
    <w:p w14:paraId="2964BE1E" w14:textId="77777777" w:rsidR="00CD2A1D" w:rsidRPr="000144E3" w:rsidRDefault="00CD2A1D" w:rsidP="008F4C7F">
      <w:pPr>
        <w:jc w:val="both"/>
        <w:rPr>
          <w:rFonts w:cs="Times New Roman"/>
          <w:b/>
          <w:color w:val="000000"/>
          <w:sz w:val="22"/>
          <w:szCs w:val="22"/>
          <w:lang w:val="fr-FR"/>
        </w:rPr>
      </w:pPr>
    </w:p>
    <w:p w14:paraId="0DE3B4E8" w14:textId="40960A23" w:rsidR="00215534" w:rsidRPr="000144E3" w:rsidRDefault="008520F5" w:rsidP="008F4C7F">
      <w:pPr>
        <w:jc w:val="both"/>
        <w:rPr>
          <w:lang w:val="fr-FR"/>
        </w:rPr>
      </w:pPr>
      <w:r w:rsidRPr="000144E3">
        <w:rPr>
          <w:lang w:val="fr-FR"/>
        </w:rPr>
        <w:t>David Le Breton part à la retraite.</w:t>
      </w:r>
      <w:r w:rsidR="007A66DF">
        <w:rPr>
          <w:rStyle w:val="FootnoteReference"/>
          <w:lang w:val="fr-FR"/>
        </w:rPr>
        <w:footnoteReference w:id="1"/>
      </w:r>
      <w:r w:rsidRPr="000144E3">
        <w:rPr>
          <w:lang w:val="fr-FR"/>
        </w:rPr>
        <w:t xml:space="preserve"> </w:t>
      </w:r>
      <w:r w:rsidR="00805E2D" w:rsidRPr="000144E3">
        <w:rPr>
          <w:lang w:val="fr-FR"/>
        </w:rPr>
        <w:t>Il se met en retrait</w:t>
      </w:r>
      <w:r w:rsidR="00643BBE" w:rsidRPr="000144E3">
        <w:rPr>
          <w:lang w:val="fr-FR"/>
        </w:rPr>
        <w:t xml:space="preserve"> de la vie active </w:t>
      </w:r>
      <w:r w:rsidR="00805E2D" w:rsidRPr="000144E3">
        <w:rPr>
          <w:lang w:val="fr-FR"/>
        </w:rPr>
        <w:t>et se</w:t>
      </w:r>
      <w:r w:rsidR="00643BBE" w:rsidRPr="000144E3">
        <w:rPr>
          <w:lang w:val="fr-FR"/>
        </w:rPr>
        <w:t xml:space="preserve"> </w:t>
      </w:r>
      <w:r w:rsidR="00805E2D" w:rsidRPr="000144E3">
        <w:rPr>
          <w:lang w:val="fr-FR"/>
        </w:rPr>
        <w:t xml:space="preserve">retire </w:t>
      </w:r>
      <w:r w:rsidR="00643BBE" w:rsidRPr="000144E3">
        <w:rPr>
          <w:lang w:val="fr-FR"/>
        </w:rPr>
        <w:t>du monde pour l’observer et le co</w:t>
      </w:r>
      <w:r w:rsidR="00215534" w:rsidRPr="000144E3">
        <w:rPr>
          <w:lang w:val="fr-FR"/>
        </w:rPr>
        <w:t>ntempler dans toute sa complexité</w:t>
      </w:r>
      <w:r w:rsidR="00336373" w:rsidRPr="000144E3">
        <w:rPr>
          <w:lang w:val="fr-FR"/>
        </w:rPr>
        <w:t xml:space="preserve"> (</w:t>
      </w:r>
      <w:proofErr w:type="spellStart"/>
      <w:r w:rsidR="00336373" w:rsidRPr="000144E3">
        <w:rPr>
          <w:i/>
          <w:lang w:val="fr-FR"/>
        </w:rPr>
        <w:t>vita</w:t>
      </w:r>
      <w:proofErr w:type="spellEnd"/>
      <w:r w:rsidR="00336373" w:rsidRPr="000144E3">
        <w:rPr>
          <w:i/>
          <w:lang w:val="fr-FR"/>
        </w:rPr>
        <w:t xml:space="preserve"> </w:t>
      </w:r>
      <w:proofErr w:type="spellStart"/>
      <w:r w:rsidR="00336373" w:rsidRPr="000144E3">
        <w:rPr>
          <w:i/>
          <w:lang w:val="fr-FR"/>
        </w:rPr>
        <w:t>contemplativa</w:t>
      </w:r>
      <w:proofErr w:type="spellEnd"/>
      <w:r w:rsidR="00336373" w:rsidRPr="000144E3">
        <w:rPr>
          <w:lang w:val="fr-FR"/>
        </w:rPr>
        <w:t>)</w:t>
      </w:r>
      <w:r w:rsidR="00643BBE" w:rsidRPr="000144E3">
        <w:rPr>
          <w:lang w:val="fr-FR"/>
        </w:rPr>
        <w:t xml:space="preserve">. </w:t>
      </w:r>
      <w:r w:rsidR="00CD0A29" w:rsidRPr="000144E3">
        <w:rPr>
          <w:lang w:val="fr-FR"/>
        </w:rPr>
        <w:t xml:space="preserve">Sa retraite nous offre l’occasion de faire un retour sur son œuvre gigantesque. Auteur de plus de </w:t>
      </w:r>
      <w:r w:rsidRPr="000144E3">
        <w:rPr>
          <w:lang w:val="fr-FR"/>
        </w:rPr>
        <w:t>plus de 40 livres, tr</w:t>
      </w:r>
      <w:r w:rsidR="003C3904" w:rsidRPr="000144E3">
        <w:rPr>
          <w:lang w:val="fr-FR"/>
        </w:rPr>
        <w:t>aduits en</w:t>
      </w:r>
      <w:r w:rsidR="00215534" w:rsidRPr="000144E3">
        <w:rPr>
          <w:lang w:val="fr-FR"/>
        </w:rPr>
        <w:t xml:space="preserve"> multiples langues</w:t>
      </w:r>
      <w:r w:rsidR="0095426D">
        <w:rPr>
          <w:lang w:val="fr-FR"/>
        </w:rPr>
        <w:t xml:space="preserve"> (en espagnol, portugais et italien avant tout, moins en anglais et allemand)</w:t>
      </w:r>
      <w:r w:rsidR="00215534" w:rsidRPr="000144E3">
        <w:rPr>
          <w:lang w:val="fr-FR"/>
        </w:rPr>
        <w:t>,</w:t>
      </w:r>
      <w:r w:rsidR="00CD0A29" w:rsidRPr="000144E3">
        <w:rPr>
          <w:lang w:val="fr-FR"/>
        </w:rPr>
        <w:t xml:space="preserve"> </w:t>
      </w:r>
      <w:r w:rsidR="00643BBE" w:rsidRPr="000144E3">
        <w:rPr>
          <w:lang w:val="fr-FR"/>
        </w:rPr>
        <w:t xml:space="preserve">l’anthropologue </w:t>
      </w:r>
      <w:r w:rsidRPr="000144E3">
        <w:rPr>
          <w:lang w:val="fr-FR"/>
        </w:rPr>
        <w:t>est un explorateur du corps comme continent humain - du corps comme construction sociale, culturelle et symboli</w:t>
      </w:r>
      <w:r w:rsidR="004F698E" w:rsidRPr="000144E3">
        <w:rPr>
          <w:lang w:val="fr-FR"/>
        </w:rPr>
        <w:t>que</w:t>
      </w:r>
      <w:r w:rsidR="00D40F05">
        <w:rPr>
          <w:lang w:val="fr-FR"/>
        </w:rPr>
        <w:t xml:space="preserve"> (Le Breton, 1985, 1990, 1992b)</w:t>
      </w:r>
      <w:r w:rsidR="00215534" w:rsidRPr="000144E3">
        <w:rPr>
          <w:lang w:val="fr-FR"/>
        </w:rPr>
        <w:t>; comme il est ressenti dans la chair</w:t>
      </w:r>
      <w:r w:rsidRPr="000144E3">
        <w:rPr>
          <w:lang w:val="fr-FR"/>
        </w:rPr>
        <w:t xml:space="preserve"> ou objectivé par la médecine a</w:t>
      </w:r>
      <w:r w:rsidR="004F698E" w:rsidRPr="000144E3">
        <w:rPr>
          <w:lang w:val="fr-FR"/>
        </w:rPr>
        <w:t xml:space="preserve">u cours de l'histoire </w:t>
      </w:r>
      <w:r w:rsidR="00D40F05">
        <w:rPr>
          <w:lang w:val="fr-FR"/>
        </w:rPr>
        <w:t xml:space="preserve">(Le Breton, </w:t>
      </w:r>
      <w:r w:rsidR="00EA3600">
        <w:rPr>
          <w:lang w:val="fr-FR"/>
        </w:rPr>
        <w:t xml:space="preserve">1990, </w:t>
      </w:r>
      <w:r w:rsidR="00D40F05">
        <w:rPr>
          <w:lang w:val="fr-FR"/>
        </w:rPr>
        <w:t>1993)</w:t>
      </w:r>
      <w:r w:rsidR="003C3904" w:rsidRPr="000144E3">
        <w:rPr>
          <w:lang w:val="fr-FR"/>
        </w:rPr>
        <w:t xml:space="preserve">; </w:t>
      </w:r>
      <w:r w:rsidR="007948B4">
        <w:rPr>
          <w:lang w:val="fr-FR"/>
        </w:rPr>
        <w:t xml:space="preserve">comme </w:t>
      </w:r>
      <w:r w:rsidR="007948B4" w:rsidRPr="000144E3">
        <w:rPr>
          <w:lang w:val="fr-FR"/>
        </w:rPr>
        <w:t xml:space="preserve">récepteur sensoriel synesthésique </w:t>
      </w:r>
      <w:r w:rsidR="007948B4">
        <w:rPr>
          <w:lang w:val="fr-FR"/>
        </w:rPr>
        <w:t xml:space="preserve">(Le Breton, 2006) </w:t>
      </w:r>
      <w:r w:rsidR="007948B4" w:rsidRPr="000144E3">
        <w:rPr>
          <w:lang w:val="fr-FR"/>
        </w:rPr>
        <w:t xml:space="preserve">ou </w:t>
      </w:r>
      <w:r w:rsidR="007948B4">
        <w:rPr>
          <w:lang w:val="fr-FR"/>
        </w:rPr>
        <w:t xml:space="preserve">comme </w:t>
      </w:r>
      <w:r w:rsidR="007948B4" w:rsidRPr="000144E3">
        <w:rPr>
          <w:lang w:val="fr-FR"/>
        </w:rPr>
        <w:t>caisse de résonance (voix</w:t>
      </w:r>
      <w:r w:rsidR="00C36A10">
        <w:rPr>
          <w:lang w:val="fr-FR"/>
        </w:rPr>
        <w:t>, paroles</w:t>
      </w:r>
      <w:r w:rsidR="007948B4" w:rsidRPr="000144E3">
        <w:rPr>
          <w:lang w:val="fr-FR"/>
        </w:rPr>
        <w:t xml:space="preserve"> et silences) </w:t>
      </w:r>
      <w:r w:rsidR="007948B4">
        <w:rPr>
          <w:lang w:val="fr-FR"/>
        </w:rPr>
        <w:t>(Le Breton, 1997</w:t>
      </w:r>
      <w:r w:rsidR="00C36A10">
        <w:rPr>
          <w:lang w:val="fr-FR"/>
        </w:rPr>
        <w:t> ; Breton et Le Breton, 2009</w:t>
      </w:r>
      <w:r w:rsidR="007948B4">
        <w:rPr>
          <w:lang w:val="fr-FR"/>
        </w:rPr>
        <w:t xml:space="preserve">); </w:t>
      </w:r>
      <w:r w:rsidR="003C3904" w:rsidRPr="000144E3">
        <w:rPr>
          <w:lang w:val="fr-FR"/>
        </w:rPr>
        <w:t>comme</w:t>
      </w:r>
      <w:r w:rsidRPr="000144E3">
        <w:rPr>
          <w:lang w:val="fr-FR"/>
        </w:rPr>
        <w:t xml:space="preserve"> registre de la douleur, subie </w:t>
      </w:r>
      <w:r w:rsidR="00490888">
        <w:rPr>
          <w:lang w:val="fr-FR"/>
        </w:rPr>
        <w:t>(</w:t>
      </w:r>
      <w:r w:rsidR="00DB7E5D">
        <w:rPr>
          <w:lang w:val="fr-FR"/>
        </w:rPr>
        <w:t>Le Breton, 1995</w:t>
      </w:r>
      <w:r w:rsidR="003A6FBC">
        <w:rPr>
          <w:lang w:val="fr-FR"/>
        </w:rPr>
        <w:t>a</w:t>
      </w:r>
      <w:r w:rsidR="00DB7E5D">
        <w:rPr>
          <w:lang w:val="fr-FR"/>
        </w:rPr>
        <w:t xml:space="preserve">) </w:t>
      </w:r>
      <w:r w:rsidRPr="000144E3">
        <w:rPr>
          <w:lang w:val="fr-FR"/>
        </w:rPr>
        <w:t>o</w:t>
      </w:r>
      <w:r w:rsidR="00BC0862" w:rsidRPr="000144E3">
        <w:rPr>
          <w:lang w:val="fr-FR"/>
        </w:rPr>
        <w:t>u auto-infligée comme cicatrice</w:t>
      </w:r>
      <w:r w:rsidRPr="000144E3">
        <w:rPr>
          <w:lang w:val="fr-FR"/>
        </w:rPr>
        <w:t xml:space="preserve"> d'identité</w:t>
      </w:r>
      <w:r w:rsidR="00D40F05">
        <w:rPr>
          <w:lang w:val="fr-FR"/>
        </w:rPr>
        <w:t xml:space="preserve"> (Le Breton, 2003)</w:t>
      </w:r>
      <w:r w:rsidRPr="000144E3">
        <w:rPr>
          <w:lang w:val="fr-FR"/>
        </w:rPr>
        <w:t>; comme une surface d'expression (ta</w:t>
      </w:r>
      <w:r w:rsidR="003C3904" w:rsidRPr="000144E3">
        <w:rPr>
          <w:lang w:val="fr-FR"/>
        </w:rPr>
        <w:t>touages, p</w:t>
      </w:r>
      <w:r w:rsidR="00F86867">
        <w:rPr>
          <w:lang w:val="fr-FR"/>
        </w:rPr>
        <w:t>erçages</w:t>
      </w:r>
      <w:r w:rsidR="003C3904" w:rsidRPr="000144E3">
        <w:rPr>
          <w:lang w:val="fr-FR"/>
        </w:rPr>
        <w:t>)</w:t>
      </w:r>
      <w:r w:rsidR="00D40F05">
        <w:rPr>
          <w:lang w:val="fr-FR"/>
        </w:rPr>
        <w:t xml:space="preserve"> </w:t>
      </w:r>
      <w:r w:rsidR="00AE0634">
        <w:rPr>
          <w:lang w:val="fr-FR"/>
        </w:rPr>
        <w:t xml:space="preserve">et signature d’identité </w:t>
      </w:r>
      <w:r w:rsidR="00D40F05">
        <w:rPr>
          <w:lang w:val="fr-FR"/>
        </w:rPr>
        <w:t>(Le Breton, 2014)</w:t>
      </w:r>
      <w:r w:rsidRPr="000144E3">
        <w:rPr>
          <w:lang w:val="fr-FR"/>
        </w:rPr>
        <w:t xml:space="preserve">; comme un </w:t>
      </w:r>
      <w:r w:rsidR="007948B4">
        <w:rPr>
          <w:lang w:val="fr-FR"/>
        </w:rPr>
        <w:t>vecteur d</w:t>
      </w:r>
      <w:r w:rsidRPr="000144E3">
        <w:rPr>
          <w:lang w:val="fr-FR"/>
        </w:rPr>
        <w:t xml:space="preserve">es comportements à risque </w:t>
      </w:r>
      <w:r w:rsidR="00D40F05">
        <w:rPr>
          <w:lang w:val="fr-FR"/>
        </w:rPr>
        <w:t xml:space="preserve">(Le Breton, </w:t>
      </w:r>
      <w:r w:rsidR="00490888">
        <w:rPr>
          <w:lang w:val="fr-FR"/>
        </w:rPr>
        <w:t>1991, 1995</w:t>
      </w:r>
      <w:r w:rsidR="003A6FBC">
        <w:rPr>
          <w:lang w:val="fr-FR"/>
        </w:rPr>
        <w:t>b</w:t>
      </w:r>
      <w:r w:rsidR="00490888">
        <w:rPr>
          <w:lang w:val="fr-FR"/>
        </w:rPr>
        <w:t>, 2002)</w:t>
      </w:r>
      <w:r w:rsidR="007948B4">
        <w:rPr>
          <w:lang w:val="fr-FR"/>
        </w:rPr>
        <w:t xml:space="preserve"> des adolescents en souffrance (Le Breton, 2002, 2007)</w:t>
      </w:r>
      <w:r w:rsidRPr="000144E3">
        <w:rPr>
          <w:lang w:val="fr-FR"/>
        </w:rPr>
        <w:t xml:space="preserve">; </w:t>
      </w:r>
      <w:r w:rsidR="005115A0">
        <w:rPr>
          <w:lang w:val="fr-FR"/>
        </w:rPr>
        <w:t xml:space="preserve">comme objet malléable </w:t>
      </w:r>
      <w:r w:rsidR="00AE0634">
        <w:rPr>
          <w:lang w:val="fr-FR"/>
        </w:rPr>
        <w:t xml:space="preserve">du désir et extension technologique de l’ego (Le Breton, 1999); </w:t>
      </w:r>
      <w:r w:rsidRPr="000144E3">
        <w:rPr>
          <w:lang w:val="fr-FR"/>
        </w:rPr>
        <w:t>comme un support d</w:t>
      </w:r>
      <w:r w:rsidR="00EA3600">
        <w:rPr>
          <w:lang w:val="fr-FR"/>
        </w:rPr>
        <w:t>’émotions (Le Breton, 1998),</w:t>
      </w:r>
      <w:r w:rsidR="00DB7E5D">
        <w:rPr>
          <w:lang w:val="fr-FR"/>
        </w:rPr>
        <w:t xml:space="preserve"> de sensations</w:t>
      </w:r>
      <w:r w:rsidR="00EA3600">
        <w:rPr>
          <w:lang w:val="fr-FR"/>
        </w:rPr>
        <w:t xml:space="preserve"> (Le Breton, 2006) et </w:t>
      </w:r>
      <w:r w:rsidR="00DB7E5D">
        <w:rPr>
          <w:lang w:val="fr-FR"/>
        </w:rPr>
        <w:t xml:space="preserve">de </w:t>
      </w:r>
      <w:r w:rsidRPr="000144E3">
        <w:rPr>
          <w:lang w:val="fr-FR"/>
        </w:rPr>
        <w:t>plaisirs (marche, chant et méditation)</w:t>
      </w:r>
      <w:r w:rsidR="00DB7E5D">
        <w:rPr>
          <w:lang w:val="fr-FR"/>
        </w:rPr>
        <w:t xml:space="preserve"> (Le Breton, 1999, 2000, 2020)</w:t>
      </w:r>
      <w:r w:rsidRPr="000144E3">
        <w:rPr>
          <w:lang w:val="fr-FR"/>
        </w:rPr>
        <w:t xml:space="preserve">. Le corps des adolescents, des personnes âgées, des femmes, des prisonniers, </w:t>
      </w:r>
      <w:r w:rsidR="00A06499" w:rsidRPr="000144E3">
        <w:rPr>
          <w:lang w:val="fr-FR"/>
        </w:rPr>
        <w:t xml:space="preserve">des aventuriers, </w:t>
      </w:r>
      <w:r w:rsidRPr="000144E3">
        <w:rPr>
          <w:lang w:val="fr-FR"/>
        </w:rPr>
        <w:t xml:space="preserve">des médecins, </w:t>
      </w:r>
      <w:r w:rsidR="00A06499" w:rsidRPr="000144E3">
        <w:rPr>
          <w:lang w:val="fr-FR"/>
        </w:rPr>
        <w:t xml:space="preserve">des patients, </w:t>
      </w:r>
      <w:r w:rsidR="00AF4513" w:rsidRPr="000144E3">
        <w:rPr>
          <w:lang w:val="fr-FR"/>
        </w:rPr>
        <w:t xml:space="preserve">des aveugles, des sourds et des autistes, </w:t>
      </w:r>
      <w:r w:rsidRPr="000144E3">
        <w:rPr>
          <w:lang w:val="fr-FR"/>
        </w:rPr>
        <w:t xml:space="preserve">le corps de chacun, objectivé, catégorisé, identifié, filmé, subjectivé, vécu, dans tous ses états, voilà le continent exotique que </w:t>
      </w:r>
      <w:r w:rsidR="00A06499" w:rsidRPr="000144E3">
        <w:rPr>
          <w:lang w:val="fr-FR"/>
        </w:rPr>
        <w:t xml:space="preserve">l’anthropologue </w:t>
      </w:r>
      <w:r w:rsidRPr="000144E3">
        <w:rPr>
          <w:lang w:val="fr-FR"/>
        </w:rPr>
        <w:t xml:space="preserve">explore et investigue avec </w:t>
      </w:r>
      <w:r w:rsidR="00215534" w:rsidRPr="000144E3">
        <w:rPr>
          <w:lang w:val="fr-FR"/>
        </w:rPr>
        <w:t xml:space="preserve">tant </w:t>
      </w:r>
      <w:r w:rsidRPr="000144E3">
        <w:rPr>
          <w:lang w:val="fr-FR"/>
        </w:rPr>
        <w:t>de talent</w:t>
      </w:r>
      <w:r w:rsidR="00215534" w:rsidRPr="000144E3">
        <w:rPr>
          <w:lang w:val="fr-FR"/>
        </w:rPr>
        <w:t xml:space="preserve"> et de sensibilité</w:t>
      </w:r>
      <w:r w:rsidRPr="000144E3">
        <w:rPr>
          <w:lang w:val="fr-FR"/>
        </w:rPr>
        <w:t xml:space="preserve">. </w:t>
      </w:r>
    </w:p>
    <w:p w14:paraId="4CFF2025" w14:textId="2073CFB1" w:rsidR="00B613A4" w:rsidRPr="000144E3" w:rsidRDefault="00B613A4" w:rsidP="00B613A4">
      <w:pPr>
        <w:jc w:val="both"/>
        <w:rPr>
          <w:rFonts w:cs="Times New Roman"/>
          <w:color w:val="000000"/>
          <w:lang w:val="fr-FR"/>
        </w:rPr>
      </w:pPr>
      <w:r w:rsidRPr="000144E3">
        <w:rPr>
          <w:rFonts w:cs="Times New Roman"/>
          <w:color w:val="000000"/>
          <w:lang w:val="fr-FR"/>
        </w:rPr>
        <w:t xml:space="preserve">Dans cet essai, je voudrais reconstruire les lignes de forces </w:t>
      </w:r>
      <w:r w:rsidR="00EA3600">
        <w:rPr>
          <w:rFonts w:cs="Times New Roman"/>
          <w:color w:val="000000"/>
          <w:lang w:val="fr-FR"/>
        </w:rPr>
        <w:t xml:space="preserve">et </w:t>
      </w:r>
      <w:r w:rsidR="0063746C">
        <w:rPr>
          <w:rFonts w:cs="Times New Roman"/>
          <w:color w:val="000000"/>
          <w:lang w:val="fr-FR"/>
        </w:rPr>
        <w:t xml:space="preserve">indiquer </w:t>
      </w:r>
      <w:r w:rsidR="00EA3600">
        <w:rPr>
          <w:rFonts w:cs="Times New Roman"/>
          <w:color w:val="000000"/>
          <w:lang w:val="fr-FR"/>
        </w:rPr>
        <w:t>les grand</w:t>
      </w:r>
      <w:r w:rsidR="002A4B01">
        <w:rPr>
          <w:rFonts w:cs="Times New Roman"/>
          <w:color w:val="000000"/>
          <w:lang w:val="fr-FR"/>
        </w:rPr>
        <w:t>s auteurs</w:t>
      </w:r>
      <w:r w:rsidR="00EA3600">
        <w:rPr>
          <w:rFonts w:cs="Times New Roman"/>
          <w:color w:val="000000"/>
          <w:lang w:val="fr-FR"/>
        </w:rPr>
        <w:t xml:space="preserve"> </w:t>
      </w:r>
      <w:r w:rsidR="00AE0634">
        <w:rPr>
          <w:rFonts w:cs="Times New Roman"/>
          <w:color w:val="000000"/>
          <w:lang w:val="fr-FR"/>
        </w:rPr>
        <w:t xml:space="preserve">(Mauss, Simmel, </w:t>
      </w:r>
      <w:r w:rsidR="00572A20">
        <w:rPr>
          <w:rFonts w:cs="Times New Roman"/>
          <w:color w:val="000000"/>
          <w:lang w:val="fr-FR"/>
        </w:rPr>
        <w:t>Merleau-Ponty</w:t>
      </w:r>
      <w:r w:rsidR="00AE0634">
        <w:rPr>
          <w:rFonts w:cs="Times New Roman"/>
          <w:color w:val="000000"/>
          <w:lang w:val="fr-FR"/>
        </w:rPr>
        <w:t xml:space="preserve">, mais </w:t>
      </w:r>
      <w:r w:rsidR="00572A20">
        <w:rPr>
          <w:rFonts w:cs="Times New Roman"/>
          <w:color w:val="000000"/>
          <w:lang w:val="fr-FR"/>
        </w:rPr>
        <w:t xml:space="preserve">aussi </w:t>
      </w:r>
      <w:r w:rsidR="00AE0634">
        <w:rPr>
          <w:rFonts w:cs="Times New Roman"/>
          <w:color w:val="000000"/>
          <w:lang w:val="fr-FR"/>
        </w:rPr>
        <w:t xml:space="preserve">Bakhtine, Bataille et Caillois) </w:t>
      </w:r>
      <w:r w:rsidRPr="000144E3">
        <w:rPr>
          <w:rFonts w:cs="Times New Roman"/>
          <w:color w:val="000000"/>
          <w:lang w:val="fr-FR"/>
        </w:rPr>
        <w:t>qui traversent toute son œuvre pour en tirer un portrait, qui montre le visage</w:t>
      </w:r>
      <w:r w:rsidR="00A06499" w:rsidRPr="000144E3">
        <w:rPr>
          <w:rFonts w:cs="Times New Roman"/>
          <w:color w:val="000000"/>
          <w:lang w:val="fr-FR"/>
        </w:rPr>
        <w:t>, le cœur</w:t>
      </w:r>
      <w:r w:rsidRPr="000144E3">
        <w:rPr>
          <w:rFonts w:cs="Times New Roman"/>
          <w:color w:val="000000"/>
          <w:lang w:val="fr-FR"/>
        </w:rPr>
        <w:t xml:space="preserve"> et l’âme de cet homme-voyageur. Le texte compte trois traversées. D’abord, j’essaierai de cerner les fils qui </w:t>
      </w:r>
      <w:r w:rsidR="000C09DD" w:rsidRPr="000144E3">
        <w:rPr>
          <w:rFonts w:cs="Times New Roman"/>
          <w:color w:val="000000"/>
          <w:lang w:val="fr-FR"/>
        </w:rPr>
        <w:t xml:space="preserve">tissent son œuvre </w:t>
      </w:r>
      <w:r w:rsidRPr="000144E3">
        <w:rPr>
          <w:rFonts w:cs="Times New Roman"/>
          <w:color w:val="000000"/>
          <w:lang w:val="fr-FR"/>
        </w:rPr>
        <w:t>dans son ensemble</w:t>
      </w:r>
      <w:r w:rsidR="000C09DD" w:rsidRPr="000144E3">
        <w:rPr>
          <w:rFonts w:cs="Times New Roman"/>
          <w:color w:val="000000"/>
          <w:lang w:val="fr-FR"/>
        </w:rPr>
        <w:t xml:space="preserve"> et lui donnent son unité</w:t>
      </w:r>
      <w:r w:rsidRPr="000144E3">
        <w:rPr>
          <w:rFonts w:cs="Times New Roman"/>
          <w:color w:val="000000"/>
          <w:lang w:val="fr-FR"/>
        </w:rPr>
        <w:t xml:space="preserve">. </w:t>
      </w:r>
      <w:r w:rsidR="00430F8C" w:rsidRPr="000144E3">
        <w:rPr>
          <w:rFonts w:cs="Times New Roman"/>
          <w:color w:val="000000"/>
          <w:lang w:val="fr-FR"/>
        </w:rPr>
        <w:t>Je montrerai que l</w:t>
      </w:r>
      <w:r w:rsidR="000C09DD" w:rsidRPr="000144E3">
        <w:rPr>
          <w:rFonts w:cs="Times New Roman"/>
          <w:color w:val="000000"/>
          <w:lang w:val="fr-FR"/>
        </w:rPr>
        <w:t xml:space="preserve">e motif dans le tapis est existentiel. </w:t>
      </w:r>
      <w:r w:rsidRPr="000144E3">
        <w:rPr>
          <w:rFonts w:cs="Times New Roman"/>
          <w:color w:val="000000"/>
          <w:lang w:val="fr-FR"/>
        </w:rPr>
        <w:t>Ensuite, j’interpréterai son anthropologie du corps comme une anthropologie philosophique</w:t>
      </w:r>
      <w:r w:rsidR="000C09DD" w:rsidRPr="000144E3">
        <w:rPr>
          <w:rFonts w:cs="Times New Roman"/>
          <w:color w:val="000000"/>
          <w:lang w:val="fr-FR"/>
        </w:rPr>
        <w:t xml:space="preserve"> qui joint le sens et les signes dans un interactionnisme symbolique</w:t>
      </w:r>
      <w:r w:rsidRPr="000144E3">
        <w:rPr>
          <w:rFonts w:cs="Times New Roman"/>
          <w:color w:val="000000"/>
          <w:lang w:val="fr-FR"/>
        </w:rPr>
        <w:t xml:space="preserve">. Passant de la philosophie à l’anthropologie et la sociologie, </w:t>
      </w:r>
      <w:r w:rsidR="00D51159" w:rsidRPr="000144E3">
        <w:rPr>
          <w:rFonts w:cs="Times New Roman"/>
          <w:color w:val="000000"/>
          <w:lang w:val="fr-FR"/>
        </w:rPr>
        <w:t xml:space="preserve">je montrerai dans un </w:t>
      </w:r>
      <w:r w:rsidR="000C09DD" w:rsidRPr="000144E3">
        <w:rPr>
          <w:rFonts w:cs="Times New Roman"/>
          <w:color w:val="000000"/>
          <w:lang w:val="fr-FR"/>
        </w:rPr>
        <w:t>troisième</w:t>
      </w:r>
      <w:r w:rsidR="00D51159" w:rsidRPr="000144E3">
        <w:rPr>
          <w:rFonts w:cs="Times New Roman"/>
          <w:color w:val="000000"/>
          <w:lang w:val="fr-FR"/>
        </w:rPr>
        <w:t xml:space="preserve"> et dernier temps comment le corps est </w:t>
      </w:r>
      <w:r w:rsidR="000C09DD" w:rsidRPr="000144E3">
        <w:rPr>
          <w:rFonts w:cs="Times New Roman"/>
          <w:color w:val="000000"/>
          <w:lang w:val="fr-FR"/>
        </w:rPr>
        <w:t xml:space="preserve">à la fois un </w:t>
      </w:r>
      <w:r w:rsidR="00653DCF" w:rsidRPr="000144E3">
        <w:rPr>
          <w:rFonts w:cs="Times New Roman"/>
          <w:color w:val="000000"/>
          <w:lang w:val="fr-FR"/>
        </w:rPr>
        <w:t>condenseur de la culture,</w:t>
      </w:r>
      <w:r w:rsidR="000C09DD" w:rsidRPr="000144E3">
        <w:rPr>
          <w:rFonts w:cs="Times New Roman"/>
          <w:color w:val="000000"/>
          <w:lang w:val="fr-FR"/>
        </w:rPr>
        <w:t xml:space="preserve"> un synthétiseur de la personne</w:t>
      </w:r>
      <w:r w:rsidR="00653DCF" w:rsidRPr="000144E3">
        <w:rPr>
          <w:rFonts w:cs="Times New Roman"/>
          <w:color w:val="000000"/>
          <w:lang w:val="fr-FR"/>
        </w:rPr>
        <w:t xml:space="preserve"> et un analyseur de la modernité</w:t>
      </w:r>
      <w:r w:rsidR="00D51159" w:rsidRPr="000144E3">
        <w:rPr>
          <w:rFonts w:cs="Times New Roman"/>
          <w:color w:val="000000"/>
          <w:lang w:val="fr-FR"/>
        </w:rPr>
        <w:t xml:space="preserve">. </w:t>
      </w:r>
    </w:p>
    <w:p w14:paraId="483B81CC" w14:textId="77777777" w:rsidR="00D51159" w:rsidRPr="000144E3" w:rsidRDefault="00D51159" w:rsidP="008F4C7F">
      <w:pPr>
        <w:jc w:val="both"/>
        <w:rPr>
          <w:i/>
          <w:lang w:val="fr-FR"/>
        </w:rPr>
      </w:pPr>
    </w:p>
    <w:p w14:paraId="0E1B57EA" w14:textId="77777777" w:rsidR="001D64B5" w:rsidRPr="000144E3" w:rsidRDefault="001D64B5" w:rsidP="001D64B5">
      <w:pPr>
        <w:jc w:val="both"/>
        <w:rPr>
          <w:b/>
          <w:lang w:val="fr-FR"/>
        </w:rPr>
      </w:pPr>
      <w:r w:rsidRPr="000144E3">
        <w:rPr>
          <w:b/>
          <w:lang w:val="fr-FR"/>
        </w:rPr>
        <w:t>Le livre ouvert de l’humanité</w:t>
      </w:r>
    </w:p>
    <w:p w14:paraId="4A086494" w14:textId="77777777" w:rsidR="001D64B5" w:rsidRPr="000144E3" w:rsidRDefault="001D64B5" w:rsidP="008F4C7F">
      <w:pPr>
        <w:jc w:val="both"/>
        <w:rPr>
          <w:i/>
          <w:lang w:val="fr-FR"/>
        </w:rPr>
      </w:pPr>
    </w:p>
    <w:p w14:paraId="6779D62B" w14:textId="0D6D9F39" w:rsidR="00C706C1" w:rsidRPr="000144E3" w:rsidRDefault="00192F52" w:rsidP="008F4C7F">
      <w:pPr>
        <w:jc w:val="both"/>
        <w:rPr>
          <w:i/>
          <w:lang w:val="fr-FR"/>
        </w:rPr>
      </w:pPr>
      <w:r w:rsidRPr="000144E3">
        <w:rPr>
          <w:i/>
          <w:lang w:val="fr-FR"/>
        </w:rPr>
        <w:t xml:space="preserve">Un chantier interminable </w:t>
      </w:r>
    </w:p>
    <w:p w14:paraId="3AB38647" w14:textId="77777777" w:rsidR="001D64B5" w:rsidRPr="000144E3" w:rsidRDefault="001D64B5" w:rsidP="001D64B5">
      <w:pPr>
        <w:jc w:val="both"/>
        <w:rPr>
          <w:i/>
          <w:lang w:val="fr-FR"/>
        </w:rPr>
      </w:pPr>
    </w:p>
    <w:p w14:paraId="6B8BB6DA" w14:textId="6B8F17E0" w:rsidR="00B613A4" w:rsidRPr="000144E3" w:rsidRDefault="008770B7" w:rsidP="008F4C7F">
      <w:pPr>
        <w:jc w:val="both"/>
        <w:rPr>
          <w:rFonts w:cs="Times New Roman"/>
          <w:color w:val="000000"/>
          <w:lang w:val="fr-FR"/>
        </w:rPr>
      </w:pPr>
      <w:r>
        <w:rPr>
          <w:rFonts w:cs="Times New Roman"/>
          <w:color w:val="000000"/>
          <w:lang w:val="fr-FR"/>
        </w:rPr>
        <w:t>Écrite à fleur de peau, s</w:t>
      </w:r>
      <w:r w:rsidR="008F4C7F" w:rsidRPr="000144E3">
        <w:rPr>
          <w:rFonts w:cs="Times New Roman"/>
          <w:color w:val="000000"/>
          <w:lang w:val="fr-FR"/>
        </w:rPr>
        <w:t>a sociologie du corps est une œuvre de pensée sensible. Ses textes partent du corps, mais pour aller ailleurs. Dans la tradition simmelienne qu’il représente à l’Université de Strasbourg, la sociologie des sens</w:t>
      </w:r>
      <w:r w:rsidR="00954063">
        <w:rPr>
          <w:rFonts w:cs="Times New Roman"/>
          <w:color w:val="000000"/>
          <w:lang w:val="fr-FR"/>
        </w:rPr>
        <w:t xml:space="preserve"> et des sensations,</w:t>
      </w:r>
      <w:r w:rsidR="008F4C7F" w:rsidRPr="000144E3">
        <w:rPr>
          <w:rFonts w:cs="Times New Roman"/>
          <w:color w:val="000000"/>
          <w:lang w:val="fr-FR"/>
        </w:rPr>
        <w:t xml:space="preserve"> des sentiments </w:t>
      </w:r>
      <w:r w:rsidR="00954063">
        <w:rPr>
          <w:rFonts w:cs="Times New Roman"/>
          <w:color w:val="000000"/>
          <w:lang w:val="fr-FR"/>
        </w:rPr>
        <w:t xml:space="preserve">et des émotions </w:t>
      </w:r>
      <w:r w:rsidR="008F4C7F" w:rsidRPr="000144E3">
        <w:rPr>
          <w:rFonts w:cs="Times New Roman"/>
          <w:color w:val="000000"/>
          <w:lang w:val="fr-FR"/>
        </w:rPr>
        <w:t xml:space="preserve">est </w:t>
      </w:r>
      <w:r w:rsidR="004653A2" w:rsidRPr="000144E3">
        <w:rPr>
          <w:rFonts w:cs="Times New Roman"/>
          <w:color w:val="000000"/>
          <w:lang w:val="fr-FR"/>
        </w:rPr>
        <w:t xml:space="preserve">parfaitement </w:t>
      </w:r>
      <w:r w:rsidR="008F4C7F" w:rsidRPr="000144E3">
        <w:rPr>
          <w:rFonts w:cs="Times New Roman"/>
          <w:color w:val="000000"/>
          <w:lang w:val="fr-FR"/>
        </w:rPr>
        <w:t>indisciplinée et interdisciplinaire. Si elle touche le lecteur, ce n’est pas seulement parce qu’elle traite des grandes questions métaphysiques (la vie, la mort, l</w:t>
      </w:r>
      <w:r w:rsidR="00877DF9" w:rsidRPr="000144E3">
        <w:rPr>
          <w:rFonts w:cs="Times New Roman"/>
          <w:color w:val="000000"/>
          <w:lang w:val="fr-FR"/>
        </w:rPr>
        <w:t xml:space="preserve">’amour, </w:t>
      </w:r>
      <w:r w:rsidR="00AE0634">
        <w:rPr>
          <w:rFonts w:cs="Times New Roman"/>
          <w:color w:val="000000"/>
          <w:lang w:val="fr-FR"/>
        </w:rPr>
        <w:t xml:space="preserve">la violence, </w:t>
      </w:r>
      <w:r w:rsidR="00877DF9" w:rsidRPr="000144E3">
        <w:rPr>
          <w:rFonts w:cs="Times New Roman"/>
          <w:color w:val="000000"/>
          <w:lang w:val="fr-FR"/>
        </w:rPr>
        <w:t>le sens…</w:t>
      </w:r>
      <w:r w:rsidR="008F4C7F" w:rsidRPr="000144E3">
        <w:rPr>
          <w:rFonts w:cs="Times New Roman"/>
          <w:color w:val="000000"/>
          <w:lang w:val="fr-FR"/>
        </w:rPr>
        <w:t>) en parcourant l’</w:t>
      </w:r>
      <w:r w:rsidR="003C3904" w:rsidRPr="000144E3">
        <w:rPr>
          <w:rFonts w:cs="Times New Roman"/>
          <w:color w:val="000000"/>
          <w:lang w:val="fr-FR"/>
        </w:rPr>
        <w:t>a</w:t>
      </w:r>
      <w:r w:rsidR="00A06499" w:rsidRPr="000144E3">
        <w:rPr>
          <w:rFonts w:cs="Times New Roman"/>
          <w:color w:val="000000"/>
          <w:lang w:val="fr-FR"/>
        </w:rPr>
        <w:t xml:space="preserve">nthropologie, la sociologie, </w:t>
      </w:r>
      <w:r w:rsidR="00AF4513" w:rsidRPr="000144E3">
        <w:rPr>
          <w:rFonts w:cs="Times New Roman"/>
          <w:color w:val="000000"/>
          <w:lang w:val="fr-FR"/>
        </w:rPr>
        <w:t xml:space="preserve">la religion, </w:t>
      </w:r>
      <w:r w:rsidR="008B517E" w:rsidRPr="000144E3">
        <w:rPr>
          <w:rFonts w:cs="Times New Roman"/>
          <w:color w:val="000000"/>
          <w:lang w:val="fr-FR"/>
        </w:rPr>
        <w:t>l’histoire,</w:t>
      </w:r>
      <w:r w:rsidR="00A06499" w:rsidRPr="000144E3">
        <w:rPr>
          <w:rFonts w:cs="Times New Roman"/>
          <w:color w:val="000000"/>
          <w:lang w:val="fr-FR"/>
        </w:rPr>
        <w:t xml:space="preserve"> </w:t>
      </w:r>
      <w:r w:rsidR="0063746C">
        <w:rPr>
          <w:rFonts w:cs="Times New Roman"/>
          <w:color w:val="000000"/>
          <w:lang w:val="fr-FR"/>
        </w:rPr>
        <w:t xml:space="preserve">le service social, </w:t>
      </w:r>
      <w:r w:rsidR="00A06499" w:rsidRPr="000144E3">
        <w:rPr>
          <w:rFonts w:cs="Times New Roman"/>
          <w:color w:val="000000"/>
          <w:lang w:val="fr-FR"/>
        </w:rPr>
        <w:t>la psychologie</w:t>
      </w:r>
      <w:r w:rsidR="008B517E" w:rsidRPr="000144E3">
        <w:rPr>
          <w:rFonts w:cs="Times New Roman"/>
          <w:color w:val="000000"/>
          <w:lang w:val="fr-FR"/>
        </w:rPr>
        <w:t xml:space="preserve"> et la psychanalyse</w:t>
      </w:r>
      <w:r w:rsidR="00A06499" w:rsidRPr="000144E3">
        <w:rPr>
          <w:rFonts w:cs="Times New Roman"/>
          <w:color w:val="000000"/>
          <w:lang w:val="fr-FR"/>
        </w:rPr>
        <w:t>,</w:t>
      </w:r>
      <w:r w:rsidR="008F4C7F" w:rsidRPr="000144E3">
        <w:rPr>
          <w:rFonts w:cs="Times New Roman"/>
          <w:color w:val="000000"/>
          <w:lang w:val="fr-FR"/>
        </w:rPr>
        <w:t xml:space="preserve"> mais aussi parce que, co</w:t>
      </w:r>
      <w:r w:rsidR="003C3904" w:rsidRPr="000144E3">
        <w:rPr>
          <w:rFonts w:cs="Times New Roman"/>
          <w:color w:val="000000"/>
          <w:lang w:val="fr-FR"/>
        </w:rPr>
        <w:t>mme dans l’art</w:t>
      </w:r>
      <w:r w:rsidR="002A4B01">
        <w:rPr>
          <w:rFonts w:cs="Times New Roman"/>
          <w:color w:val="000000"/>
          <w:lang w:val="fr-FR"/>
        </w:rPr>
        <w:t>,</w:t>
      </w:r>
      <w:r w:rsidR="0025392A" w:rsidRPr="000144E3">
        <w:rPr>
          <w:rFonts w:cs="Times New Roman"/>
          <w:color w:val="000000"/>
          <w:lang w:val="fr-FR"/>
        </w:rPr>
        <w:t xml:space="preserve"> la littérature</w:t>
      </w:r>
      <w:r w:rsidR="002A4B01">
        <w:rPr>
          <w:rFonts w:cs="Times New Roman"/>
          <w:color w:val="000000"/>
          <w:lang w:val="fr-FR"/>
        </w:rPr>
        <w:t xml:space="preserve"> et le cinéma</w:t>
      </w:r>
      <w:r w:rsidR="008F4C7F" w:rsidRPr="000144E3">
        <w:rPr>
          <w:rFonts w:cs="Times New Roman"/>
          <w:color w:val="000000"/>
          <w:lang w:val="fr-FR"/>
        </w:rPr>
        <w:t>, l’auteur s’y montre en parlant des autres, du monde et de l’univers. </w:t>
      </w:r>
      <w:r w:rsidR="0011390C" w:rsidRPr="000144E3">
        <w:rPr>
          <w:rFonts w:cs="Times New Roman"/>
          <w:color w:val="000000"/>
          <w:lang w:val="fr-FR"/>
        </w:rPr>
        <w:t>Dans sa phénoménologie</w:t>
      </w:r>
      <w:r w:rsidR="0063746C">
        <w:rPr>
          <w:rFonts w:cs="Times New Roman"/>
          <w:color w:val="000000"/>
          <w:lang w:val="fr-FR"/>
        </w:rPr>
        <w:t xml:space="preserve"> buissonnière</w:t>
      </w:r>
      <w:r w:rsidR="00F57CB7" w:rsidRPr="000144E3">
        <w:rPr>
          <w:rFonts w:cs="Times New Roman"/>
          <w:color w:val="000000"/>
          <w:lang w:val="fr-FR"/>
        </w:rPr>
        <w:t xml:space="preserve">, sa propre sensibilité </w:t>
      </w:r>
      <w:r w:rsidR="0011390C" w:rsidRPr="000144E3">
        <w:rPr>
          <w:rFonts w:cs="Times New Roman"/>
          <w:color w:val="000000"/>
          <w:lang w:val="fr-FR"/>
        </w:rPr>
        <w:t>et son esprit de finesse sont devenus</w:t>
      </w:r>
      <w:r w:rsidR="00F57CB7" w:rsidRPr="000144E3">
        <w:rPr>
          <w:rFonts w:cs="Times New Roman"/>
          <w:color w:val="000000"/>
          <w:lang w:val="fr-FR"/>
        </w:rPr>
        <w:t xml:space="preserve"> méthode pour découvrir les variations des sens et des significations et ouvrir ainsi, par le partage des émotions, un monde humain, mystérieux et </w:t>
      </w:r>
      <w:r w:rsidR="00653DCF" w:rsidRPr="000144E3">
        <w:rPr>
          <w:rFonts w:cs="Times New Roman"/>
          <w:color w:val="000000"/>
          <w:lang w:val="fr-FR"/>
        </w:rPr>
        <w:t xml:space="preserve">bouleversant, </w:t>
      </w:r>
      <w:r w:rsidR="00F57CB7" w:rsidRPr="000144E3">
        <w:rPr>
          <w:rFonts w:cs="Times New Roman"/>
          <w:color w:val="000000"/>
          <w:lang w:val="fr-FR"/>
        </w:rPr>
        <w:t xml:space="preserve">parfois même insupportable, mais toujours fragile. </w:t>
      </w:r>
    </w:p>
    <w:p w14:paraId="49CA3494" w14:textId="0B3FB6CF" w:rsidR="00BC0862" w:rsidRPr="000144E3" w:rsidRDefault="00336373" w:rsidP="00336373">
      <w:pPr>
        <w:jc w:val="both"/>
        <w:rPr>
          <w:rFonts w:cs="Times New Roman"/>
          <w:color w:val="000000"/>
          <w:lang w:val="fr-FR"/>
        </w:rPr>
      </w:pPr>
      <w:r w:rsidRPr="000144E3">
        <w:rPr>
          <w:rFonts w:cs="Times New Roman"/>
          <w:color w:val="000000"/>
          <w:lang w:val="fr-FR"/>
        </w:rPr>
        <w:t>Auteur d</w:t>
      </w:r>
      <w:r w:rsidR="0063746C">
        <w:rPr>
          <w:rFonts w:cs="Times New Roman"/>
          <w:color w:val="000000"/>
          <w:lang w:val="fr-FR"/>
        </w:rPr>
        <w:t>’un roman, deux polars</w:t>
      </w:r>
      <w:r w:rsidRPr="000144E3">
        <w:rPr>
          <w:rFonts w:cs="Times New Roman"/>
          <w:color w:val="000000"/>
          <w:lang w:val="fr-FR"/>
        </w:rPr>
        <w:t xml:space="preserve"> et un film </w:t>
      </w:r>
      <w:r w:rsidR="00B64CC2" w:rsidRPr="000144E3">
        <w:rPr>
          <w:rFonts w:cs="Times New Roman"/>
          <w:color w:val="000000"/>
          <w:lang w:val="fr-FR"/>
        </w:rPr>
        <w:t xml:space="preserve">expressionniste et expérimental </w:t>
      </w:r>
      <w:r w:rsidRPr="000144E3">
        <w:rPr>
          <w:rFonts w:cs="Times New Roman"/>
          <w:color w:val="000000"/>
          <w:lang w:val="fr-FR"/>
        </w:rPr>
        <w:t>de 16 mm</w:t>
      </w:r>
      <w:r w:rsidR="00B64CC2" w:rsidRPr="000144E3">
        <w:rPr>
          <w:rFonts w:cs="Times New Roman"/>
          <w:color w:val="000000"/>
          <w:lang w:val="fr-FR"/>
        </w:rPr>
        <w:t xml:space="preserve"> sur le désespoir</w:t>
      </w:r>
      <w:r w:rsidRPr="000144E3">
        <w:rPr>
          <w:rFonts w:cs="Times New Roman"/>
          <w:color w:val="000000"/>
          <w:lang w:val="fr-FR"/>
        </w:rPr>
        <w:t xml:space="preserve">, David </w:t>
      </w:r>
      <w:r w:rsidR="00310B32" w:rsidRPr="000144E3">
        <w:rPr>
          <w:rFonts w:cs="Times New Roman"/>
          <w:color w:val="000000"/>
          <w:lang w:val="fr-FR"/>
        </w:rPr>
        <w:t xml:space="preserve">Le Breton </w:t>
      </w:r>
      <w:r w:rsidRPr="000144E3">
        <w:rPr>
          <w:rFonts w:cs="Times New Roman"/>
          <w:color w:val="000000"/>
          <w:lang w:val="fr-FR"/>
        </w:rPr>
        <w:t xml:space="preserve">est un </w:t>
      </w:r>
      <w:r w:rsidR="006C38C9" w:rsidRPr="000144E3">
        <w:rPr>
          <w:rFonts w:cs="Times New Roman"/>
          <w:color w:val="000000"/>
          <w:lang w:val="fr-FR"/>
        </w:rPr>
        <w:t xml:space="preserve">grand </w:t>
      </w:r>
      <w:r w:rsidRPr="000144E3">
        <w:rPr>
          <w:rFonts w:cs="Times New Roman"/>
          <w:color w:val="000000"/>
          <w:lang w:val="fr-FR"/>
        </w:rPr>
        <w:t>écrivain</w:t>
      </w:r>
      <w:r w:rsidR="006C38C9" w:rsidRPr="000144E3">
        <w:rPr>
          <w:rFonts w:cs="Times New Roman"/>
          <w:color w:val="000000"/>
          <w:lang w:val="fr-FR"/>
        </w:rPr>
        <w:t>, essayiste et</w:t>
      </w:r>
      <w:r w:rsidR="00310B32" w:rsidRPr="000144E3">
        <w:rPr>
          <w:rFonts w:cs="Times New Roman"/>
          <w:color w:val="000000"/>
          <w:lang w:val="fr-FR"/>
        </w:rPr>
        <w:t xml:space="preserve"> humaniste.</w:t>
      </w:r>
      <w:r w:rsidRPr="000144E3">
        <w:rPr>
          <w:rFonts w:cs="Times New Roman"/>
          <w:color w:val="000000"/>
          <w:lang w:val="fr-FR"/>
        </w:rPr>
        <w:t xml:space="preserve"> </w:t>
      </w:r>
      <w:r w:rsidR="004A56A2" w:rsidRPr="000144E3">
        <w:rPr>
          <w:rFonts w:cs="Times New Roman"/>
          <w:color w:val="000000"/>
          <w:lang w:val="fr-FR"/>
        </w:rPr>
        <w:t xml:space="preserve">Rien de ce qui est humain lui est étranger, y compris l’étranger et l’inhumain. </w:t>
      </w:r>
      <w:r w:rsidR="001926DB" w:rsidRPr="000144E3">
        <w:rPr>
          <w:rFonts w:cs="Times New Roman"/>
          <w:color w:val="000000"/>
          <w:lang w:val="fr-FR"/>
        </w:rPr>
        <w:t>Avec attention, comme un Champollion de la subtilité humaine, il déchiffre l’énigme du visage</w:t>
      </w:r>
      <w:r w:rsidR="005B47BC">
        <w:rPr>
          <w:rFonts w:cs="Times New Roman"/>
          <w:color w:val="000000"/>
          <w:lang w:val="fr-FR"/>
        </w:rPr>
        <w:t>, du rire, du fou rire</w:t>
      </w:r>
      <w:r w:rsidR="001926DB" w:rsidRPr="000144E3">
        <w:rPr>
          <w:rFonts w:cs="Times New Roman"/>
          <w:color w:val="000000"/>
          <w:lang w:val="fr-FR"/>
        </w:rPr>
        <w:t xml:space="preserve"> et du sourire.</w:t>
      </w:r>
      <w:r w:rsidR="00B64CC2" w:rsidRPr="000144E3">
        <w:rPr>
          <w:rFonts w:cs="Times New Roman"/>
          <w:color w:val="000000"/>
          <w:lang w:val="fr-FR"/>
        </w:rPr>
        <w:t xml:space="preserve"> </w:t>
      </w:r>
      <w:r w:rsidR="00FD3E2B" w:rsidRPr="000144E3">
        <w:rPr>
          <w:rFonts w:cs="Times New Roman"/>
          <w:color w:val="000000"/>
          <w:lang w:val="fr-FR"/>
        </w:rPr>
        <w:t>Il suffit de noter au passage quelques mots inconnus –</w:t>
      </w:r>
      <w:r w:rsidR="0045481F" w:rsidRPr="000144E3">
        <w:rPr>
          <w:rFonts w:cs="Times New Roman"/>
          <w:color w:val="000000"/>
          <w:lang w:val="fr-FR"/>
        </w:rPr>
        <w:t xml:space="preserve"> miction, </w:t>
      </w:r>
      <w:r w:rsidR="00FD3E2B" w:rsidRPr="000144E3">
        <w:rPr>
          <w:rFonts w:cs="Times New Roman"/>
          <w:color w:val="000000"/>
          <w:lang w:val="fr-FR"/>
        </w:rPr>
        <w:t xml:space="preserve">stercoraire, cérat, </w:t>
      </w:r>
      <w:proofErr w:type="spellStart"/>
      <w:r w:rsidR="00FD3E2B" w:rsidRPr="000144E3">
        <w:rPr>
          <w:rFonts w:cs="Times New Roman"/>
          <w:color w:val="000000"/>
          <w:lang w:val="fr-FR"/>
        </w:rPr>
        <w:t>nictolopie</w:t>
      </w:r>
      <w:proofErr w:type="spellEnd"/>
      <w:r w:rsidR="00FD3E2B" w:rsidRPr="000144E3">
        <w:rPr>
          <w:rFonts w:cs="Times New Roman"/>
          <w:color w:val="000000"/>
          <w:lang w:val="fr-FR"/>
        </w:rPr>
        <w:t xml:space="preserve">, agueusie, </w:t>
      </w:r>
      <w:proofErr w:type="spellStart"/>
      <w:r w:rsidR="00FD3E2B" w:rsidRPr="000144E3">
        <w:rPr>
          <w:rFonts w:cs="Times New Roman"/>
          <w:color w:val="000000"/>
          <w:lang w:val="fr-FR"/>
        </w:rPr>
        <w:t>maraîchinage</w:t>
      </w:r>
      <w:proofErr w:type="spellEnd"/>
      <w:r w:rsidR="00FD3E2B" w:rsidRPr="000144E3">
        <w:rPr>
          <w:rFonts w:cs="Times New Roman"/>
          <w:color w:val="000000"/>
          <w:lang w:val="fr-FR"/>
        </w:rPr>
        <w:t xml:space="preserve">, </w:t>
      </w:r>
      <w:proofErr w:type="spellStart"/>
      <w:r w:rsidR="0045481F" w:rsidRPr="000144E3">
        <w:rPr>
          <w:rFonts w:cs="Times New Roman"/>
          <w:color w:val="000000"/>
          <w:lang w:val="fr-FR"/>
        </w:rPr>
        <w:t>couplème</w:t>
      </w:r>
      <w:proofErr w:type="spellEnd"/>
      <w:r w:rsidR="0045481F" w:rsidRPr="000144E3">
        <w:rPr>
          <w:rFonts w:cs="Times New Roman"/>
          <w:color w:val="000000"/>
          <w:lang w:val="fr-FR"/>
        </w:rPr>
        <w:t>, tégumentaire</w:t>
      </w:r>
      <w:r w:rsidR="00EA3452" w:rsidRPr="000144E3">
        <w:rPr>
          <w:rFonts w:cs="Times New Roman"/>
          <w:color w:val="000000"/>
          <w:lang w:val="fr-FR"/>
        </w:rPr>
        <w:t xml:space="preserve">, prosopagnosie, héautoscopie - </w:t>
      </w:r>
      <w:r w:rsidR="00FD3E2B" w:rsidRPr="000144E3">
        <w:rPr>
          <w:rFonts w:cs="Times New Roman"/>
          <w:color w:val="000000"/>
          <w:lang w:val="fr-FR"/>
        </w:rPr>
        <w:t>pour se rendre compte de l’étendue de sa curiosité et de</w:t>
      </w:r>
      <w:r w:rsidR="00CF72F1" w:rsidRPr="000144E3">
        <w:rPr>
          <w:rFonts w:cs="Times New Roman"/>
          <w:color w:val="000000"/>
          <w:lang w:val="fr-FR"/>
        </w:rPr>
        <w:t xml:space="preserve"> son érudition</w:t>
      </w:r>
      <w:r w:rsidR="00FD3E2B" w:rsidRPr="000144E3">
        <w:rPr>
          <w:rFonts w:cs="Times New Roman"/>
          <w:color w:val="000000"/>
          <w:lang w:val="fr-FR"/>
        </w:rPr>
        <w:t xml:space="preserve">. </w:t>
      </w:r>
      <w:r w:rsidR="00EA3452" w:rsidRPr="000144E3">
        <w:rPr>
          <w:rFonts w:cs="Times New Roman"/>
          <w:color w:val="000000"/>
          <w:lang w:val="fr-FR"/>
        </w:rPr>
        <w:t xml:space="preserve">On se demande d’ailleurs comme il fait pour emmagasiner tant d’informations et de stocker tant de livres dans sa bibliothèque. S’il a pu écrire que « la marche est une bibliothèque sans fin » (Le Breton, 2000 : 63), on peut maintenant y ajouter que </w:t>
      </w:r>
      <w:r w:rsidR="00CF72F1" w:rsidRPr="000144E3">
        <w:rPr>
          <w:rFonts w:cs="Times New Roman"/>
          <w:color w:val="000000"/>
          <w:lang w:val="fr-FR"/>
        </w:rPr>
        <w:t>ses lectures sont</w:t>
      </w:r>
      <w:r w:rsidR="00551804" w:rsidRPr="000144E3">
        <w:rPr>
          <w:rFonts w:cs="Times New Roman"/>
          <w:color w:val="000000"/>
          <w:lang w:val="fr-FR"/>
        </w:rPr>
        <w:t xml:space="preserve"> un triathlon</w:t>
      </w:r>
      <w:r w:rsidR="00EA3452" w:rsidRPr="000144E3">
        <w:rPr>
          <w:rFonts w:cs="Times New Roman"/>
          <w:color w:val="000000"/>
          <w:lang w:val="fr-FR"/>
        </w:rPr>
        <w:t xml:space="preserve"> des humanités. </w:t>
      </w:r>
    </w:p>
    <w:p w14:paraId="0547108B" w14:textId="176A24AC" w:rsidR="0063746C" w:rsidRDefault="0063746C" w:rsidP="00336373">
      <w:pPr>
        <w:jc w:val="both"/>
        <w:rPr>
          <w:rFonts w:cs="Times New Roman"/>
          <w:color w:val="000000"/>
          <w:lang w:val="fr-FR"/>
        </w:rPr>
      </w:pPr>
      <w:r>
        <w:rPr>
          <w:rFonts w:cs="Times New Roman"/>
          <w:color w:val="000000"/>
          <w:lang w:val="fr-FR"/>
        </w:rPr>
        <w:t xml:space="preserve">Quand on regarde sa bibliographie, on se rend compte que toutes les idées séminales et les thèmes essentiels de son œuvre ont été plantés en une décennie (1984-2005). </w:t>
      </w:r>
      <w:r w:rsidR="00310B32" w:rsidRPr="000144E3">
        <w:rPr>
          <w:rFonts w:cs="Times New Roman"/>
          <w:color w:val="000000"/>
          <w:lang w:val="fr-FR"/>
        </w:rPr>
        <w:t>Ses livres sur le corps, les sens et les émotions sont des chantier</w:t>
      </w:r>
      <w:r w:rsidR="005A01C9" w:rsidRPr="000144E3">
        <w:rPr>
          <w:rFonts w:cs="Times New Roman"/>
          <w:color w:val="000000"/>
          <w:lang w:val="fr-FR"/>
        </w:rPr>
        <w:t xml:space="preserve">s – </w:t>
      </w:r>
      <w:proofErr w:type="spellStart"/>
      <w:r w:rsidR="005A01C9" w:rsidRPr="000144E3">
        <w:rPr>
          <w:rFonts w:cs="Times New Roman"/>
          <w:i/>
          <w:color w:val="000000"/>
          <w:lang w:val="fr-FR"/>
        </w:rPr>
        <w:t>work</w:t>
      </w:r>
      <w:proofErr w:type="spellEnd"/>
      <w:r w:rsidR="005A01C9" w:rsidRPr="000144E3">
        <w:rPr>
          <w:rFonts w:cs="Times New Roman"/>
          <w:i/>
          <w:color w:val="000000"/>
          <w:lang w:val="fr-FR"/>
        </w:rPr>
        <w:t xml:space="preserve"> in </w:t>
      </w:r>
      <w:proofErr w:type="spellStart"/>
      <w:r w:rsidR="005A01C9" w:rsidRPr="000144E3">
        <w:rPr>
          <w:rFonts w:cs="Times New Roman"/>
          <w:i/>
          <w:color w:val="000000"/>
          <w:lang w:val="fr-FR"/>
        </w:rPr>
        <w:t>progress</w:t>
      </w:r>
      <w:proofErr w:type="spellEnd"/>
      <w:r w:rsidR="005A01C9" w:rsidRPr="000144E3">
        <w:rPr>
          <w:rFonts w:cs="Times New Roman"/>
          <w:color w:val="000000"/>
          <w:lang w:val="fr-FR"/>
        </w:rPr>
        <w:t>. Son premier livre</w:t>
      </w:r>
      <w:r w:rsidR="00A06499" w:rsidRPr="000144E3">
        <w:rPr>
          <w:rFonts w:cs="Times New Roman"/>
          <w:color w:val="000000"/>
          <w:lang w:val="fr-FR"/>
        </w:rPr>
        <w:t xml:space="preserve"> scientifique</w:t>
      </w:r>
      <w:r w:rsidR="005A01C9" w:rsidRPr="000144E3">
        <w:rPr>
          <w:rFonts w:cs="Times New Roman"/>
          <w:color w:val="000000"/>
          <w:lang w:val="fr-FR"/>
        </w:rPr>
        <w:t xml:space="preserve">, sobrement intitulé </w:t>
      </w:r>
      <w:r w:rsidR="001964C1" w:rsidRPr="000144E3">
        <w:rPr>
          <w:rFonts w:cs="Times New Roman"/>
          <w:i/>
          <w:color w:val="000000"/>
          <w:lang w:val="fr-FR"/>
        </w:rPr>
        <w:t>Corps et société</w:t>
      </w:r>
      <w:r w:rsidR="008455F0" w:rsidRPr="000144E3">
        <w:rPr>
          <w:rFonts w:cs="Times New Roman"/>
          <w:i/>
          <w:color w:val="000000"/>
          <w:lang w:val="fr-FR"/>
        </w:rPr>
        <w:t>s</w:t>
      </w:r>
      <w:r w:rsidR="004A56A2" w:rsidRPr="000144E3">
        <w:rPr>
          <w:rFonts w:cs="Times New Roman"/>
          <w:i/>
          <w:color w:val="000000"/>
          <w:lang w:val="fr-FR"/>
        </w:rPr>
        <w:t xml:space="preserve"> </w:t>
      </w:r>
      <w:r w:rsidR="004A56A2" w:rsidRPr="000144E3">
        <w:rPr>
          <w:rFonts w:cs="Times New Roman"/>
          <w:color w:val="000000"/>
          <w:lang w:val="fr-FR"/>
        </w:rPr>
        <w:t>(Le Breton, 1985)</w:t>
      </w:r>
      <w:r w:rsidR="005A01C9" w:rsidRPr="000144E3">
        <w:rPr>
          <w:rFonts w:cs="Times New Roman"/>
          <w:color w:val="000000"/>
          <w:lang w:val="fr-FR"/>
        </w:rPr>
        <w:t xml:space="preserve">, lui a servi de maquette pour les autres. </w:t>
      </w:r>
      <w:r w:rsidR="00F57CB7" w:rsidRPr="000144E3">
        <w:rPr>
          <w:rFonts w:cs="Times New Roman"/>
          <w:color w:val="000000"/>
          <w:lang w:val="fr-FR"/>
        </w:rPr>
        <w:t xml:space="preserve">On y retrouve déjà l’ébauche de l’histoire de l’anatomie, l’anthropologie de la douleur, </w:t>
      </w:r>
      <w:r w:rsidR="00877DF9" w:rsidRPr="000144E3">
        <w:rPr>
          <w:rFonts w:cs="Times New Roman"/>
          <w:color w:val="000000"/>
          <w:lang w:val="fr-FR"/>
        </w:rPr>
        <w:t>la psychologie du développement</w:t>
      </w:r>
      <w:r w:rsidR="00B613A4" w:rsidRPr="000144E3">
        <w:rPr>
          <w:rFonts w:cs="Times New Roman"/>
          <w:color w:val="000000"/>
          <w:lang w:val="fr-FR"/>
        </w:rPr>
        <w:t xml:space="preserve"> de l’enfant</w:t>
      </w:r>
      <w:r>
        <w:rPr>
          <w:rFonts w:cs="Times New Roman"/>
          <w:color w:val="000000"/>
          <w:lang w:val="fr-FR"/>
        </w:rPr>
        <w:t xml:space="preserve"> et</w:t>
      </w:r>
      <w:r w:rsidR="00877DF9" w:rsidRPr="000144E3">
        <w:rPr>
          <w:rFonts w:cs="Times New Roman"/>
          <w:color w:val="000000"/>
          <w:lang w:val="fr-FR"/>
        </w:rPr>
        <w:t xml:space="preserve"> la sociologie</w:t>
      </w:r>
      <w:r w:rsidR="00F57CB7" w:rsidRPr="000144E3">
        <w:rPr>
          <w:rFonts w:cs="Times New Roman"/>
          <w:color w:val="000000"/>
          <w:lang w:val="fr-FR"/>
        </w:rPr>
        <w:t xml:space="preserve"> critiqu</w:t>
      </w:r>
      <w:r w:rsidR="006C7886" w:rsidRPr="000144E3">
        <w:rPr>
          <w:rFonts w:cs="Times New Roman"/>
          <w:color w:val="000000"/>
          <w:lang w:val="fr-FR"/>
        </w:rPr>
        <w:t xml:space="preserve">e de la modernité. </w:t>
      </w:r>
      <w:r w:rsidR="00335019" w:rsidRPr="000144E3">
        <w:rPr>
          <w:rFonts w:cs="Times New Roman"/>
          <w:color w:val="000000"/>
          <w:lang w:val="fr-FR"/>
        </w:rPr>
        <w:t>S</w:t>
      </w:r>
      <w:r w:rsidR="00A06499" w:rsidRPr="000144E3">
        <w:rPr>
          <w:rFonts w:cs="Times New Roman"/>
          <w:color w:val="000000"/>
          <w:lang w:val="fr-FR"/>
        </w:rPr>
        <w:t>on étude</w:t>
      </w:r>
      <w:r w:rsidR="00F57CB7" w:rsidRPr="000144E3">
        <w:rPr>
          <w:rFonts w:cs="Times New Roman"/>
          <w:color w:val="000000"/>
          <w:lang w:val="fr-FR"/>
        </w:rPr>
        <w:t xml:space="preserve"> </w:t>
      </w:r>
      <w:r w:rsidR="00A06499" w:rsidRPr="000144E3">
        <w:rPr>
          <w:rFonts w:cs="Times New Roman"/>
          <w:color w:val="000000"/>
          <w:lang w:val="fr-FR"/>
        </w:rPr>
        <w:t xml:space="preserve">des </w:t>
      </w:r>
      <w:r w:rsidR="00335019" w:rsidRPr="000144E3">
        <w:rPr>
          <w:rFonts w:cs="Times New Roman"/>
          <w:color w:val="000000"/>
          <w:lang w:val="fr-FR"/>
        </w:rPr>
        <w:t xml:space="preserve">enfants </w:t>
      </w:r>
      <w:r w:rsidR="00613031" w:rsidRPr="000144E3">
        <w:rPr>
          <w:rFonts w:cs="Times New Roman"/>
          <w:color w:val="000000"/>
          <w:lang w:val="fr-FR"/>
        </w:rPr>
        <w:t>dits « </w:t>
      </w:r>
      <w:r w:rsidR="00335019" w:rsidRPr="000144E3">
        <w:rPr>
          <w:rFonts w:cs="Times New Roman"/>
          <w:color w:val="000000"/>
          <w:lang w:val="fr-FR"/>
        </w:rPr>
        <w:t>sauvages</w:t>
      </w:r>
      <w:r w:rsidR="00613031" w:rsidRPr="000144E3">
        <w:rPr>
          <w:rFonts w:cs="Times New Roman"/>
          <w:color w:val="000000"/>
          <w:lang w:val="fr-FR"/>
        </w:rPr>
        <w:t> »</w:t>
      </w:r>
      <w:r w:rsidR="00335019" w:rsidRPr="000144E3">
        <w:rPr>
          <w:rFonts w:cs="Times New Roman"/>
          <w:color w:val="000000"/>
          <w:lang w:val="fr-FR"/>
        </w:rPr>
        <w:t xml:space="preserve"> et</w:t>
      </w:r>
      <w:r w:rsidR="00877DF9" w:rsidRPr="000144E3">
        <w:rPr>
          <w:rFonts w:cs="Times New Roman"/>
          <w:color w:val="000000"/>
          <w:lang w:val="fr-FR"/>
        </w:rPr>
        <w:t xml:space="preserve"> la sémiotique des gestes seront</w:t>
      </w:r>
      <w:r w:rsidR="00335019" w:rsidRPr="000144E3">
        <w:rPr>
          <w:rFonts w:cs="Times New Roman"/>
          <w:color w:val="000000"/>
          <w:lang w:val="fr-FR"/>
        </w:rPr>
        <w:t xml:space="preserve"> reprises et développées</w:t>
      </w:r>
      <w:r w:rsidR="004A56A2" w:rsidRPr="000144E3">
        <w:rPr>
          <w:rFonts w:cs="Times New Roman"/>
          <w:color w:val="000000"/>
          <w:lang w:val="fr-FR"/>
        </w:rPr>
        <w:t xml:space="preserve"> dans </w:t>
      </w:r>
      <w:r w:rsidR="004A56A2" w:rsidRPr="000144E3">
        <w:rPr>
          <w:rFonts w:cs="Times New Roman"/>
          <w:i/>
          <w:color w:val="000000"/>
          <w:lang w:val="fr-FR"/>
        </w:rPr>
        <w:t xml:space="preserve">Les Passions ordinaires </w:t>
      </w:r>
      <w:r w:rsidR="004A56A2" w:rsidRPr="000144E3">
        <w:rPr>
          <w:rFonts w:cs="Times New Roman"/>
          <w:color w:val="000000"/>
          <w:lang w:val="fr-FR"/>
        </w:rPr>
        <w:t>(Le Breton, 2004)</w:t>
      </w:r>
      <w:r w:rsidR="00296B92">
        <w:rPr>
          <w:rFonts w:cs="Times New Roman"/>
          <w:color w:val="000000"/>
          <w:lang w:val="fr-FR"/>
        </w:rPr>
        <w:t xml:space="preserve">, livre sur la construction culturelle des émotions et affects, suivie d’un critique de la mise en carte biologisante des émotions. </w:t>
      </w:r>
      <w:r w:rsidR="00584FE1">
        <w:rPr>
          <w:rFonts w:cs="Times New Roman"/>
          <w:color w:val="000000"/>
          <w:lang w:val="fr-FR"/>
        </w:rPr>
        <w:t xml:space="preserve">Publié en 1993, </w:t>
      </w:r>
      <w:r w:rsidR="00584FE1" w:rsidRPr="00584FE1">
        <w:rPr>
          <w:rFonts w:cs="Times New Roman"/>
          <w:i/>
          <w:iCs/>
          <w:color w:val="000000"/>
          <w:lang w:val="fr-FR"/>
        </w:rPr>
        <w:t>La Chaire à vif. Usages médicaux et mondains du corps humain</w:t>
      </w:r>
      <w:r w:rsidR="00584FE1">
        <w:rPr>
          <w:rFonts w:cs="Times New Roman"/>
          <w:i/>
          <w:iCs/>
          <w:color w:val="000000"/>
          <w:lang w:val="fr-FR"/>
        </w:rPr>
        <w:t xml:space="preserve">, </w:t>
      </w:r>
      <w:r w:rsidR="00296B92">
        <w:rPr>
          <w:rFonts w:cs="Times New Roman"/>
          <w:color w:val="000000"/>
          <w:lang w:val="fr-FR"/>
        </w:rPr>
        <w:t>ouvrage</w:t>
      </w:r>
      <w:r w:rsidR="00584FE1" w:rsidRPr="00584FE1">
        <w:rPr>
          <w:rFonts w:cs="Times New Roman"/>
          <w:color w:val="000000"/>
          <w:lang w:val="fr-FR"/>
        </w:rPr>
        <w:t xml:space="preserve"> </w:t>
      </w:r>
      <w:r w:rsidR="00CB08E5">
        <w:rPr>
          <w:rFonts w:cs="Times New Roman"/>
          <w:color w:val="000000"/>
          <w:lang w:val="fr-FR"/>
        </w:rPr>
        <w:t>bien documenté</w:t>
      </w:r>
      <w:r w:rsidR="00584FE1">
        <w:rPr>
          <w:rFonts w:cs="Times New Roman"/>
          <w:color w:val="000000"/>
          <w:lang w:val="fr-FR"/>
        </w:rPr>
        <w:t xml:space="preserve"> sur l</w:t>
      </w:r>
      <w:r w:rsidR="00CB08E5">
        <w:rPr>
          <w:rFonts w:cs="Times New Roman"/>
          <w:color w:val="000000"/>
          <w:lang w:val="fr-FR"/>
        </w:rPr>
        <w:t xml:space="preserve">e rôle des cadavres dans l’histoire de la médecine occidentale, </w:t>
      </w:r>
      <w:r w:rsidR="00584FE1">
        <w:rPr>
          <w:rFonts w:cs="Times New Roman"/>
          <w:color w:val="000000"/>
          <w:lang w:val="fr-FR"/>
        </w:rPr>
        <w:t>sera repris</w:t>
      </w:r>
      <w:r w:rsidR="00CB08E5">
        <w:rPr>
          <w:rFonts w:cs="Times New Roman"/>
          <w:color w:val="000000"/>
          <w:lang w:val="fr-FR"/>
        </w:rPr>
        <w:t xml:space="preserve">, </w:t>
      </w:r>
      <w:r w:rsidR="00584FE1">
        <w:rPr>
          <w:rFonts w:cs="Times New Roman"/>
          <w:color w:val="000000"/>
          <w:lang w:val="fr-FR"/>
        </w:rPr>
        <w:t xml:space="preserve">amplifié </w:t>
      </w:r>
      <w:r w:rsidR="00CB08E5">
        <w:rPr>
          <w:rFonts w:cs="Times New Roman"/>
          <w:color w:val="000000"/>
          <w:lang w:val="fr-FR"/>
        </w:rPr>
        <w:t xml:space="preserve">et republié </w:t>
      </w:r>
      <w:r w:rsidR="00584FE1">
        <w:rPr>
          <w:rFonts w:cs="Times New Roman"/>
          <w:color w:val="000000"/>
          <w:lang w:val="fr-FR"/>
        </w:rPr>
        <w:t xml:space="preserve">en 2003 avec un nouveau </w:t>
      </w:r>
      <w:r w:rsidR="00CB08E5">
        <w:rPr>
          <w:rFonts w:cs="Times New Roman"/>
          <w:color w:val="000000"/>
          <w:lang w:val="fr-FR"/>
        </w:rPr>
        <w:t xml:space="preserve"> sous-titre </w:t>
      </w:r>
      <w:r w:rsidR="00CB08E5" w:rsidRPr="00CB08E5">
        <w:rPr>
          <w:rFonts w:cs="Times New Roman"/>
          <w:i/>
          <w:iCs/>
          <w:color w:val="000000"/>
          <w:lang w:val="fr-FR"/>
        </w:rPr>
        <w:t>De la leçon d’anatomie aux greffes d’organes</w:t>
      </w:r>
      <w:r w:rsidR="00CB08E5">
        <w:rPr>
          <w:rFonts w:cs="Times New Roman"/>
          <w:color w:val="000000"/>
          <w:lang w:val="fr-FR"/>
        </w:rPr>
        <w:t xml:space="preserve">. </w:t>
      </w:r>
      <w:r w:rsidR="00613031" w:rsidRPr="000144E3">
        <w:rPr>
          <w:rFonts w:cs="Times New Roman"/>
          <w:color w:val="000000"/>
          <w:lang w:val="fr-FR"/>
        </w:rPr>
        <w:t xml:space="preserve">Son </w:t>
      </w:r>
      <w:r w:rsidR="00296B92">
        <w:rPr>
          <w:rFonts w:cs="Times New Roman"/>
          <w:color w:val="000000"/>
          <w:lang w:val="fr-FR"/>
        </w:rPr>
        <w:t>« </w:t>
      </w:r>
      <w:r w:rsidR="00613031" w:rsidRPr="000144E3">
        <w:rPr>
          <w:rFonts w:cs="Times New Roman"/>
          <w:color w:val="000000"/>
          <w:lang w:val="fr-FR"/>
        </w:rPr>
        <w:t>Que sais-je ?</w:t>
      </w:r>
      <w:r w:rsidR="00296B92">
        <w:rPr>
          <w:rFonts w:cs="Times New Roman"/>
          <w:color w:val="000000"/>
          <w:lang w:val="fr-FR"/>
        </w:rPr>
        <w:t> »</w:t>
      </w:r>
      <w:r w:rsidR="00613031" w:rsidRPr="000144E3">
        <w:rPr>
          <w:rFonts w:cs="Times New Roman"/>
          <w:color w:val="000000"/>
          <w:lang w:val="fr-FR"/>
        </w:rPr>
        <w:t xml:space="preserve"> sur la sociologie du corps (Le Breton, 1992b)</w:t>
      </w:r>
      <w:r w:rsidR="00E779C9" w:rsidRPr="000144E3">
        <w:rPr>
          <w:rFonts w:cs="Times New Roman"/>
          <w:color w:val="000000"/>
          <w:lang w:val="fr-FR"/>
        </w:rPr>
        <w:t xml:space="preserve">, désormais dans sa dixième édition, pose le chantier </w:t>
      </w:r>
      <w:r w:rsidR="00613031" w:rsidRPr="000144E3">
        <w:rPr>
          <w:rFonts w:cs="Times New Roman"/>
          <w:color w:val="000000"/>
          <w:lang w:val="fr-FR"/>
        </w:rPr>
        <w:t xml:space="preserve">et énumère les domaines défrichés (techniques du corps, expression des sentiments, la gestuelle, les perceptions sensorielles, les marquages sur la peau, etc.). </w:t>
      </w:r>
    </w:p>
    <w:p w14:paraId="09D433BC" w14:textId="05222A50" w:rsidR="00C706C1" w:rsidRPr="000144E3" w:rsidRDefault="00A06499" w:rsidP="00336373">
      <w:pPr>
        <w:jc w:val="both"/>
        <w:rPr>
          <w:rFonts w:cs="Times New Roman"/>
          <w:color w:val="000000"/>
          <w:lang w:val="fr-FR"/>
        </w:rPr>
      </w:pPr>
      <w:r w:rsidRPr="000144E3">
        <w:rPr>
          <w:rFonts w:cs="Times New Roman"/>
          <w:color w:val="000000"/>
          <w:lang w:val="fr-FR"/>
        </w:rPr>
        <w:t>À</w:t>
      </w:r>
      <w:r w:rsidR="005A01C9" w:rsidRPr="000144E3">
        <w:rPr>
          <w:rFonts w:cs="Times New Roman"/>
          <w:color w:val="000000"/>
          <w:lang w:val="fr-FR"/>
        </w:rPr>
        <w:t xml:space="preserve"> force d’accumuler les </w:t>
      </w:r>
      <w:r w:rsidR="004A56A2" w:rsidRPr="000144E3">
        <w:rPr>
          <w:rFonts w:cs="Times New Roman"/>
          <w:color w:val="000000"/>
          <w:lang w:val="fr-FR"/>
        </w:rPr>
        <w:t xml:space="preserve">matériaux, les observations, </w:t>
      </w:r>
      <w:r w:rsidR="001E269A" w:rsidRPr="000144E3">
        <w:rPr>
          <w:rFonts w:cs="Times New Roman"/>
          <w:color w:val="000000"/>
          <w:lang w:val="fr-FR"/>
        </w:rPr>
        <w:t xml:space="preserve">les enquêtes, </w:t>
      </w:r>
      <w:r w:rsidR="004A56A2" w:rsidRPr="000144E3">
        <w:rPr>
          <w:rFonts w:cs="Times New Roman"/>
          <w:color w:val="000000"/>
          <w:lang w:val="fr-FR"/>
        </w:rPr>
        <w:t xml:space="preserve">les </w:t>
      </w:r>
      <w:r w:rsidR="005A01C9" w:rsidRPr="000144E3">
        <w:rPr>
          <w:rFonts w:cs="Times New Roman"/>
          <w:color w:val="000000"/>
          <w:lang w:val="fr-FR"/>
        </w:rPr>
        <w:t>lecture</w:t>
      </w:r>
      <w:r w:rsidR="004A56A2" w:rsidRPr="000144E3">
        <w:rPr>
          <w:rFonts w:cs="Times New Roman"/>
          <w:color w:val="000000"/>
          <w:lang w:val="fr-FR"/>
        </w:rPr>
        <w:t>s et les voyages, la recherche avance.</w:t>
      </w:r>
      <w:r w:rsidR="00CF42A4" w:rsidRPr="000144E3">
        <w:rPr>
          <w:rFonts w:cs="Times New Roman"/>
          <w:color w:val="000000"/>
          <w:lang w:val="fr-FR"/>
        </w:rPr>
        <w:t xml:space="preserve"> Ainsi, c</w:t>
      </w:r>
      <w:r w:rsidR="005A01C9" w:rsidRPr="000144E3">
        <w:rPr>
          <w:rFonts w:cs="Times New Roman"/>
          <w:color w:val="000000"/>
          <w:lang w:val="fr-FR"/>
        </w:rPr>
        <w:t>haque nouvelle édition</w:t>
      </w:r>
      <w:r w:rsidR="00CF42A4" w:rsidRPr="000144E3">
        <w:rPr>
          <w:rFonts w:cs="Times New Roman"/>
          <w:color w:val="000000"/>
          <w:lang w:val="fr-FR"/>
        </w:rPr>
        <w:t xml:space="preserve"> d’</w:t>
      </w:r>
      <w:r w:rsidR="00CF42A4" w:rsidRPr="000144E3">
        <w:rPr>
          <w:rFonts w:cs="Times New Roman"/>
          <w:i/>
          <w:color w:val="000000"/>
          <w:lang w:val="fr-FR"/>
        </w:rPr>
        <w:t>Anthropologie</w:t>
      </w:r>
      <w:r w:rsidR="00CF42A4" w:rsidRPr="000144E3">
        <w:rPr>
          <w:rFonts w:cs="Times New Roman"/>
          <w:color w:val="000000"/>
          <w:lang w:val="fr-FR"/>
        </w:rPr>
        <w:t xml:space="preserve"> </w:t>
      </w:r>
      <w:r w:rsidR="00CF42A4" w:rsidRPr="000144E3">
        <w:rPr>
          <w:rFonts w:cs="Times New Roman"/>
          <w:i/>
          <w:color w:val="000000"/>
          <w:lang w:val="fr-FR"/>
        </w:rPr>
        <w:t>du corps et modernité</w:t>
      </w:r>
      <w:r w:rsidR="00CF42A4" w:rsidRPr="000144E3">
        <w:rPr>
          <w:rFonts w:cs="Times New Roman"/>
          <w:color w:val="000000"/>
          <w:lang w:val="fr-FR"/>
        </w:rPr>
        <w:t xml:space="preserve"> (Le Breton, 1990, 2005, 2017),</w:t>
      </w:r>
      <w:r w:rsidR="004A56A2" w:rsidRPr="000144E3">
        <w:rPr>
          <w:rFonts w:cs="Times New Roman"/>
          <w:color w:val="000000"/>
          <w:lang w:val="fr-FR"/>
        </w:rPr>
        <w:t xml:space="preserve"> </w:t>
      </w:r>
      <w:r w:rsidR="00A025D2" w:rsidRPr="000144E3">
        <w:rPr>
          <w:rFonts w:cs="Times New Roman"/>
          <w:color w:val="000000"/>
          <w:lang w:val="fr-FR"/>
        </w:rPr>
        <w:t xml:space="preserve">actualise, </w:t>
      </w:r>
      <w:r w:rsidR="004A56A2" w:rsidRPr="000144E3">
        <w:rPr>
          <w:rFonts w:cs="Times New Roman"/>
          <w:color w:val="000000"/>
          <w:lang w:val="fr-FR"/>
        </w:rPr>
        <w:t>r</w:t>
      </w:r>
      <w:r w:rsidR="00A025D2" w:rsidRPr="000144E3">
        <w:rPr>
          <w:rFonts w:cs="Times New Roman"/>
          <w:color w:val="000000"/>
          <w:lang w:val="fr-FR"/>
        </w:rPr>
        <w:t xml:space="preserve">évise et complète </w:t>
      </w:r>
      <w:r w:rsidR="006C7886" w:rsidRPr="000144E3">
        <w:rPr>
          <w:rFonts w:cs="Times New Roman"/>
          <w:color w:val="000000"/>
          <w:lang w:val="fr-FR"/>
        </w:rPr>
        <w:t>la version antérieure</w:t>
      </w:r>
      <w:r w:rsidR="00A025D2" w:rsidRPr="000144E3">
        <w:rPr>
          <w:rFonts w:cs="Times New Roman"/>
          <w:color w:val="000000"/>
          <w:lang w:val="fr-FR"/>
        </w:rPr>
        <w:t>. En y incorporant les synthèses de sa recherche</w:t>
      </w:r>
      <w:r w:rsidR="006C7886" w:rsidRPr="000144E3">
        <w:rPr>
          <w:rFonts w:cs="Times New Roman"/>
          <w:color w:val="000000"/>
          <w:lang w:val="fr-FR"/>
        </w:rPr>
        <w:t xml:space="preserve">, le livre devient un florilège de son œuvre. </w:t>
      </w:r>
      <w:r w:rsidR="00CF42A4" w:rsidRPr="000144E3">
        <w:rPr>
          <w:rFonts w:cs="Times New Roman"/>
          <w:color w:val="000000"/>
          <w:lang w:val="fr-FR"/>
        </w:rPr>
        <w:t xml:space="preserve">Le temps fait son travail. Pendant quinze ans, il </w:t>
      </w:r>
      <w:r w:rsidR="00CF42A4" w:rsidRPr="000144E3">
        <w:rPr>
          <w:rFonts w:cs="Times New Roman"/>
          <w:color w:val="000000"/>
          <w:lang w:val="fr-FR"/>
        </w:rPr>
        <w:lastRenderedPageBreak/>
        <w:t xml:space="preserve">a </w:t>
      </w:r>
      <w:r w:rsidR="00296B92">
        <w:rPr>
          <w:rFonts w:cs="Times New Roman"/>
          <w:color w:val="000000"/>
          <w:lang w:val="fr-FR"/>
        </w:rPr>
        <w:t>confectionné</w:t>
      </w:r>
      <w:r w:rsidR="00CF42A4" w:rsidRPr="000144E3">
        <w:rPr>
          <w:rFonts w:cs="Times New Roman"/>
          <w:color w:val="000000"/>
          <w:lang w:val="fr-FR"/>
        </w:rPr>
        <w:t xml:space="preserve"> </w:t>
      </w:r>
      <w:r w:rsidR="00CF42A4" w:rsidRPr="000144E3">
        <w:rPr>
          <w:rFonts w:cs="Times New Roman"/>
          <w:i/>
          <w:color w:val="000000"/>
          <w:lang w:val="fr-FR"/>
        </w:rPr>
        <w:t>La saveur du monde</w:t>
      </w:r>
      <w:r w:rsidR="007930DE" w:rsidRPr="000144E3">
        <w:rPr>
          <w:rFonts w:cs="Times New Roman"/>
          <w:i/>
          <w:color w:val="000000"/>
          <w:lang w:val="fr-FR"/>
        </w:rPr>
        <w:t xml:space="preserve"> </w:t>
      </w:r>
      <w:r w:rsidR="007930DE" w:rsidRPr="000144E3">
        <w:rPr>
          <w:rFonts w:cs="Times New Roman"/>
          <w:color w:val="000000"/>
          <w:lang w:val="fr-FR"/>
        </w:rPr>
        <w:t>(Le Breton</w:t>
      </w:r>
      <w:r w:rsidR="00CF42A4" w:rsidRPr="000144E3">
        <w:rPr>
          <w:rFonts w:cs="Times New Roman"/>
          <w:color w:val="000000"/>
          <w:lang w:val="fr-FR"/>
        </w:rPr>
        <w:t xml:space="preserve">, </w:t>
      </w:r>
      <w:r w:rsidR="007930DE" w:rsidRPr="000144E3">
        <w:rPr>
          <w:rFonts w:cs="Times New Roman"/>
          <w:color w:val="000000"/>
          <w:lang w:val="fr-FR"/>
        </w:rPr>
        <w:t xml:space="preserve">2006), </w:t>
      </w:r>
      <w:r w:rsidR="00CF42A4" w:rsidRPr="000144E3">
        <w:rPr>
          <w:rFonts w:cs="Times New Roman"/>
          <w:color w:val="000000"/>
          <w:lang w:val="fr-FR"/>
        </w:rPr>
        <w:t xml:space="preserve">livre savoureux </w:t>
      </w:r>
      <w:r w:rsidR="007930DE" w:rsidRPr="000144E3">
        <w:rPr>
          <w:rFonts w:cs="Times New Roman"/>
          <w:color w:val="000000"/>
          <w:lang w:val="fr-FR"/>
        </w:rPr>
        <w:t>sur l’anthropologie</w:t>
      </w:r>
      <w:r w:rsidR="00CF42A4" w:rsidRPr="000144E3">
        <w:rPr>
          <w:rFonts w:cs="Times New Roman"/>
          <w:color w:val="000000"/>
          <w:lang w:val="fr-FR"/>
        </w:rPr>
        <w:t xml:space="preserve"> </w:t>
      </w:r>
      <w:r w:rsidR="007930DE" w:rsidRPr="000144E3">
        <w:rPr>
          <w:rFonts w:cs="Times New Roman"/>
          <w:color w:val="000000"/>
          <w:lang w:val="fr-FR"/>
        </w:rPr>
        <w:t xml:space="preserve">des </w:t>
      </w:r>
      <w:r w:rsidR="00CF42A4" w:rsidRPr="000144E3">
        <w:rPr>
          <w:rFonts w:cs="Times New Roman"/>
          <w:color w:val="000000"/>
          <w:lang w:val="fr-FR"/>
        </w:rPr>
        <w:t>sens</w:t>
      </w:r>
      <w:r w:rsidR="007930DE" w:rsidRPr="000144E3">
        <w:rPr>
          <w:rFonts w:cs="Times New Roman"/>
          <w:color w:val="000000"/>
          <w:lang w:val="fr-FR"/>
        </w:rPr>
        <w:t xml:space="preserve"> avec des excursions sur la cérémonie japonaise du thé, le son des clochers et l’odeur de sainteté.</w:t>
      </w:r>
      <w:r w:rsidR="00CF42A4" w:rsidRPr="000144E3">
        <w:rPr>
          <w:rFonts w:cs="Times New Roman"/>
          <w:color w:val="000000"/>
          <w:lang w:val="fr-FR"/>
        </w:rPr>
        <w:t xml:space="preserve"> </w:t>
      </w:r>
      <w:r w:rsidR="009359AE" w:rsidRPr="000144E3">
        <w:rPr>
          <w:rFonts w:cs="Times New Roman"/>
          <w:color w:val="000000"/>
          <w:lang w:val="fr-FR"/>
        </w:rPr>
        <w:t>Dans le même esprit, son</w:t>
      </w:r>
      <w:r w:rsidR="00AF4513" w:rsidRPr="000144E3">
        <w:rPr>
          <w:rFonts w:cs="Times New Roman"/>
          <w:color w:val="000000"/>
          <w:lang w:val="fr-FR"/>
        </w:rPr>
        <w:t xml:space="preserve"> </w:t>
      </w:r>
      <w:r w:rsidR="005706E1">
        <w:rPr>
          <w:rFonts w:cs="Times New Roman"/>
          <w:color w:val="000000"/>
          <w:lang w:val="fr-FR"/>
        </w:rPr>
        <w:t xml:space="preserve">bel </w:t>
      </w:r>
      <w:r w:rsidR="009359AE" w:rsidRPr="000144E3">
        <w:rPr>
          <w:rFonts w:cs="Times New Roman"/>
          <w:color w:val="000000"/>
          <w:lang w:val="fr-FR"/>
        </w:rPr>
        <w:t xml:space="preserve">essai </w:t>
      </w:r>
      <w:r w:rsidR="001340D7" w:rsidRPr="000144E3">
        <w:rPr>
          <w:rFonts w:cs="Times New Roman"/>
          <w:color w:val="000000"/>
          <w:lang w:val="fr-FR"/>
        </w:rPr>
        <w:t>sur le visage (Le Breton, 1992</w:t>
      </w:r>
      <w:r w:rsidR="008B517E" w:rsidRPr="000144E3">
        <w:rPr>
          <w:rFonts w:cs="Times New Roman"/>
          <w:color w:val="000000"/>
          <w:lang w:val="fr-FR"/>
        </w:rPr>
        <w:t>a</w:t>
      </w:r>
      <w:r w:rsidR="001E269A" w:rsidRPr="000144E3">
        <w:rPr>
          <w:rFonts w:cs="Times New Roman"/>
          <w:color w:val="000000"/>
          <w:lang w:val="fr-FR"/>
        </w:rPr>
        <w:t>, revu et amplifié en 2003</w:t>
      </w:r>
      <w:r w:rsidR="001340D7" w:rsidRPr="000144E3">
        <w:rPr>
          <w:rFonts w:cs="Times New Roman"/>
          <w:color w:val="000000"/>
          <w:lang w:val="fr-FR"/>
        </w:rPr>
        <w:t xml:space="preserve">) </w:t>
      </w:r>
      <w:r w:rsidR="009359AE" w:rsidRPr="000144E3">
        <w:rPr>
          <w:rFonts w:cs="Times New Roman"/>
          <w:color w:val="000000"/>
          <w:lang w:val="fr-FR"/>
        </w:rPr>
        <w:t xml:space="preserve">explore la face sous tous ses aspects, du portrait et du miroir, du face-à-face </w:t>
      </w:r>
      <w:r w:rsidR="009C23AF" w:rsidRPr="000144E3">
        <w:rPr>
          <w:rFonts w:cs="Times New Roman"/>
          <w:color w:val="000000"/>
          <w:lang w:val="fr-FR"/>
        </w:rPr>
        <w:t xml:space="preserve">et de l’échange de regards </w:t>
      </w:r>
      <w:r w:rsidR="009359AE" w:rsidRPr="000144E3">
        <w:rPr>
          <w:rFonts w:cs="Times New Roman"/>
          <w:color w:val="000000"/>
          <w:lang w:val="fr-FR"/>
        </w:rPr>
        <w:t xml:space="preserve">jusqu’à la défiguration </w:t>
      </w:r>
      <w:r w:rsidR="0011390C" w:rsidRPr="000144E3">
        <w:rPr>
          <w:rFonts w:cs="Times New Roman"/>
          <w:color w:val="000000"/>
          <w:lang w:val="fr-FR"/>
        </w:rPr>
        <w:t xml:space="preserve">dans les camps de concentration </w:t>
      </w:r>
      <w:r w:rsidR="00314AC0" w:rsidRPr="000144E3">
        <w:rPr>
          <w:rFonts w:cs="Times New Roman"/>
          <w:color w:val="000000"/>
          <w:lang w:val="fr-FR"/>
        </w:rPr>
        <w:t xml:space="preserve">et </w:t>
      </w:r>
      <w:r w:rsidR="009359AE" w:rsidRPr="000144E3">
        <w:rPr>
          <w:rFonts w:cs="Times New Roman"/>
          <w:color w:val="000000"/>
          <w:lang w:val="fr-FR"/>
        </w:rPr>
        <w:t xml:space="preserve">la greffe de </w:t>
      </w:r>
      <w:r w:rsidR="00314AC0" w:rsidRPr="000144E3">
        <w:rPr>
          <w:rFonts w:cs="Times New Roman"/>
          <w:color w:val="000000"/>
          <w:lang w:val="fr-FR"/>
        </w:rPr>
        <w:t xml:space="preserve">la face. </w:t>
      </w:r>
      <w:r w:rsidR="00C706C1" w:rsidRPr="000144E3">
        <w:rPr>
          <w:rFonts w:cs="Times New Roman"/>
          <w:color w:val="000000"/>
          <w:lang w:val="fr-FR"/>
        </w:rPr>
        <w:t>Son</w:t>
      </w:r>
      <w:r w:rsidR="00CF72F1" w:rsidRPr="000144E3">
        <w:rPr>
          <w:rFonts w:cs="Times New Roman"/>
          <w:color w:val="000000"/>
          <w:lang w:val="fr-FR"/>
        </w:rPr>
        <w:t xml:space="preserve"> </w:t>
      </w:r>
      <w:r w:rsidR="00C706C1" w:rsidRPr="000144E3">
        <w:rPr>
          <w:rFonts w:cs="Times New Roman"/>
          <w:color w:val="000000"/>
          <w:lang w:val="fr-FR"/>
        </w:rPr>
        <w:t xml:space="preserve">analyse des </w:t>
      </w:r>
      <w:r w:rsidR="00CF72F1" w:rsidRPr="000144E3">
        <w:rPr>
          <w:rFonts w:cs="Times New Roman"/>
          <w:color w:val="000000"/>
          <w:lang w:val="fr-FR"/>
        </w:rPr>
        <w:t>trou</w:t>
      </w:r>
      <w:r w:rsidR="00C706C1" w:rsidRPr="000144E3">
        <w:rPr>
          <w:rFonts w:cs="Times New Roman"/>
          <w:color w:val="000000"/>
          <w:lang w:val="fr-FR"/>
        </w:rPr>
        <w:t>bles et des doubles du visage</w:t>
      </w:r>
      <w:r w:rsidR="00CF72F1" w:rsidRPr="000144E3">
        <w:rPr>
          <w:rFonts w:cs="Times New Roman"/>
          <w:color w:val="000000"/>
          <w:lang w:val="fr-FR"/>
        </w:rPr>
        <w:t xml:space="preserve"> </w:t>
      </w:r>
      <w:r w:rsidR="00C706C1" w:rsidRPr="000144E3">
        <w:rPr>
          <w:rFonts w:cs="Times New Roman"/>
          <w:color w:val="000000"/>
          <w:lang w:val="fr-FR"/>
        </w:rPr>
        <w:t>est elle-même troublante et inquiétante.</w:t>
      </w:r>
      <w:r w:rsidR="001926DB" w:rsidRPr="000144E3">
        <w:rPr>
          <w:rFonts w:cs="Times New Roman"/>
          <w:color w:val="000000"/>
          <w:lang w:val="fr-FR"/>
        </w:rPr>
        <w:t xml:space="preserve"> Une nouvelle édi</w:t>
      </w:r>
      <w:r w:rsidR="002463D5" w:rsidRPr="000144E3">
        <w:rPr>
          <w:rFonts w:cs="Times New Roman"/>
          <w:color w:val="000000"/>
          <w:lang w:val="fr-FR"/>
        </w:rPr>
        <w:t>tion revue et amplifiée contiendra</w:t>
      </w:r>
      <w:r w:rsidR="00296B92">
        <w:rPr>
          <w:rFonts w:cs="Times New Roman"/>
          <w:color w:val="000000"/>
          <w:lang w:val="fr-FR"/>
        </w:rPr>
        <w:t>,</w:t>
      </w:r>
      <w:r w:rsidR="002463D5" w:rsidRPr="000144E3">
        <w:rPr>
          <w:rFonts w:cs="Times New Roman"/>
          <w:color w:val="000000"/>
          <w:lang w:val="fr-FR"/>
        </w:rPr>
        <w:t xml:space="preserve"> en outre</w:t>
      </w:r>
      <w:r w:rsidR="00296B92">
        <w:rPr>
          <w:rFonts w:cs="Times New Roman"/>
          <w:color w:val="000000"/>
          <w:lang w:val="fr-FR"/>
        </w:rPr>
        <w:t>,</w:t>
      </w:r>
      <w:r w:rsidR="001926DB" w:rsidRPr="000144E3">
        <w:rPr>
          <w:rFonts w:cs="Times New Roman"/>
          <w:color w:val="000000"/>
          <w:lang w:val="fr-FR"/>
        </w:rPr>
        <w:t xml:space="preserve"> une analyse de la </w:t>
      </w:r>
      <w:r w:rsidR="002463D5" w:rsidRPr="000144E3">
        <w:rPr>
          <w:rFonts w:cs="Times New Roman"/>
          <w:color w:val="000000"/>
          <w:lang w:val="fr-FR"/>
        </w:rPr>
        <w:t xml:space="preserve">reconnaissance faciale et de la </w:t>
      </w:r>
      <w:r w:rsidR="001926DB" w:rsidRPr="000144E3">
        <w:rPr>
          <w:rFonts w:cs="Times New Roman"/>
          <w:color w:val="000000"/>
          <w:lang w:val="fr-FR"/>
        </w:rPr>
        <w:t xml:space="preserve">sémiotique du masque pendant la crise du Covid-19. </w:t>
      </w:r>
      <w:r w:rsidR="008F689B">
        <w:rPr>
          <w:rFonts w:cs="Times New Roman"/>
          <w:color w:val="000000"/>
          <w:lang w:val="fr-FR"/>
        </w:rPr>
        <w:t xml:space="preserve">L’étude plutôt </w:t>
      </w:r>
      <w:proofErr w:type="spellStart"/>
      <w:r w:rsidR="008F689B">
        <w:rPr>
          <w:rFonts w:cs="Times New Roman"/>
          <w:color w:val="000000"/>
          <w:lang w:val="fr-FR"/>
        </w:rPr>
        <w:t>goffmanienne</w:t>
      </w:r>
      <w:proofErr w:type="spellEnd"/>
      <w:r w:rsidR="008F689B">
        <w:rPr>
          <w:rFonts w:cs="Times New Roman"/>
          <w:color w:val="000000"/>
          <w:lang w:val="fr-FR"/>
        </w:rPr>
        <w:t xml:space="preserve"> sur le rire, en fait, sur le rieur en compagnie (Le Breton, 2018), sera suivi d’un autre, plus littéraire</w:t>
      </w:r>
      <w:r w:rsidR="006369C1">
        <w:rPr>
          <w:rFonts w:cs="Times New Roman"/>
          <w:color w:val="000000"/>
          <w:lang w:val="fr-FR"/>
        </w:rPr>
        <w:t>,</w:t>
      </w:r>
      <w:r w:rsidR="008F689B">
        <w:rPr>
          <w:rFonts w:cs="Times New Roman"/>
          <w:color w:val="000000"/>
          <w:lang w:val="fr-FR"/>
        </w:rPr>
        <w:t xml:space="preserve"> sur le sourire</w:t>
      </w:r>
      <w:r w:rsidR="006369C1">
        <w:rPr>
          <w:rFonts w:cs="Times New Roman"/>
          <w:color w:val="000000"/>
          <w:lang w:val="fr-FR"/>
        </w:rPr>
        <w:t xml:space="preserve"> (Le Breton, 2022) qui transforme </w:t>
      </w:r>
      <w:r w:rsidR="00296B92">
        <w:rPr>
          <w:rFonts w:cs="Times New Roman"/>
          <w:color w:val="000000"/>
          <w:lang w:val="fr-FR"/>
        </w:rPr>
        <w:t xml:space="preserve">mystérieusement </w:t>
      </w:r>
      <w:r w:rsidR="006369C1">
        <w:rPr>
          <w:rFonts w:cs="Times New Roman"/>
          <w:color w:val="000000"/>
          <w:lang w:val="fr-FR"/>
        </w:rPr>
        <w:t>le visage</w:t>
      </w:r>
      <w:r w:rsidR="00296B92">
        <w:rPr>
          <w:rFonts w:cs="Times New Roman"/>
          <w:color w:val="000000"/>
          <w:lang w:val="fr-FR"/>
        </w:rPr>
        <w:t xml:space="preserve"> en l’illuminant</w:t>
      </w:r>
      <w:r w:rsidR="006369C1">
        <w:rPr>
          <w:rFonts w:cs="Times New Roman"/>
          <w:color w:val="000000"/>
          <w:lang w:val="fr-FR"/>
        </w:rPr>
        <w:t>.</w:t>
      </w:r>
    </w:p>
    <w:p w14:paraId="2CC1576C" w14:textId="7066C0D5" w:rsidR="004502C0" w:rsidRDefault="0038761D" w:rsidP="00336373">
      <w:pPr>
        <w:jc w:val="both"/>
        <w:rPr>
          <w:rFonts w:cs="Times New Roman"/>
          <w:color w:val="000000"/>
          <w:lang w:val="fr-FR"/>
        </w:rPr>
      </w:pPr>
      <w:r w:rsidRPr="000144E3">
        <w:rPr>
          <w:rFonts w:cs="Times New Roman"/>
          <w:color w:val="000000"/>
          <w:lang w:val="fr-FR"/>
        </w:rPr>
        <w:t>L’anthropologie de la douleur (Le Breton, 1995</w:t>
      </w:r>
      <w:r w:rsidR="003A6FBC">
        <w:rPr>
          <w:rFonts w:cs="Times New Roman"/>
          <w:color w:val="000000"/>
          <w:lang w:val="fr-FR"/>
        </w:rPr>
        <w:t>a</w:t>
      </w:r>
      <w:r w:rsidR="001E269A" w:rsidRPr="000144E3">
        <w:rPr>
          <w:rFonts w:cs="Times New Roman"/>
          <w:color w:val="000000"/>
          <w:lang w:val="fr-FR"/>
        </w:rPr>
        <w:t>, revue et complétée en 2003</w:t>
      </w:r>
      <w:r w:rsidRPr="000144E3">
        <w:rPr>
          <w:rFonts w:cs="Times New Roman"/>
          <w:color w:val="000000"/>
          <w:lang w:val="fr-FR"/>
        </w:rPr>
        <w:t>)</w:t>
      </w:r>
      <w:r w:rsidR="00C706C1" w:rsidRPr="000144E3">
        <w:rPr>
          <w:rFonts w:cs="Times New Roman"/>
          <w:color w:val="000000"/>
          <w:lang w:val="fr-FR"/>
        </w:rPr>
        <w:t>,</w:t>
      </w:r>
      <w:r w:rsidRPr="000144E3">
        <w:rPr>
          <w:rFonts w:cs="Times New Roman"/>
          <w:color w:val="000000"/>
          <w:lang w:val="fr-FR"/>
        </w:rPr>
        <w:t xml:space="preserve"> que celle-ci soit occasionnelle, chronique ou totale, et son cortège de souffrances qui l’accompagne, est encore un autre chapitre de sa sociologie du corps</w:t>
      </w:r>
      <w:r w:rsidR="00296B92">
        <w:rPr>
          <w:rFonts w:cs="Times New Roman"/>
          <w:color w:val="000000"/>
          <w:lang w:val="fr-FR"/>
        </w:rPr>
        <w:t xml:space="preserve"> et du sens</w:t>
      </w:r>
      <w:r w:rsidRPr="000144E3">
        <w:rPr>
          <w:rFonts w:cs="Times New Roman"/>
          <w:color w:val="000000"/>
          <w:lang w:val="fr-FR"/>
        </w:rPr>
        <w:t>.</w:t>
      </w:r>
      <w:r w:rsidR="00545EBC">
        <w:rPr>
          <w:rFonts w:cs="Times New Roman"/>
          <w:color w:val="000000"/>
          <w:lang w:val="fr-FR"/>
        </w:rPr>
        <w:t xml:space="preserve"> </w:t>
      </w:r>
      <w:r w:rsidR="00414069">
        <w:rPr>
          <w:rFonts w:cs="Times New Roman"/>
          <w:color w:val="000000"/>
          <w:lang w:val="fr-FR"/>
        </w:rPr>
        <w:t xml:space="preserve">La </w:t>
      </w:r>
      <w:r w:rsidR="00AE0891">
        <w:rPr>
          <w:rFonts w:cs="Times New Roman"/>
          <w:color w:val="000000"/>
          <w:lang w:val="fr-FR"/>
        </w:rPr>
        <w:t xml:space="preserve">douleur diffère d’une culture, d’une société et d’une personne à une autre. </w:t>
      </w:r>
      <w:r w:rsidR="00521EB1">
        <w:rPr>
          <w:rFonts w:cs="Times New Roman"/>
          <w:color w:val="000000"/>
          <w:lang w:val="fr-FR"/>
        </w:rPr>
        <w:t xml:space="preserve">Selon qu’elle est choisie (tatouage, incision, sport, SM) </w:t>
      </w:r>
      <w:r w:rsidR="00AE0891">
        <w:rPr>
          <w:rFonts w:cs="Times New Roman"/>
          <w:color w:val="000000"/>
          <w:lang w:val="fr-FR"/>
        </w:rPr>
        <w:t xml:space="preserve">ou </w:t>
      </w:r>
      <w:r w:rsidR="00521EB1">
        <w:rPr>
          <w:rFonts w:cs="Times New Roman"/>
          <w:color w:val="000000"/>
          <w:lang w:val="fr-FR"/>
        </w:rPr>
        <w:t xml:space="preserve">imposée (accident, maladie, torture), son ressenti est également différent. </w:t>
      </w:r>
      <w:r w:rsidR="00266517">
        <w:rPr>
          <w:rFonts w:cs="Times New Roman"/>
          <w:color w:val="000000"/>
          <w:lang w:val="fr-FR"/>
        </w:rPr>
        <w:t xml:space="preserve">La douleur est à la fois objective et subjective. Physiologique et psychologique, elle envahit l’existence et se fait souffrance. </w:t>
      </w:r>
      <w:r w:rsidR="005501B6">
        <w:rPr>
          <w:rFonts w:cs="Times New Roman"/>
          <w:color w:val="000000"/>
          <w:lang w:val="fr-FR"/>
        </w:rPr>
        <w:t>Le</w:t>
      </w:r>
      <w:r w:rsidR="005706E1">
        <w:rPr>
          <w:rFonts w:cs="Times New Roman"/>
          <w:color w:val="000000"/>
          <w:lang w:val="fr-FR"/>
        </w:rPr>
        <w:t xml:space="preserve"> livre sur la douleur chronique et la réinvention de soi (</w:t>
      </w:r>
      <w:r w:rsidR="00296B92">
        <w:rPr>
          <w:rFonts w:cs="Times New Roman"/>
          <w:color w:val="000000"/>
          <w:lang w:val="fr-FR"/>
        </w:rPr>
        <w:t xml:space="preserve">Le Breton, </w:t>
      </w:r>
      <w:r w:rsidR="005706E1">
        <w:rPr>
          <w:rFonts w:cs="Times New Roman"/>
          <w:color w:val="000000"/>
          <w:lang w:val="fr-FR"/>
        </w:rPr>
        <w:t xml:space="preserve">2017) </w:t>
      </w:r>
      <w:r w:rsidR="005501B6">
        <w:rPr>
          <w:rFonts w:cs="Times New Roman"/>
          <w:color w:val="000000"/>
          <w:lang w:val="fr-FR"/>
        </w:rPr>
        <w:t xml:space="preserve">recueille des témoignages </w:t>
      </w:r>
      <w:r w:rsidR="00CC7ECD">
        <w:rPr>
          <w:rFonts w:cs="Times New Roman"/>
          <w:color w:val="000000"/>
          <w:lang w:val="fr-FR"/>
        </w:rPr>
        <w:t>de patients qui</w:t>
      </w:r>
      <w:r w:rsidR="008C5306">
        <w:rPr>
          <w:rFonts w:cs="Times New Roman"/>
          <w:color w:val="000000"/>
          <w:lang w:val="fr-FR"/>
        </w:rPr>
        <w:t>, malgré la mécompréhension de leur entourage et leur propre désinvestissement dans le monde,</w:t>
      </w:r>
      <w:r w:rsidR="00CC7ECD">
        <w:rPr>
          <w:rFonts w:cs="Times New Roman"/>
          <w:color w:val="000000"/>
          <w:lang w:val="fr-FR"/>
        </w:rPr>
        <w:t xml:space="preserve"> ont</w:t>
      </w:r>
      <w:r w:rsidR="008C5306">
        <w:rPr>
          <w:rFonts w:cs="Times New Roman"/>
          <w:color w:val="000000"/>
          <w:lang w:val="fr-FR"/>
        </w:rPr>
        <w:t>,</w:t>
      </w:r>
      <w:r w:rsidR="00CC7ECD">
        <w:rPr>
          <w:rFonts w:cs="Times New Roman"/>
          <w:color w:val="000000"/>
          <w:lang w:val="fr-FR"/>
        </w:rPr>
        <w:t xml:space="preserve"> </w:t>
      </w:r>
      <w:r w:rsidR="008C5306">
        <w:rPr>
          <w:rFonts w:cs="Times New Roman"/>
          <w:color w:val="000000"/>
          <w:lang w:val="fr-FR"/>
        </w:rPr>
        <w:t xml:space="preserve">peu ou prou, </w:t>
      </w:r>
      <w:r w:rsidR="00CC7ECD">
        <w:rPr>
          <w:rFonts w:cs="Times New Roman"/>
          <w:color w:val="000000"/>
          <w:lang w:val="fr-FR"/>
        </w:rPr>
        <w:t xml:space="preserve">appris à </w:t>
      </w:r>
      <w:r w:rsidR="005501B6">
        <w:rPr>
          <w:rFonts w:cs="Times New Roman"/>
          <w:color w:val="000000"/>
          <w:lang w:val="fr-FR"/>
        </w:rPr>
        <w:t>pren</w:t>
      </w:r>
      <w:r w:rsidR="00CC7ECD">
        <w:rPr>
          <w:rFonts w:cs="Times New Roman"/>
          <w:color w:val="000000"/>
          <w:lang w:val="fr-FR"/>
        </w:rPr>
        <w:t>dre</w:t>
      </w:r>
      <w:r w:rsidR="005501B6">
        <w:rPr>
          <w:rFonts w:cs="Times New Roman"/>
          <w:color w:val="000000"/>
          <w:lang w:val="fr-FR"/>
        </w:rPr>
        <w:t xml:space="preserve"> leur mal en patience</w:t>
      </w:r>
      <w:r w:rsidR="008C5306">
        <w:rPr>
          <w:rFonts w:cs="Times New Roman"/>
          <w:color w:val="000000"/>
          <w:lang w:val="fr-FR"/>
        </w:rPr>
        <w:t>. Ce livre sur les patients douloureux chroniques</w:t>
      </w:r>
      <w:r w:rsidR="00CC7ECD">
        <w:rPr>
          <w:rFonts w:cs="Times New Roman"/>
          <w:color w:val="000000"/>
          <w:lang w:val="fr-FR"/>
        </w:rPr>
        <w:t xml:space="preserve"> sert de viatique </w:t>
      </w:r>
      <w:r w:rsidR="001211A0">
        <w:rPr>
          <w:rFonts w:cs="Times New Roman"/>
          <w:color w:val="000000"/>
          <w:lang w:val="fr-FR"/>
        </w:rPr>
        <w:t>aux lecteurs</w:t>
      </w:r>
      <w:r w:rsidR="00CC7ECD">
        <w:rPr>
          <w:rFonts w:cs="Times New Roman"/>
          <w:color w:val="000000"/>
          <w:lang w:val="fr-FR"/>
        </w:rPr>
        <w:t xml:space="preserve"> touchés par </w:t>
      </w:r>
      <w:r w:rsidR="00584FE1">
        <w:rPr>
          <w:rFonts w:cs="Times New Roman"/>
          <w:color w:val="000000"/>
          <w:lang w:val="fr-FR"/>
        </w:rPr>
        <w:t>une</w:t>
      </w:r>
      <w:r w:rsidR="00CC7ECD">
        <w:rPr>
          <w:rFonts w:cs="Times New Roman"/>
          <w:color w:val="000000"/>
          <w:lang w:val="fr-FR"/>
        </w:rPr>
        <w:t xml:space="preserve"> douleur</w:t>
      </w:r>
      <w:r w:rsidR="00584FE1">
        <w:rPr>
          <w:rFonts w:cs="Times New Roman"/>
          <w:color w:val="000000"/>
          <w:lang w:val="fr-FR"/>
        </w:rPr>
        <w:t xml:space="preserve"> qui persiste plus de 3 mois</w:t>
      </w:r>
      <w:r w:rsidR="005501B6">
        <w:rPr>
          <w:rFonts w:cs="Times New Roman"/>
          <w:color w:val="000000"/>
          <w:lang w:val="fr-FR"/>
        </w:rPr>
        <w:t xml:space="preserve">. </w:t>
      </w:r>
      <w:r w:rsidR="00561BAA" w:rsidRPr="000144E3">
        <w:rPr>
          <w:rFonts w:cs="Times New Roman"/>
          <w:color w:val="000000"/>
          <w:lang w:val="fr-FR"/>
        </w:rPr>
        <w:t>De la douleur à l’automutilation du corps par incision (Le Breton, 2003</w:t>
      </w:r>
      <w:r w:rsidR="002447FB">
        <w:rPr>
          <w:rFonts w:cs="Times New Roman"/>
          <w:color w:val="000000"/>
          <w:lang w:val="fr-FR"/>
        </w:rPr>
        <w:t>, Le Breton, 2007 : 99-132</w:t>
      </w:r>
      <w:r w:rsidR="00561BAA" w:rsidRPr="000144E3">
        <w:rPr>
          <w:rFonts w:cs="Times New Roman"/>
          <w:color w:val="000000"/>
          <w:lang w:val="fr-FR"/>
        </w:rPr>
        <w:t>), comme excision paradoxale de la souffrance, il n’y a qu’un pas.</w:t>
      </w:r>
      <w:r w:rsidR="002447FB">
        <w:rPr>
          <w:rFonts w:cs="Times New Roman"/>
          <w:color w:val="000000"/>
          <w:lang w:val="fr-FR"/>
        </w:rPr>
        <w:t xml:space="preserve"> Toujours, c’est le rapport entre le sens (</w:t>
      </w:r>
      <w:r w:rsidR="002447FB" w:rsidRPr="002447FB">
        <w:rPr>
          <w:rFonts w:cs="Times New Roman"/>
          <w:i/>
          <w:iCs/>
          <w:color w:val="000000"/>
          <w:lang w:val="fr-FR"/>
        </w:rPr>
        <w:t>sema</w:t>
      </w:r>
      <w:r w:rsidR="002447FB">
        <w:rPr>
          <w:rFonts w:cs="Times New Roman"/>
          <w:color w:val="000000"/>
          <w:lang w:val="fr-FR"/>
        </w:rPr>
        <w:t>) et le corps (</w:t>
      </w:r>
      <w:r w:rsidR="002447FB" w:rsidRPr="002447FB">
        <w:rPr>
          <w:rFonts w:cs="Times New Roman"/>
          <w:i/>
          <w:iCs/>
          <w:color w:val="000000"/>
          <w:lang w:val="fr-FR"/>
        </w:rPr>
        <w:t>soma</w:t>
      </w:r>
      <w:r w:rsidR="002447FB">
        <w:rPr>
          <w:rFonts w:cs="Times New Roman"/>
          <w:color w:val="000000"/>
          <w:lang w:val="fr-FR"/>
        </w:rPr>
        <w:t>) qui est traité et analysé.</w:t>
      </w:r>
    </w:p>
    <w:p w14:paraId="78CDC6AF" w14:textId="198C04E2" w:rsidR="00C706C1" w:rsidRPr="000144E3" w:rsidRDefault="004502C0" w:rsidP="00336373">
      <w:pPr>
        <w:jc w:val="both"/>
        <w:rPr>
          <w:rFonts w:cs="Times New Roman"/>
          <w:color w:val="000000"/>
          <w:lang w:val="fr-FR"/>
        </w:rPr>
      </w:pPr>
      <w:r>
        <w:rPr>
          <w:rFonts w:cs="Times New Roman"/>
          <w:color w:val="000000"/>
          <w:lang w:val="fr-FR"/>
        </w:rPr>
        <w:t xml:space="preserve">La </w:t>
      </w:r>
      <w:r w:rsidR="00A93880">
        <w:rPr>
          <w:rFonts w:cs="Times New Roman"/>
          <w:color w:val="000000"/>
          <w:lang w:val="fr-FR"/>
        </w:rPr>
        <w:t>« </w:t>
      </w:r>
      <w:r>
        <w:rPr>
          <w:rFonts w:cs="Times New Roman"/>
          <w:color w:val="000000"/>
          <w:lang w:val="fr-FR"/>
        </w:rPr>
        <w:t>socio-anthropologie de l’adolescence</w:t>
      </w:r>
      <w:r w:rsidR="00A93880">
        <w:rPr>
          <w:rFonts w:cs="Times New Roman"/>
          <w:color w:val="000000"/>
          <w:lang w:val="fr-FR"/>
        </w:rPr>
        <w:t> »</w:t>
      </w:r>
      <w:r>
        <w:rPr>
          <w:rFonts w:cs="Times New Roman"/>
          <w:color w:val="000000"/>
          <w:lang w:val="fr-FR"/>
        </w:rPr>
        <w:t xml:space="preserve"> </w:t>
      </w:r>
      <w:r w:rsidR="00561BAA">
        <w:rPr>
          <w:rFonts w:cs="Times New Roman"/>
          <w:color w:val="000000"/>
          <w:lang w:val="fr-FR"/>
        </w:rPr>
        <w:t xml:space="preserve">constitue un chapitre à part dans l’œuvre de </w:t>
      </w:r>
      <w:r w:rsidR="00A93880">
        <w:rPr>
          <w:rFonts w:cs="Times New Roman"/>
          <w:color w:val="000000"/>
          <w:lang w:val="fr-FR"/>
        </w:rPr>
        <w:t xml:space="preserve">Le </w:t>
      </w:r>
      <w:r w:rsidR="00561BAA">
        <w:rPr>
          <w:rFonts w:cs="Times New Roman"/>
          <w:color w:val="000000"/>
          <w:lang w:val="fr-FR"/>
        </w:rPr>
        <w:t>Breton</w:t>
      </w:r>
      <w:r w:rsidR="00CC091E">
        <w:rPr>
          <w:rFonts w:cs="Times New Roman"/>
          <w:color w:val="000000"/>
          <w:lang w:val="fr-FR"/>
        </w:rPr>
        <w:t xml:space="preserve"> (cf. Lachance, 2012)</w:t>
      </w:r>
      <w:r w:rsidR="00561BAA">
        <w:rPr>
          <w:rFonts w:cs="Times New Roman"/>
          <w:color w:val="000000"/>
          <w:lang w:val="fr-FR"/>
        </w:rPr>
        <w:t>. Elle prolonge l’anthropologie de la souffrance et la sociologie du corps</w:t>
      </w:r>
      <w:r>
        <w:rPr>
          <w:rFonts w:cs="Times New Roman"/>
          <w:color w:val="000000"/>
          <w:lang w:val="fr-FR"/>
        </w:rPr>
        <w:t xml:space="preserve"> </w:t>
      </w:r>
      <w:r w:rsidR="00A93880">
        <w:rPr>
          <w:rFonts w:cs="Times New Roman"/>
          <w:color w:val="000000"/>
          <w:lang w:val="fr-FR"/>
        </w:rPr>
        <w:t xml:space="preserve">dans une recherche qualitative </w:t>
      </w:r>
      <w:r w:rsidR="006A3D55">
        <w:rPr>
          <w:rFonts w:cs="Times New Roman"/>
          <w:color w:val="000000"/>
          <w:lang w:val="fr-FR"/>
        </w:rPr>
        <w:t>sur les</w:t>
      </w:r>
      <w:r w:rsidR="00A93880">
        <w:rPr>
          <w:rFonts w:cs="Times New Roman"/>
          <w:color w:val="000000"/>
          <w:lang w:val="fr-FR"/>
        </w:rPr>
        <w:t xml:space="preserve"> conduites à risque de jeunes</w:t>
      </w:r>
      <w:r w:rsidR="0061055E">
        <w:rPr>
          <w:rFonts w:cs="Times New Roman"/>
          <w:color w:val="000000"/>
          <w:lang w:val="fr-FR"/>
        </w:rPr>
        <w:t xml:space="preserve"> qui,</w:t>
      </w:r>
      <w:r w:rsidR="00A93880">
        <w:rPr>
          <w:rFonts w:cs="Times New Roman"/>
          <w:color w:val="000000"/>
          <w:lang w:val="fr-FR"/>
        </w:rPr>
        <w:t xml:space="preserve"> </w:t>
      </w:r>
      <w:r w:rsidR="00D81DE2">
        <w:rPr>
          <w:rFonts w:cs="Times New Roman"/>
          <w:color w:val="000000"/>
          <w:lang w:val="fr-FR"/>
        </w:rPr>
        <w:t>« </w:t>
      </w:r>
      <w:r w:rsidR="00A93880">
        <w:rPr>
          <w:rFonts w:cs="Times New Roman"/>
          <w:color w:val="000000"/>
          <w:lang w:val="fr-FR"/>
        </w:rPr>
        <w:t>sur le fil du rasoir</w:t>
      </w:r>
      <w:r w:rsidR="00D81DE2">
        <w:rPr>
          <w:rFonts w:cs="Times New Roman"/>
          <w:color w:val="000000"/>
          <w:lang w:val="fr-FR"/>
        </w:rPr>
        <w:t> »</w:t>
      </w:r>
      <w:r w:rsidR="00A93880">
        <w:rPr>
          <w:rFonts w:cs="Times New Roman"/>
          <w:color w:val="000000"/>
          <w:lang w:val="fr-FR"/>
        </w:rPr>
        <w:t>,</w:t>
      </w:r>
      <w:r w:rsidR="00D81DE2">
        <w:rPr>
          <w:rFonts w:cs="Times New Roman"/>
          <w:color w:val="000000"/>
          <w:lang w:val="fr-FR"/>
        </w:rPr>
        <w:t xml:space="preserve"> mettent leurs corps et leur vie en danger </w:t>
      </w:r>
      <w:r w:rsidR="0042429B">
        <w:rPr>
          <w:rFonts w:cs="Times New Roman"/>
          <w:color w:val="000000"/>
          <w:lang w:val="fr-FR"/>
        </w:rPr>
        <w:t xml:space="preserve">dans une </w:t>
      </w:r>
      <w:r w:rsidR="006A3D55">
        <w:rPr>
          <w:rFonts w:cs="Times New Roman"/>
          <w:color w:val="000000"/>
          <w:lang w:val="fr-FR"/>
        </w:rPr>
        <w:t>quête</w:t>
      </w:r>
      <w:r w:rsidR="0042429B">
        <w:rPr>
          <w:rFonts w:cs="Times New Roman"/>
          <w:color w:val="000000"/>
          <w:lang w:val="fr-FR"/>
        </w:rPr>
        <w:t xml:space="preserve"> éperdue du sens. </w:t>
      </w:r>
      <w:r w:rsidR="00C554FF">
        <w:rPr>
          <w:rFonts w:cs="Times New Roman"/>
          <w:color w:val="000000"/>
          <w:lang w:val="fr-FR"/>
        </w:rPr>
        <w:t xml:space="preserve">Dans </w:t>
      </w:r>
      <w:r w:rsidR="0042429B" w:rsidRPr="006A7523">
        <w:rPr>
          <w:rFonts w:cs="Times New Roman"/>
          <w:i/>
          <w:iCs/>
          <w:color w:val="000000"/>
          <w:lang w:val="fr-FR"/>
        </w:rPr>
        <w:t xml:space="preserve">La </w:t>
      </w:r>
      <w:r w:rsidR="00F73A7B">
        <w:rPr>
          <w:rFonts w:cs="Times New Roman"/>
          <w:i/>
          <w:iCs/>
          <w:color w:val="000000"/>
          <w:lang w:val="fr-FR"/>
        </w:rPr>
        <w:t>p</w:t>
      </w:r>
      <w:r w:rsidR="0042429B" w:rsidRPr="006A7523">
        <w:rPr>
          <w:rFonts w:cs="Times New Roman"/>
          <w:i/>
          <w:iCs/>
          <w:color w:val="000000"/>
          <w:lang w:val="fr-FR"/>
        </w:rPr>
        <w:t>assion du risque</w:t>
      </w:r>
      <w:r w:rsidR="00C554FF">
        <w:rPr>
          <w:rFonts w:cs="Times New Roman"/>
          <w:color w:val="000000"/>
          <w:lang w:val="fr-FR"/>
        </w:rPr>
        <w:t xml:space="preserve">, Le Breton </w:t>
      </w:r>
      <w:r w:rsidR="003F4630">
        <w:rPr>
          <w:rFonts w:cs="Times New Roman"/>
          <w:color w:val="000000"/>
          <w:lang w:val="fr-FR"/>
        </w:rPr>
        <w:t xml:space="preserve">(1991) </w:t>
      </w:r>
      <w:r w:rsidR="00C554FF">
        <w:rPr>
          <w:rFonts w:cs="Times New Roman"/>
          <w:color w:val="000000"/>
          <w:lang w:val="fr-FR"/>
        </w:rPr>
        <w:t>avait proposé une première analyse</w:t>
      </w:r>
      <w:r w:rsidR="00335019" w:rsidRPr="000144E3">
        <w:rPr>
          <w:rFonts w:cs="Times New Roman"/>
          <w:color w:val="000000"/>
          <w:lang w:val="fr-FR"/>
        </w:rPr>
        <w:t xml:space="preserve"> des </w:t>
      </w:r>
      <w:r w:rsidR="008451F0" w:rsidRPr="000144E3">
        <w:rPr>
          <w:rFonts w:cs="Times New Roman"/>
          <w:color w:val="000000"/>
          <w:lang w:val="fr-FR"/>
        </w:rPr>
        <w:t>conduites à</w:t>
      </w:r>
      <w:r w:rsidR="00ED64F2" w:rsidRPr="000144E3">
        <w:rPr>
          <w:rFonts w:cs="Times New Roman"/>
          <w:color w:val="000000"/>
          <w:lang w:val="fr-FR"/>
        </w:rPr>
        <w:t xml:space="preserve"> risques, des exploits des aventuriers et des mises à l’épreuve de la personne dans des </w:t>
      </w:r>
      <w:r w:rsidR="00335019" w:rsidRPr="000144E3">
        <w:rPr>
          <w:rFonts w:cs="Times New Roman"/>
          <w:color w:val="000000"/>
          <w:lang w:val="fr-FR"/>
        </w:rPr>
        <w:t xml:space="preserve">sports extrêmes </w:t>
      </w:r>
      <w:r w:rsidR="00C554FF">
        <w:rPr>
          <w:rFonts w:cs="Times New Roman"/>
          <w:color w:val="000000"/>
          <w:lang w:val="fr-FR"/>
        </w:rPr>
        <w:t>jusqu’aux fugues</w:t>
      </w:r>
      <w:r w:rsidR="006A7523">
        <w:rPr>
          <w:rFonts w:cs="Times New Roman"/>
          <w:color w:val="000000"/>
          <w:lang w:val="fr-FR"/>
        </w:rPr>
        <w:t>, la toxicomanie</w:t>
      </w:r>
      <w:r w:rsidR="00C554FF">
        <w:rPr>
          <w:rFonts w:cs="Times New Roman"/>
          <w:color w:val="000000"/>
          <w:lang w:val="fr-FR"/>
        </w:rPr>
        <w:t xml:space="preserve"> et </w:t>
      </w:r>
      <w:r w:rsidR="006A7523">
        <w:rPr>
          <w:rFonts w:cs="Times New Roman"/>
          <w:color w:val="000000"/>
          <w:lang w:val="fr-FR"/>
        </w:rPr>
        <w:t xml:space="preserve">les </w:t>
      </w:r>
      <w:r w:rsidR="00C554FF">
        <w:rPr>
          <w:rFonts w:cs="Times New Roman"/>
          <w:color w:val="000000"/>
          <w:lang w:val="fr-FR"/>
        </w:rPr>
        <w:t>tenta</w:t>
      </w:r>
      <w:r w:rsidR="006A7523">
        <w:rPr>
          <w:rFonts w:cs="Times New Roman"/>
          <w:color w:val="000000"/>
          <w:lang w:val="fr-FR"/>
        </w:rPr>
        <w:t>tives</w:t>
      </w:r>
      <w:r w:rsidR="00C554FF">
        <w:rPr>
          <w:rFonts w:cs="Times New Roman"/>
          <w:color w:val="000000"/>
          <w:lang w:val="fr-FR"/>
        </w:rPr>
        <w:t xml:space="preserve"> de suicide</w:t>
      </w:r>
      <w:r w:rsidR="006A7523">
        <w:rPr>
          <w:rFonts w:cs="Times New Roman"/>
          <w:color w:val="000000"/>
          <w:lang w:val="fr-FR"/>
        </w:rPr>
        <w:t xml:space="preserve"> par des adolescents en </w:t>
      </w:r>
      <w:r w:rsidR="00CC091E">
        <w:rPr>
          <w:rFonts w:cs="Times New Roman"/>
          <w:color w:val="000000"/>
          <w:lang w:val="fr-FR"/>
        </w:rPr>
        <w:t xml:space="preserve">pleine </w:t>
      </w:r>
      <w:r w:rsidR="006A7523">
        <w:rPr>
          <w:rFonts w:cs="Times New Roman"/>
          <w:color w:val="000000"/>
          <w:lang w:val="fr-FR"/>
        </w:rPr>
        <w:t xml:space="preserve">détresse. Paru dans la collection </w:t>
      </w:r>
      <w:r w:rsidR="00C40239">
        <w:rPr>
          <w:rFonts w:cs="Times New Roman"/>
          <w:color w:val="000000"/>
          <w:lang w:val="fr-FR"/>
        </w:rPr>
        <w:t>« </w:t>
      </w:r>
      <w:r w:rsidR="006A7523">
        <w:rPr>
          <w:rFonts w:cs="Times New Roman"/>
          <w:color w:val="000000"/>
          <w:lang w:val="fr-FR"/>
        </w:rPr>
        <w:t>Que sais-je ?</w:t>
      </w:r>
      <w:r w:rsidR="00C40239">
        <w:rPr>
          <w:rFonts w:cs="Times New Roman"/>
          <w:color w:val="000000"/>
          <w:lang w:val="fr-FR"/>
        </w:rPr>
        <w:t> »</w:t>
      </w:r>
      <w:r w:rsidR="006A7523">
        <w:rPr>
          <w:rFonts w:cs="Times New Roman"/>
          <w:color w:val="000000"/>
          <w:lang w:val="fr-FR"/>
        </w:rPr>
        <w:t xml:space="preserve">, </w:t>
      </w:r>
      <w:r w:rsidR="006A7523" w:rsidRPr="006A7523">
        <w:rPr>
          <w:rFonts w:cs="Times New Roman"/>
          <w:i/>
          <w:iCs/>
          <w:color w:val="000000"/>
          <w:lang w:val="fr-FR"/>
        </w:rPr>
        <w:t>La sociologie du risque</w:t>
      </w:r>
      <w:r w:rsidR="006A7523">
        <w:rPr>
          <w:rFonts w:cs="Times New Roman"/>
          <w:color w:val="000000"/>
          <w:lang w:val="fr-FR"/>
        </w:rPr>
        <w:t xml:space="preserve"> (1995</w:t>
      </w:r>
      <w:r w:rsidR="003A6FBC">
        <w:rPr>
          <w:rFonts w:cs="Times New Roman"/>
          <w:color w:val="000000"/>
          <w:lang w:val="fr-FR"/>
        </w:rPr>
        <w:t>b</w:t>
      </w:r>
      <w:r w:rsidR="006A7523">
        <w:rPr>
          <w:rFonts w:cs="Times New Roman"/>
          <w:color w:val="000000"/>
          <w:lang w:val="fr-FR"/>
        </w:rPr>
        <w:t xml:space="preserve">) fait le point sur cette </w:t>
      </w:r>
      <w:r w:rsidR="003F4630">
        <w:rPr>
          <w:rFonts w:cs="Times New Roman"/>
          <w:color w:val="000000"/>
          <w:lang w:val="fr-FR"/>
        </w:rPr>
        <w:t xml:space="preserve">sociologie existentielle du risque en y incorporant les analyses plus macrosociologiques d’Ulrich Beck, Anthony Giddens et </w:t>
      </w:r>
      <w:r w:rsidR="00F73A7B">
        <w:rPr>
          <w:rFonts w:cs="Times New Roman"/>
          <w:color w:val="000000"/>
          <w:lang w:val="fr-FR"/>
        </w:rPr>
        <w:t>François</w:t>
      </w:r>
      <w:r w:rsidR="003F4630">
        <w:rPr>
          <w:rFonts w:cs="Times New Roman"/>
          <w:color w:val="000000"/>
          <w:lang w:val="fr-FR"/>
        </w:rPr>
        <w:t xml:space="preserve"> Ewald sur les </w:t>
      </w:r>
      <w:r w:rsidR="003A6FBC">
        <w:rPr>
          <w:rFonts w:cs="Times New Roman"/>
          <w:color w:val="000000"/>
          <w:lang w:val="fr-FR"/>
        </w:rPr>
        <w:t>dangers</w:t>
      </w:r>
      <w:r w:rsidR="003F4630">
        <w:rPr>
          <w:rFonts w:cs="Times New Roman"/>
          <w:color w:val="000000"/>
          <w:lang w:val="fr-FR"/>
        </w:rPr>
        <w:t xml:space="preserve"> technologiques dans la modernité tardive</w:t>
      </w:r>
      <w:r w:rsidR="00CC091E">
        <w:rPr>
          <w:rFonts w:cs="Times New Roman"/>
          <w:color w:val="000000"/>
          <w:lang w:val="fr-FR"/>
        </w:rPr>
        <w:t>. Épuisé, l’ouvrage</w:t>
      </w:r>
      <w:r w:rsidR="006A7523">
        <w:rPr>
          <w:rFonts w:cs="Times New Roman"/>
          <w:color w:val="000000"/>
          <w:lang w:val="fr-FR"/>
        </w:rPr>
        <w:t xml:space="preserve"> </w:t>
      </w:r>
      <w:r w:rsidR="00CC091E">
        <w:rPr>
          <w:rFonts w:cs="Times New Roman"/>
          <w:color w:val="000000"/>
          <w:lang w:val="fr-FR"/>
        </w:rPr>
        <w:t xml:space="preserve">ne sera pas réédité, mais complètement réécrit avec une centaine de pages en plus et publié en </w:t>
      </w:r>
      <w:r w:rsidR="003F4630">
        <w:rPr>
          <w:rFonts w:cs="Times New Roman"/>
          <w:color w:val="000000"/>
          <w:lang w:val="fr-FR"/>
        </w:rPr>
        <w:t xml:space="preserve">2002 </w:t>
      </w:r>
      <w:r w:rsidR="00CC091E">
        <w:rPr>
          <w:rFonts w:cs="Times New Roman"/>
          <w:color w:val="000000"/>
          <w:lang w:val="fr-FR"/>
        </w:rPr>
        <w:t xml:space="preserve">sous le titre </w:t>
      </w:r>
      <w:r w:rsidR="00CC091E" w:rsidRPr="00CC091E">
        <w:rPr>
          <w:rFonts w:cs="Times New Roman"/>
          <w:i/>
          <w:iCs/>
          <w:color w:val="000000"/>
          <w:lang w:val="fr-FR"/>
        </w:rPr>
        <w:t>Conduites à risque. Des jeux de mort au jeu de vivre</w:t>
      </w:r>
      <w:r w:rsidR="00F73A7B">
        <w:rPr>
          <w:rFonts w:cs="Times New Roman"/>
          <w:i/>
          <w:iCs/>
          <w:color w:val="000000"/>
          <w:lang w:val="fr-FR"/>
        </w:rPr>
        <w:t xml:space="preserve"> – </w:t>
      </w:r>
      <w:r w:rsidR="00F73A7B" w:rsidRPr="00F73A7B">
        <w:rPr>
          <w:rFonts w:cs="Times New Roman"/>
          <w:color w:val="000000"/>
          <w:lang w:val="fr-FR"/>
        </w:rPr>
        <w:t>livre de référence</w:t>
      </w:r>
      <w:r w:rsidR="00F73A7B">
        <w:rPr>
          <w:rFonts w:cs="Times New Roman"/>
          <w:color w:val="000000"/>
          <w:lang w:val="fr-FR"/>
        </w:rPr>
        <w:t xml:space="preserve"> pour la recherche à </w:t>
      </w:r>
      <w:r w:rsidR="00C40239">
        <w:rPr>
          <w:rFonts w:cs="Times New Roman"/>
          <w:color w:val="000000"/>
          <w:lang w:val="fr-FR"/>
        </w:rPr>
        <w:t>l’Université de S</w:t>
      </w:r>
      <w:r w:rsidR="00F73A7B">
        <w:rPr>
          <w:rFonts w:cs="Times New Roman"/>
          <w:color w:val="000000"/>
          <w:lang w:val="fr-FR"/>
        </w:rPr>
        <w:t>trasbourg sur l’adolescence en souffrance, les rites de passages,</w:t>
      </w:r>
      <w:r w:rsidR="0072490D">
        <w:rPr>
          <w:rFonts w:cs="Times New Roman"/>
          <w:color w:val="000000"/>
          <w:lang w:val="fr-FR"/>
        </w:rPr>
        <w:t xml:space="preserve"> </w:t>
      </w:r>
      <w:r w:rsidR="001418A9">
        <w:rPr>
          <w:rFonts w:cs="Times New Roman"/>
          <w:color w:val="000000"/>
          <w:lang w:val="fr-FR"/>
        </w:rPr>
        <w:t xml:space="preserve">les ordalies, </w:t>
      </w:r>
      <w:r w:rsidR="0072490D">
        <w:rPr>
          <w:rFonts w:cs="Times New Roman"/>
          <w:color w:val="000000"/>
          <w:lang w:val="fr-FR"/>
        </w:rPr>
        <w:t>les atte</w:t>
      </w:r>
      <w:r w:rsidR="006A3D55">
        <w:rPr>
          <w:rFonts w:cs="Times New Roman"/>
          <w:color w:val="000000"/>
          <w:lang w:val="fr-FR"/>
        </w:rPr>
        <w:t>i</w:t>
      </w:r>
      <w:r w:rsidR="0072490D">
        <w:rPr>
          <w:rFonts w:cs="Times New Roman"/>
          <w:color w:val="000000"/>
          <w:lang w:val="fr-FR"/>
        </w:rPr>
        <w:t>ntes aux corps et l’identité d’une jeunesse</w:t>
      </w:r>
      <w:r w:rsidR="006369C1">
        <w:rPr>
          <w:rFonts w:cs="Times New Roman"/>
          <w:color w:val="000000"/>
          <w:lang w:val="fr-FR"/>
        </w:rPr>
        <w:t xml:space="preserve"> désorientée</w:t>
      </w:r>
      <w:r w:rsidR="0072490D">
        <w:rPr>
          <w:rFonts w:cs="Times New Roman"/>
          <w:color w:val="000000"/>
          <w:lang w:val="fr-FR"/>
        </w:rPr>
        <w:t xml:space="preserve"> dans les sociétés postmodernes. </w:t>
      </w:r>
      <w:r w:rsidR="002447FB" w:rsidRPr="001418A9">
        <w:rPr>
          <w:rFonts w:cs="Times New Roman"/>
          <w:i/>
          <w:iCs/>
          <w:color w:val="000000"/>
          <w:lang w:val="fr-FR"/>
        </w:rPr>
        <w:t>En souffrance</w:t>
      </w:r>
      <w:r w:rsidR="001418A9">
        <w:rPr>
          <w:rFonts w:cs="Times New Roman"/>
          <w:color w:val="000000"/>
          <w:lang w:val="fr-FR"/>
        </w:rPr>
        <w:t xml:space="preserve"> (Le Breton, 2007)</w:t>
      </w:r>
      <w:r w:rsidR="002447FB">
        <w:rPr>
          <w:rFonts w:cs="Times New Roman"/>
          <w:color w:val="000000"/>
          <w:lang w:val="fr-FR"/>
        </w:rPr>
        <w:t xml:space="preserve"> </w:t>
      </w:r>
      <w:r w:rsidR="00624206">
        <w:rPr>
          <w:rFonts w:cs="Times New Roman"/>
          <w:color w:val="000000"/>
          <w:lang w:val="fr-FR"/>
        </w:rPr>
        <w:t>décrit</w:t>
      </w:r>
      <w:r w:rsidR="001418A9">
        <w:rPr>
          <w:rFonts w:cs="Times New Roman"/>
          <w:color w:val="000000"/>
          <w:lang w:val="fr-FR"/>
        </w:rPr>
        <w:t xml:space="preserve"> </w:t>
      </w:r>
      <w:r w:rsidR="00624206">
        <w:rPr>
          <w:rFonts w:cs="Times New Roman"/>
          <w:color w:val="000000"/>
          <w:lang w:val="fr-FR"/>
        </w:rPr>
        <w:t xml:space="preserve">les </w:t>
      </w:r>
      <w:r w:rsidR="001418A9">
        <w:rPr>
          <w:rFonts w:cs="Times New Roman"/>
          <w:color w:val="000000"/>
          <w:lang w:val="fr-FR"/>
        </w:rPr>
        <w:t xml:space="preserve">conduites à risques  </w:t>
      </w:r>
      <w:r w:rsidR="00624206">
        <w:rPr>
          <w:rFonts w:cs="Times New Roman"/>
          <w:color w:val="000000"/>
          <w:lang w:val="fr-FR"/>
        </w:rPr>
        <w:t xml:space="preserve">bigarrées </w:t>
      </w:r>
      <w:r w:rsidR="001418A9">
        <w:rPr>
          <w:rFonts w:cs="Times New Roman"/>
          <w:color w:val="000000"/>
          <w:lang w:val="fr-FR"/>
        </w:rPr>
        <w:t>(errances et fugues, alcoolismes et toxicomanies, violences et déviances, anorexies et boulimies</w:t>
      </w:r>
      <w:r w:rsidR="00624206">
        <w:rPr>
          <w:rFonts w:cs="Times New Roman"/>
          <w:color w:val="000000"/>
          <w:lang w:val="fr-FR"/>
        </w:rPr>
        <w:t>, relations sexuelles non protégées</w:t>
      </w:r>
      <w:r w:rsidR="001418A9">
        <w:rPr>
          <w:rFonts w:cs="Times New Roman"/>
          <w:color w:val="000000"/>
          <w:lang w:val="fr-FR"/>
        </w:rPr>
        <w:t xml:space="preserve">) et des attaques aux </w:t>
      </w:r>
      <w:r w:rsidR="001418A9">
        <w:rPr>
          <w:rFonts w:cs="Times New Roman"/>
          <w:color w:val="000000"/>
          <w:lang w:val="fr-FR"/>
        </w:rPr>
        <w:lastRenderedPageBreak/>
        <w:t>corps (incisions et scarifications) en centrant tout</w:t>
      </w:r>
      <w:r w:rsidR="00624206">
        <w:rPr>
          <w:rFonts w:cs="Times New Roman"/>
          <w:color w:val="000000"/>
          <w:lang w:val="fr-FR"/>
        </w:rPr>
        <w:t>e</w:t>
      </w:r>
      <w:r w:rsidR="001418A9">
        <w:rPr>
          <w:rFonts w:cs="Times New Roman"/>
          <w:color w:val="000000"/>
          <w:lang w:val="fr-FR"/>
        </w:rPr>
        <w:t xml:space="preserve"> l’attention </w:t>
      </w:r>
      <w:r w:rsidR="00624206">
        <w:rPr>
          <w:rFonts w:cs="Times New Roman"/>
          <w:color w:val="000000"/>
          <w:lang w:val="fr-FR"/>
        </w:rPr>
        <w:t xml:space="preserve">sur les difficultés des adolescents à entrer dans la vie. </w:t>
      </w:r>
    </w:p>
    <w:p w14:paraId="60B84600" w14:textId="46FCDA4E" w:rsidR="007930DE" w:rsidRPr="000144E3" w:rsidRDefault="008451F0" w:rsidP="00336373">
      <w:pPr>
        <w:jc w:val="both"/>
        <w:rPr>
          <w:rFonts w:cs="Times New Roman"/>
          <w:color w:val="000000"/>
          <w:lang w:val="fr-FR"/>
        </w:rPr>
      </w:pPr>
      <w:r w:rsidRPr="000144E3">
        <w:rPr>
          <w:rFonts w:cs="Times New Roman"/>
          <w:color w:val="000000"/>
          <w:lang w:val="fr-FR"/>
        </w:rPr>
        <w:t xml:space="preserve">En montrant comment </w:t>
      </w:r>
      <w:r w:rsidR="002D0BE5" w:rsidRPr="000144E3">
        <w:rPr>
          <w:rFonts w:cs="Times New Roman"/>
          <w:color w:val="000000"/>
          <w:lang w:val="fr-FR"/>
        </w:rPr>
        <w:t xml:space="preserve">les individus cherchent </w:t>
      </w:r>
      <w:r w:rsidRPr="000144E3">
        <w:rPr>
          <w:rFonts w:cs="Times New Roman"/>
          <w:color w:val="000000"/>
          <w:lang w:val="fr-FR"/>
        </w:rPr>
        <w:t xml:space="preserve">le sens </w:t>
      </w:r>
      <w:r w:rsidR="002D0BE5" w:rsidRPr="000144E3">
        <w:rPr>
          <w:rFonts w:cs="Times New Roman"/>
          <w:color w:val="000000"/>
          <w:lang w:val="fr-FR"/>
        </w:rPr>
        <w:t>en se perdant, en faisant le mort, en disparaissant de soi (</w:t>
      </w:r>
      <w:r w:rsidR="002447FB">
        <w:rPr>
          <w:rFonts w:cs="Times New Roman"/>
          <w:color w:val="000000"/>
          <w:lang w:val="fr-FR"/>
        </w:rPr>
        <w:t>Le Breton, 2007 : 133-148 et</w:t>
      </w:r>
      <w:r w:rsidR="004F698E" w:rsidRPr="000144E3">
        <w:rPr>
          <w:rFonts w:cs="Times New Roman"/>
          <w:color w:val="000000"/>
          <w:lang w:val="fr-FR"/>
        </w:rPr>
        <w:t xml:space="preserve"> 2015) </w:t>
      </w:r>
      <w:r w:rsidR="002447FB">
        <w:rPr>
          <w:rFonts w:cs="Times New Roman"/>
          <w:color w:val="000000"/>
          <w:lang w:val="fr-FR"/>
        </w:rPr>
        <w:t xml:space="preserve">dans la « blancheur » </w:t>
      </w:r>
      <w:r w:rsidRPr="000144E3">
        <w:rPr>
          <w:rFonts w:cs="Times New Roman"/>
          <w:color w:val="000000"/>
          <w:lang w:val="fr-FR"/>
        </w:rPr>
        <w:t xml:space="preserve">ou comment ils le retrouvent </w:t>
      </w:r>
      <w:r w:rsidR="004F698E" w:rsidRPr="000144E3">
        <w:rPr>
          <w:rFonts w:cs="Times New Roman"/>
          <w:color w:val="000000"/>
          <w:lang w:val="fr-FR"/>
        </w:rPr>
        <w:t xml:space="preserve">dans </w:t>
      </w:r>
      <w:r w:rsidR="002D0BE5" w:rsidRPr="000144E3">
        <w:rPr>
          <w:rFonts w:cs="Times New Roman"/>
          <w:color w:val="000000"/>
          <w:lang w:val="fr-FR"/>
        </w:rPr>
        <w:t>l</w:t>
      </w:r>
      <w:r w:rsidR="004F698E" w:rsidRPr="000144E3">
        <w:rPr>
          <w:rFonts w:cs="Times New Roman"/>
          <w:color w:val="000000"/>
          <w:lang w:val="fr-FR"/>
        </w:rPr>
        <w:t xml:space="preserve">a pleine sensorialité de la marche (Le Breton, </w:t>
      </w:r>
      <w:r w:rsidR="002F63B1" w:rsidRPr="000144E3">
        <w:rPr>
          <w:rFonts w:cs="Times New Roman"/>
          <w:color w:val="000000"/>
          <w:lang w:val="fr-FR"/>
        </w:rPr>
        <w:t xml:space="preserve">2000, </w:t>
      </w:r>
      <w:r w:rsidR="004F698E" w:rsidRPr="000144E3">
        <w:rPr>
          <w:rFonts w:cs="Times New Roman"/>
          <w:color w:val="000000"/>
          <w:lang w:val="fr-FR"/>
        </w:rPr>
        <w:t>2020)</w:t>
      </w:r>
      <w:r w:rsidRPr="000144E3">
        <w:rPr>
          <w:rFonts w:cs="Times New Roman"/>
          <w:color w:val="000000"/>
          <w:lang w:val="fr-FR"/>
        </w:rPr>
        <w:t>, le sociologue explore les contours de l’identité contemporaine</w:t>
      </w:r>
      <w:r w:rsidR="000B48F6" w:rsidRPr="000144E3">
        <w:rPr>
          <w:rFonts w:cs="Times New Roman"/>
          <w:color w:val="000000"/>
          <w:lang w:val="fr-FR"/>
        </w:rPr>
        <w:t xml:space="preserve"> dans un monde désenchanté et individualisé, sans mythes et rites collectifs</w:t>
      </w:r>
      <w:r w:rsidR="004F698E" w:rsidRPr="000144E3">
        <w:rPr>
          <w:rFonts w:cs="Times New Roman"/>
          <w:color w:val="000000"/>
          <w:lang w:val="fr-FR"/>
        </w:rPr>
        <w:t>.</w:t>
      </w:r>
      <w:r w:rsidR="002D0BE5" w:rsidRPr="000144E3">
        <w:rPr>
          <w:rFonts w:cs="Times New Roman"/>
          <w:color w:val="000000"/>
          <w:lang w:val="fr-FR"/>
        </w:rPr>
        <w:t xml:space="preserve"> </w:t>
      </w:r>
      <w:r w:rsidR="00314AC0" w:rsidRPr="000144E3">
        <w:rPr>
          <w:rFonts w:cs="Times New Roman"/>
          <w:color w:val="000000"/>
          <w:lang w:val="fr-FR"/>
        </w:rPr>
        <w:t>Si on prend toutes ses explorations du corps-continent comme un</w:t>
      </w:r>
      <w:r w:rsidR="006C38C9" w:rsidRPr="000144E3">
        <w:rPr>
          <w:rFonts w:cs="Times New Roman"/>
          <w:color w:val="000000"/>
          <w:lang w:val="fr-FR"/>
        </w:rPr>
        <w:t xml:space="preserve"> tout, on s’aperçoit que toute l’œuvre de David Le </w:t>
      </w:r>
      <w:r w:rsidR="00314AC0" w:rsidRPr="000144E3">
        <w:rPr>
          <w:rFonts w:cs="Times New Roman"/>
          <w:color w:val="000000"/>
          <w:lang w:val="fr-FR"/>
        </w:rPr>
        <w:t xml:space="preserve">Breton </w:t>
      </w:r>
      <w:r w:rsidR="006C38C9" w:rsidRPr="000144E3">
        <w:rPr>
          <w:rFonts w:cs="Times New Roman"/>
          <w:color w:val="000000"/>
          <w:lang w:val="fr-FR"/>
        </w:rPr>
        <w:t>co</w:t>
      </w:r>
      <w:r w:rsidR="009C23AF" w:rsidRPr="000144E3">
        <w:rPr>
          <w:rFonts w:cs="Times New Roman"/>
          <w:color w:val="000000"/>
          <w:lang w:val="fr-FR"/>
        </w:rPr>
        <w:t xml:space="preserve">nstitue un seul et unique essai </w:t>
      </w:r>
      <w:r w:rsidR="006A3D55">
        <w:rPr>
          <w:rFonts w:cs="Times New Roman"/>
          <w:color w:val="000000"/>
          <w:lang w:val="fr-FR"/>
        </w:rPr>
        <w:t xml:space="preserve">interminable </w:t>
      </w:r>
      <w:r w:rsidR="009C23AF" w:rsidRPr="000144E3">
        <w:rPr>
          <w:rFonts w:cs="Times New Roman"/>
          <w:color w:val="000000"/>
          <w:lang w:val="fr-FR"/>
        </w:rPr>
        <w:t>sur la nature de l’</w:t>
      </w:r>
      <w:r w:rsidR="006A3D55">
        <w:rPr>
          <w:rFonts w:cs="Times New Roman"/>
          <w:color w:val="000000"/>
          <w:lang w:val="fr-FR"/>
        </w:rPr>
        <w:t>H</w:t>
      </w:r>
      <w:r w:rsidR="009C23AF" w:rsidRPr="000144E3">
        <w:rPr>
          <w:rFonts w:cs="Times New Roman"/>
          <w:color w:val="000000"/>
          <w:lang w:val="fr-FR"/>
        </w:rPr>
        <w:t xml:space="preserve">omme </w:t>
      </w:r>
      <w:r w:rsidR="00814E0B" w:rsidRPr="000144E3">
        <w:rPr>
          <w:rFonts w:cs="Times New Roman"/>
          <w:color w:val="000000"/>
          <w:lang w:val="fr-FR"/>
        </w:rPr>
        <w:t xml:space="preserve">et sa variation culturelle </w:t>
      </w:r>
      <w:r w:rsidR="009C23AF" w:rsidRPr="000144E3">
        <w:rPr>
          <w:rFonts w:cs="Times New Roman"/>
          <w:color w:val="000000"/>
          <w:lang w:val="fr-FR"/>
        </w:rPr>
        <w:t xml:space="preserve">dans </w:t>
      </w:r>
      <w:r w:rsidR="00101231" w:rsidRPr="000144E3">
        <w:rPr>
          <w:rFonts w:cs="Times New Roman"/>
          <w:color w:val="000000"/>
          <w:lang w:val="fr-FR"/>
        </w:rPr>
        <w:t>les situations</w:t>
      </w:r>
      <w:r w:rsidR="00814E0B" w:rsidRPr="000144E3">
        <w:rPr>
          <w:rFonts w:cs="Times New Roman"/>
          <w:color w:val="000000"/>
          <w:lang w:val="fr-FR"/>
        </w:rPr>
        <w:t xml:space="preserve"> sociales les plus diverses et</w:t>
      </w:r>
      <w:r w:rsidR="00101231" w:rsidRPr="000144E3">
        <w:rPr>
          <w:rFonts w:cs="Times New Roman"/>
          <w:color w:val="000000"/>
          <w:lang w:val="fr-FR"/>
        </w:rPr>
        <w:t xml:space="preserve"> </w:t>
      </w:r>
      <w:r w:rsidR="00814E0B" w:rsidRPr="000144E3">
        <w:rPr>
          <w:rFonts w:cs="Times New Roman"/>
          <w:color w:val="000000"/>
          <w:lang w:val="fr-FR"/>
        </w:rPr>
        <w:t xml:space="preserve">les </w:t>
      </w:r>
      <w:r w:rsidR="0036047F" w:rsidRPr="000144E3">
        <w:rPr>
          <w:rFonts w:cs="Times New Roman"/>
          <w:color w:val="000000"/>
          <w:lang w:val="fr-FR"/>
        </w:rPr>
        <w:t xml:space="preserve">expériences </w:t>
      </w:r>
      <w:r w:rsidR="00814E0B" w:rsidRPr="000144E3">
        <w:rPr>
          <w:rFonts w:cs="Times New Roman"/>
          <w:color w:val="000000"/>
          <w:lang w:val="fr-FR"/>
        </w:rPr>
        <w:t xml:space="preserve">de vie </w:t>
      </w:r>
      <w:r w:rsidR="0065485D" w:rsidRPr="000144E3">
        <w:rPr>
          <w:rFonts w:cs="Times New Roman"/>
          <w:color w:val="000000"/>
          <w:lang w:val="fr-FR"/>
        </w:rPr>
        <w:t xml:space="preserve">les plus </w:t>
      </w:r>
      <w:r w:rsidR="0036047F" w:rsidRPr="000144E3">
        <w:rPr>
          <w:rFonts w:cs="Times New Roman"/>
          <w:color w:val="000000"/>
          <w:lang w:val="fr-FR"/>
        </w:rPr>
        <w:t>personnelles</w:t>
      </w:r>
      <w:r w:rsidR="009C23AF" w:rsidRPr="000144E3">
        <w:rPr>
          <w:rFonts w:cs="Times New Roman"/>
          <w:color w:val="000000"/>
          <w:lang w:val="fr-FR"/>
        </w:rPr>
        <w:t xml:space="preserve">. Sous sa </w:t>
      </w:r>
      <w:r w:rsidR="005B784B" w:rsidRPr="000144E3">
        <w:rPr>
          <w:rFonts w:cs="Times New Roman"/>
          <w:color w:val="000000"/>
          <w:lang w:val="fr-FR"/>
        </w:rPr>
        <w:t xml:space="preserve">plume, la nature est, en effet, </w:t>
      </w:r>
      <w:r w:rsidR="009C23AF" w:rsidRPr="000144E3">
        <w:rPr>
          <w:rFonts w:cs="Times New Roman"/>
          <w:color w:val="000000"/>
          <w:lang w:val="fr-FR"/>
        </w:rPr>
        <w:t xml:space="preserve">le livre ouvert de l’humanité. </w:t>
      </w:r>
    </w:p>
    <w:p w14:paraId="69C93818" w14:textId="77777777" w:rsidR="00C706C1" w:rsidRPr="000144E3" w:rsidRDefault="00C706C1" w:rsidP="00336373">
      <w:pPr>
        <w:jc w:val="both"/>
        <w:rPr>
          <w:rFonts w:cs="Times New Roman"/>
          <w:color w:val="000000"/>
          <w:lang w:val="fr-FR"/>
        </w:rPr>
      </w:pPr>
    </w:p>
    <w:p w14:paraId="6BFA01E3" w14:textId="198909AA" w:rsidR="00192F52" w:rsidRPr="000144E3" w:rsidRDefault="001D64B5" w:rsidP="00195FAA">
      <w:pPr>
        <w:jc w:val="both"/>
        <w:rPr>
          <w:rFonts w:cs="Times New Roman"/>
          <w:i/>
          <w:color w:val="000000"/>
          <w:lang w:val="fr-FR"/>
        </w:rPr>
      </w:pPr>
      <w:r w:rsidRPr="000144E3">
        <w:rPr>
          <w:rFonts w:cs="Times New Roman"/>
          <w:i/>
          <w:color w:val="000000"/>
          <w:lang w:val="fr-FR"/>
        </w:rPr>
        <w:t xml:space="preserve">Extase et existence </w:t>
      </w:r>
    </w:p>
    <w:p w14:paraId="39447D40" w14:textId="77777777" w:rsidR="001D64B5" w:rsidRPr="000144E3" w:rsidRDefault="001D64B5" w:rsidP="00195FAA">
      <w:pPr>
        <w:jc w:val="both"/>
        <w:rPr>
          <w:rFonts w:cs="Times New Roman"/>
          <w:color w:val="000000"/>
          <w:lang w:val="fr-FR"/>
        </w:rPr>
      </w:pPr>
    </w:p>
    <w:p w14:paraId="11226A56" w14:textId="37B05698" w:rsidR="00192F52" w:rsidRPr="000144E3" w:rsidRDefault="00336373" w:rsidP="00195FAA">
      <w:pPr>
        <w:jc w:val="both"/>
        <w:rPr>
          <w:rFonts w:cs="Times New Roman"/>
          <w:color w:val="000000"/>
          <w:lang w:val="fr-FR"/>
        </w:rPr>
      </w:pPr>
      <w:r w:rsidRPr="00CD2A1D">
        <w:rPr>
          <w:rFonts w:cs="Times New Roman"/>
          <w:color w:val="000000"/>
          <w:lang w:val="fr-FR"/>
        </w:rPr>
        <w:t xml:space="preserve">Dans son œuvre, il y a de la vie, mais aussi et surtout du vécu. Son anthropologie du corps est </w:t>
      </w:r>
      <w:r w:rsidR="0065485D" w:rsidRPr="00CD2A1D">
        <w:rPr>
          <w:rFonts w:cs="Times New Roman"/>
          <w:color w:val="000000"/>
          <w:lang w:val="fr-FR"/>
        </w:rPr>
        <w:t>un cri qui vient droit du</w:t>
      </w:r>
      <w:r w:rsidR="0036047F" w:rsidRPr="00CD2A1D">
        <w:rPr>
          <w:rFonts w:cs="Times New Roman"/>
          <w:color w:val="000000"/>
          <w:lang w:val="fr-FR"/>
        </w:rPr>
        <w:t xml:space="preserve"> cœur. </w:t>
      </w:r>
      <w:r w:rsidR="0036047F" w:rsidRPr="000144E3">
        <w:rPr>
          <w:rFonts w:cs="Times New Roman"/>
          <w:color w:val="000000"/>
          <w:lang w:val="fr-FR"/>
        </w:rPr>
        <w:t xml:space="preserve">A la fois sympathique et cordiale, </w:t>
      </w:r>
      <w:r w:rsidR="0065485D" w:rsidRPr="000144E3">
        <w:rPr>
          <w:rFonts w:cs="Times New Roman"/>
          <w:color w:val="000000"/>
          <w:lang w:val="fr-FR"/>
        </w:rPr>
        <w:t xml:space="preserve">sa sociologie est existentielle – elle cherche désespérément le sens. </w:t>
      </w:r>
      <w:r w:rsidR="003B7A44" w:rsidRPr="000144E3">
        <w:rPr>
          <w:rFonts w:cs="Times New Roman"/>
          <w:color w:val="000000"/>
          <w:lang w:val="fr-FR"/>
        </w:rPr>
        <w:t>Le sens doit être ente</w:t>
      </w:r>
      <w:r w:rsidR="004B7ED4" w:rsidRPr="000144E3">
        <w:rPr>
          <w:rFonts w:cs="Times New Roman"/>
          <w:color w:val="000000"/>
          <w:lang w:val="fr-FR"/>
        </w:rPr>
        <w:t>ndu ici dans toute sa polysémie (Grondin, 2003:</w:t>
      </w:r>
      <w:r w:rsidR="009066A5">
        <w:rPr>
          <w:rFonts w:cs="Times New Roman"/>
          <w:color w:val="000000"/>
          <w:lang w:val="fr-FR"/>
        </w:rPr>
        <w:t xml:space="preserve"> </w:t>
      </w:r>
      <w:r w:rsidR="004B7ED4" w:rsidRPr="000144E3">
        <w:rPr>
          <w:rFonts w:cs="Times New Roman"/>
          <w:color w:val="000000"/>
          <w:lang w:val="fr-FR"/>
        </w:rPr>
        <w:t>27-34)</w:t>
      </w:r>
      <w:r w:rsidR="007C6027">
        <w:rPr>
          <w:rFonts w:cs="Times New Roman"/>
          <w:color w:val="000000"/>
          <w:lang w:val="fr-FR"/>
        </w:rPr>
        <w:t xml:space="preserve"> </w:t>
      </w:r>
      <w:r w:rsidR="004B7ED4" w:rsidRPr="000144E3">
        <w:rPr>
          <w:rFonts w:cs="Times New Roman"/>
          <w:color w:val="000000"/>
          <w:lang w:val="fr-FR"/>
        </w:rPr>
        <w:t xml:space="preserve">: </w:t>
      </w:r>
      <w:r w:rsidR="003B7A44" w:rsidRPr="000144E3">
        <w:rPr>
          <w:rFonts w:cs="Times New Roman"/>
          <w:color w:val="000000"/>
          <w:lang w:val="fr-FR"/>
        </w:rPr>
        <w:t xml:space="preserve">comme « sens directionnel » (le sens de la marche), </w:t>
      </w:r>
      <w:r w:rsidR="004B7ED4" w:rsidRPr="000144E3">
        <w:rPr>
          <w:rFonts w:cs="Times New Roman"/>
          <w:color w:val="000000"/>
          <w:lang w:val="fr-FR"/>
        </w:rPr>
        <w:t>« </w:t>
      </w:r>
      <w:r w:rsidR="003B7A44" w:rsidRPr="000144E3">
        <w:rPr>
          <w:rFonts w:cs="Times New Roman"/>
          <w:color w:val="000000"/>
          <w:lang w:val="fr-FR"/>
        </w:rPr>
        <w:t xml:space="preserve">sens </w:t>
      </w:r>
      <w:r w:rsidR="004B7ED4" w:rsidRPr="000144E3">
        <w:rPr>
          <w:rFonts w:cs="Times New Roman"/>
          <w:color w:val="000000"/>
          <w:lang w:val="fr-FR"/>
        </w:rPr>
        <w:t>significatif », (le sens des signes), « sens sensitif » (la saveur du monde), « sens réflexif » (</w:t>
      </w:r>
      <w:r w:rsidR="0026686D">
        <w:rPr>
          <w:rFonts w:cs="Times New Roman"/>
          <w:color w:val="000000"/>
          <w:lang w:val="fr-FR"/>
        </w:rPr>
        <w:t xml:space="preserve">la </w:t>
      </w:r>
      <w:r w:rsidR="004B7ED4" w:rsidRPr="000144E3">
        <w:rPr>
          <w:rFonts w:cs="Times New Roman"/>
          <w:color w:val="000000"/>
          <w:lang w:val="fr-FR"/>
        </w:rPr>
        <w:t>capacité de jugement) et « sens existentiel » (le sens de la vie).</w:t>
      </w:r>
      <w:r w:rsidR="003B7A44" w:rsidRPr="000144E3">
        <w:rPr>
          <w:rFonts w:cs="Times New Roman"/>
          <w:color w:val="000000"/>
          <w:lang w:val="fr-FR"/>
        </w:rPr>
        <w:t xml:space="preserve"> </w:t>
      </w:r>
      <w:r w:rsidR="0065485D" w:rsidRPr="000144E3">
        <w:rPr>
          <w:rFonts w:cs="Times New Roman"/>
          <w:color w:val="000000"/>
          <w:lang w:val="fr-FR"/>
        </w:rPr>
        <w:t xml:space="preserve">Ses réflexions anthropologiques sur </w:t>
      </w:r>
      <w:r w:rsidR="00E17B89" w:rsidRPr="000144E3">
        <w:rPr>
          <w:rFonts w:cs="Times New Roman"/>
          <w:color w:val="000000"/>
          <w:lang w:val="fr-FR"/>
        </w:rPr>
        <w:t xml:space="preserve">le symbolisme, </w:t>
      </w:r>
      <w:r w:rsidR="0065485D" w:rsidRPr="000144E3">
        <w:rPr>
          <w:rFonts w:cs="Times New Roman"/>
          <w:color w:val="000000"/>
          <w:lang w:val="fr-FR"/>
        </w:rPr>
        <w:t>la corporéité, l’intersubjectivité, les sens et les émotions vont au cœur de l’existence</w:t>
      </w:r>
      <w:r w:rsidR="00814E0B" w:rsidRPr="000144E3">
        <w:rPr>
          <w:rFonts w:cs="Times New Roman"/>
          <w:color w:val="000000"/>
          <w:lang w:val="fr-FR"/>
        </w:rPr>
        <w:t xml:space="preserve">, si </w:t>
      </w:r>
      <w:r w:rsidR="001E269A" w:rsidRPr="000144E3">
        <w:rPr>
          <w:rFonts w:cs="Times New Roman"/>
          <w:color w:val="000000"/>
          <w:lang w:val="fr-FR"/>
        </w:rPr>
        <w:t>l’</w:t>
      </w:r>
      <w:r w:rsidR="00814E0B" w:rsidRPr="000144E3">
        <w:rPr>
          <w:rFonts w:cs="Times New Roman"/>
          <w:color w:val="000000"/>
          <w:lang w:val="fr-FR"/>
        </w:rPr>
        <w:t>on comprend celle-ci avec Kar</w:t>
      </w:r>
      <w:r w:rsidR="007364B9" w:rsidRPr="000144E3">
        <w:rPr>
          <w:rFonts w:cs="Times New Roman"/>
          <w:color w:val="000000"/>
          <w:lang w:val="fr-FR"/>
        </w:rPr>
        <w:t>l Jaspers (1932, II</w:t>
      </w:r>
      <w:r w:rsidR="00E17B89" w:rsidRPr="000144E3">
        <w:rPr>
          <w:rFonts w:cs="Times New Roman"/>
          <w:color w:val="000000"/>
          <w:lang w:val="fr-FR"/>
        </w:rPr>
        <w:t xml:space="preserve">) </w:t>
      </w:r>
      <w:r w:rsidR="0027357D" w:rsidRPr="000144E3">
        <w:rPr>
          <w:rFonts w:cs="Times New Roman"/>
          <w:color w:val="000000"/>
          <w:lang w:val="fr-FR"/>
        </w:rPr>
        <w:t>comme conscience</w:t>
      </w:r>
      <w:r w:rsidR="00814E0B" w:rsidRPr="000144E3">
        <w:rPr>
          <w:rFonts w:cs="Times New Roman"/>
          <w:color w:val="000000"/>
          <w:lang w:val="fr-FR"/>
        </w:rPr>
        <w:t xml:space="preserve"> </w:t>
      </w:r>
      <w:r w:rsidR="00E17B89" w:rsidRPr="000144E3">
        <w:rPr>
          <w:rFonts w:cs="Times New Roman"/>
          <w:color w:val="000000"/>
          <w:lang w:val="fr-FR"/>
        </w:rPr>
        <w:t xml:space="preserve">libre d’une existence </w:t>
      </w:r>
      <w:r w:rsidR="0027357D" w:rsidRPr="000144E3">
        <w:rPr>
          <w:rFonts w:cs="Times New Roman"/>
          <w:color w:val="000000"/>
          <w:lang w:val="fr-FR"/>
        </w:rPr>
        <w:t>possible</w:t>
      </w:r>
      <w:r w:rsidR="00E17B89" w:rsidRPr="000144E3">
        <w:rPr>
          <w:rFonts w:cs="Times New Roman"/>
          <w:color w:val="000000"/>
          <w:lang w:val="fr-FR"/>
        </w:rPr>
        <w:t xml:space="preserve"> </w:t>
      </w:r>
      <w:r w:rsidR="00546E10" w:rsidRPr="000144E3">
        <w:rPr>
          <w:rFonts w:cs="Times New Roman"/>
          <w:color w:val="000000"/>
          <w:lang w:val="fr-FR"/>
        </w:rPr>
        <w:t xml:space="preserve">qui n’escamote pas les </w:t>
      </w:r>
      <w:r w:rsidR="00B4025D" w:rsidRPr="000144E3">
        <w:rPr>
          <w:rFonts w:cs="Times New Roman"/>
          <w:color w:val="000000"/>
          <w:lang w:val="fr-FR"/>
        </w:rPr>
        <w:t>« </w:t>
      </w:r>
      <w:r w:rsidR="00546E10" w:rsidRPr="000144E3">
        <w:rPr>
          <w:rFonts w:cs="Times New Roman"/>
          <w:color w:val="000000"/>
          <w:lang w:val="fr-FR"/>
        </w:rPr>
        <w:t>situation</w:t>
      </w:r>
      <w:r w:rsidR="000144E3" w:rsidRPr="000144E3">
        <w:rPr>
          <w:rFonts w:cs="Times New Roman"/>
          <w:color w:val="000000"/>
          <w:lang w:val="fr-FR"/>
        </w:rPr>
        <w:t>s</w:t>
      </w:r>
      <w:r w:rsidR="00546E10" w:rsidRPr="000144E3">
        <w:rPr>
          <w:rFonts w:cs="Times New Roman"/>
          <w:color w:val="000000"/>
          <w:lang w:val="fr-FR"/>
        </w:rPr>
        <w:t xml:space="preserve"> limites</w:t>
      </w:r>
      <w:r w:rsidR="00B4025D" w:rsidRPr="000144E3">
        <w:rPr>
          <w:rFonts w:cs="Times New Roman"/>
          <w:color w:val="000000"/>
          <w:lang w:val="fr-FR"/>
        </w:rPr>
        <w:t> »</w:t>
      </w:r>
      <w:r w:rsidR="00546E10" w:rsidRPr="000144E3">
        <w:rPr>
          <w:rFonts w:cs="Times New Roman"/>
          <w:color w:val="000000"/>
          <w:lang w:val="fr-FR"/>
        </w:rPr>
        <w:t xml:space="preserve"> d’une vie humaine, mais les trave</w:t>
      </w:r>
      <w:r w:rsidR="006C0635" w:rsidRPr="000144E3">
        <w:rPr>
          <w:rFonts w:cs="Times New Roman"/>
          <w:color w:val="000000"/>
          <w:lang w:val="fr-FR"/>
        </w:rPr>
        <w:t xml:space="preserve">rse pour en illuminer le sens. </w:t>
      </w:r>
      <w:r w:rsidR="000C5114" w:rsidRPr="000144E3">
        <w:rPr>
          <w:rFonts w:cs="Times New Roman"/>
          <w:color w:val="000000"/>
          <w:lang w:val="fr-FR"/>
        </w:rPr>
        <w:t>S’il attache tellement d’importance aux épreuves de la vie (</w:t>
      </w:r>
      <w:r w:rsidR="007A24F0" w:rsidRPr="000144E3">
        <w:rPr>
          <w:rFonts w:cs="Times New Roman"/>
          <w:color w:val="000000"/>
          <w:lang w:val="fr-FR"/>
        </w:rPr>
        <w:t xml:space="preserve">entrée dans la vie, </w:t>
      </w:r>
      <w:r w:rsidR="000C5114" w:rsidRPr="000144E3">
        <w:rPr>
          <w:rFonts w:cs="Times New Roman"/>
          <w:color w:val="000000"/>
          <w:lang w:val="fr-FR"/>
        </w:rPr>
        <w:t xml:space="preserve">séparation, </w:t>
      </w:r>
      <w:r w:rsidR="007A24F0" w:rsidRPr="000144E3">
        <w:rPr>
          <w:rFonts w:cs="Times New Roman"/>
          <w:color w:val="000000"/>
          <w:lang w:val="fr-FR"/>
        </w:rPr>
        <w:t xml:space="preserve">accident, handicap, </w:t>
      </w:r>
      <w:r w:rsidR="000C5114" w:rsidRPr="000144E3">
        <w:rPr>
          <w:rFonts w:cs="Times New Roman"/>
          <w:color w:val="000000"/>
          <w:lang w:val="fr-FR"/>
        </w:rPr>
        <w:t>maladie, deuil, solitude, vieillesse, etc.) qui</w:t>
      </w:r>
      <w:r w:rsidR="007A24F0" w:rsidRPr="000144E3">
        <w:rPr>
          <w:rFonts w:cs="Times New Roman"/>
          <w:color w:val="000000"/>
          <w:lang w:val="fr-FR"/>
        </w:rPr>
        <w:t xml:space="preserve"> déstabilisent le cours de l’existence</w:t>
      </w:r>
      <w:r w:rsidR="000C5114" w:rsidRPr="000144E3">
        <w:rPr>
          <w:rFonts w:cs="Times New Roman"/>
          <w:color w:val="000000"/>
          <w:lang w:val="fr-FR"/>
        </w:rPr>
        <w:t xml:space="preserve">, c’est parce </w:t>
      </w:r>
      <w:r w:rsidR="007C6027" w:rsidRPr="000144E3">
        <w:rPr>
          <w:rFonts w:cs="Times New Roman"/>
          <w:color w:val="000000"/>
          <w:lang w:val="fr-FR"/>
        </w:rPr>
        <w:t>qu</w:t>
      </w:r>
      <w:r w:rsidR="007C6027">
        <w:rPr>
          <w:rFonts w:cs="Times New Roman"/>
          <w:color w:val="000000"/>
          <w:lang w:val="fr-FR"/>
        </w:rPr>
        <w:t xml:space="preserve">’il </w:t>
      </w:r>
      <w:r w:rsidR="007C6027" w:rsidRPr="000144E3">
        <w:rPr>
          <w:rFonts w:cs="Times New Roman"/>
          <w:color w:val="000000"/>
          <w:lang w:val="fr-FR"/>
        </w:rPr>
        <w:t>sait</w:t>
      </w:r>
      <w:r w:rsidR="000C5114" w:rsidRPr="000144E3">
        <w:rPr>
          <w:rFonts w:cs="Times New Roman"/>
          <w:color w:val="000000"/>
          <w:lang w:val="fr-FR"/>
        </w:rPr>
        <w:t xml:space="preserve"> par expérience que</w:t>
      </w:r>
      <w:r w:rsidR="007A24F0" w:rsidRPr="000144E3">
        <w:rPr>
          <w:rFonts w:cs="Times New Roman"/>
          <w:color w:val="000000"/>
          <w:lang w:val="fr-FR"/>
        </w:rPr>
        <w:t xml:space="preserve">, face à l’abîme, devant la mort, </w:t>
      </w:r>
      <w:r w:rsidR="000C5114" w:rsidRPr="000144E3">
        <w:rPr>
          <w:rFonts w:cs="Times New Roman"/>
          <w:color w:val="000000"/>
          <w:lang w:val="fr-FR"/>
        </w:rPr>
        <w:t xml:space="preserve">ça passe ou ça casse. </w:t>
      </w:r>
    </w:p>
    <w:p w14:paraId="0EB321DC" w14:textId="556A9ECB" w:rsidR="00192F52" w:rsidRPr="000144E3" w:rsidRDefault="007A24F0" w:rsidP="00195FAA">
      <w:pPr>
        <w:jc w:val="both"/>
        <w:rPr>
          <w:rFonts w:eastAsia="Times New Roman" w:cs="Times New Roman"/>
          <w:color w:val="202122"/>
          <w:shd w:val="clear" w:color="auto" w:fill="FFFFFF"/>
          <w:lang w:val="fr-FR"/>
        </w:rPr>
      </w:pPr>
      <w:r w:rsidRPr="000144E3">
        <w:rPr>
          <w:rFonts w:cs="Times New Roman"/>
          <w:color w:val="000000"/>
          <w:lang w:val="fr-FR"/>
        </w:rPr>
        <w:t xml:space="preserve">Les moments critiques marquent une bifurcation possible dans le cours d’une vie. La crise </w:t>
      </w:r>
      <w:r w:rsidR="00E3372F" w:rsidRPr="000144E3">
        <w:rPr>
          <w:rFonts w:cs="Times New Roman"/>
          <w:color w:val="000000"/>
          <w:lang w:val="fr-FR"/>
        </w:rPr>
        <w:t xml:space="preserve">de sens </w:t>
      </w:r>
      <w:r w:rsidRPr="000144E3">
        <w:rPr>
          <w:rFonts w:cs="Times New Roman"/>
          <w:color w:val="000000"/>
          <w:lang w:val="fr-FR"/>
        </w:rPr>
        <w:t xml:space="preserve">peut conduire </w:t>
      </w:r>
      <w:r w:rsidR="00E3372F" w:rsidRPr="000144E3">
        <w:rPr>
          <w:rFonts w:cs="Times New Roman"/>
          <w:color w:val="000000"/>
          <w:lang w:val="fr-FR"/>
        </w:rPr>
        <w:t xml:space="preserve">une personne à la mort, même </w:t>
      </w:r>
      <w:r w:rsidR="00192F52" w:rsidRPr="000144E3">
        <w:rPr>
          <w:rFonts w:cs="Times New Roman"/>
          <w:color w:val="000000"/>
          <w:lang w:val="fr-FR"/>
        </w:rPr>
        <w:t>si elle continue à vivre, ou à une</w:t>
      </w:r>
      <w:r w:rsidR="00E3372F" w:rsidRPr="000144E3">
        <w:rPr>
          <w:rFonts w:cs="Times New Roman"/>
          <w:color w:val="000000"/>
          <w:lang w:val="fr-FR"/>
        </w:rPr>
        <w:t xml:space="preserve"> renaissance. Le thème initiatique de la vie qui, face à l’extrême, se reprend </w:t>
      </w:r>
      <w:r w:rsidR="00192F52" w:rsidRPr="000144E3">
        <w:rPr>
          <w:rFonts w:cs="Times New Roman"/>
          <w:color w:val="000000"/>
          <w:lang w:val="fr-FR"/>
        </w:rPr>
        <w:t xml:space="preserve">et se retrouve dans une conversion </w:t>
      </w:r>
      <w:r w:rsidR="00E3372F" w:rsidRPr="000144E3">
        <w:rPr>
          <w:rFonts w:cs="Times New Roman"/>
          <w:color w:val="000000"/>
          <w:lang w:val="fr-FR"/>
        </w:rPr>
        <w:t xml:space="preserve">intérieure, est constant dans son œuvre. </w:t>
      </w:r>
      <w:r w:rsidR="000E0364">
        <w:rPr>
          <w:rFonts w:cs="Times New Roman"/>
          <w:color w:val="000000"/>
          <w:lang w:val="fr-FR"/>
        </w:rPr>
        <w:t>La plupart</w:t>
      </w:r>
      <w:r w:rsidR="008455F0" w:rsidRPr="000144E3">
        <w:rPr>
          <w:rFonts w:cs="Times New Roman"/>
          <w:color w:val="000000"/>
          <w:lang w:val="fr-FR"/>
        </w:rPr>
        <w:t xml:space="preserve"> de ses livres se terminent </w:t>
      </w:r>
      <w:r w:rsidR="00192F52" w:rsidRPr="000144E3">
        <w:rPr>
          <w:rFonts w:cs="Times New Roman"/>
          <w:color w:val="000000"/>
          <w:lang w:val="fr-FR"/>
        </w:rPr>
        <w:t xml:space="preserve">d’ailleurs </w:t>
      </w:r>
      <w:r w:rsidR="008455F0" w:rsidRPr="000144E3">
        <w:rPr>
          <w:rFonts w:cs="Times New Roman"/>
          <w:color w:val="000000"/>
          <w:lang w:val="fr-FR"/>
        </w:rPr>
        <w:t xml:space="preserve">sur une « ouverture » </w:t>
      </w:r>
      <w:r w:rsidR="00653DCF" w:rsidRPr="000144E3">
        <w:rPr>
          <w:rFonts w:cs="Times New Roman"/>
          <w:color w:val="000000"/>
          <w:lang w:val="fr-FR"/>
        </w:rPr>
        <w:t>(</w:t>
      </w:r>
      <w:r w:rsidR="0026686D">
        <w:rPr>
          <w:rFonts w:cs="Times New Roman"/>
          <w:color w:val="000000"/>
          <w:lang w:val="fr-FR"/>
        </w:rPr>
        <w:t xml:space="preserve">Le </w:t>
      </w:r>
      <w:r w:rsidR="00653DCF" w:rsidRPr="000144E3">
        <w:rPr>
          <w:rFonts w:cs="Times New Roman"/>
          <w:color w:val="000000"/>
          <w:lang w:val="fr-FR"/>
        </w:rPr>
        <w:t>Breton, 1995</w:t>
      </w:r>
      <w:r w:rsidR="003A6FBC">
        <w:rPr>
          <w:rFonts w:cs="Times New Roman"/>
          <w:color w:val="000000"/>
          <w:lang w:val="fr-FR"/>
        </w:rPr>
        <w:t>a</w:t>
      </w:r>
      <w:r w:rsidR="00653DCF" w:rsidRPr="000144E3">
        <w:rPr>
          <w:rFonts w:cs="Times New Roman"/>
          <w:color w:val="000000"/>
          <w:lang w:val="fr-FR"/>
        </w:rPr>
        <w:t> : 217-219</w:t>
      </w:r>
      <w:r w:rsidR="007C6027">
        <w:rPr>
          <w:rFonts w:cs="Times New Roman"/>
          <w:color w:val="000000"/>
          <w:lang w:val="fr-FR"/>
        </w:rPr>
        <w:t> ;</w:t>
      </w:r>
      <w:r w:rsidR="008455F0" w:rsidRPr="000144E3">
        <w:rPr>
          <w:rFonts w:cs="Times New Roman"/>
          <w:color w:val="000000"/>
          <w:lang w:val="fr-FR"/>
        </w:rPr>
        <w:t xml:space="preserve"> </w:t>
      </w:r>
      <w:r w:rsidR="00C20538" w:rsidRPr="000144E3">
        <w:rPr>
          <w:rFonts w:cs="Times New Roman"/>
          <w:color w:val="000000"/>
          <w:lang w:val="fr-FR"/>
        </w:rPr>
        <w:t xml:space="preserve">1997 : 267-268 ; 1999 : 219-223 ; </w:t>
      </w:r>
      <w:r w:rsidR="0047426B">
        <w:rPr>
          <w:rFonts w:cs="Times New Roman"/>
          <w:color w:val="000000"/>
          <w:lang w:val="fr-FR"/>
        </w:rPr>
        <w:t>2002 : 275-281 </w:t>
      </w:r>
      <w:r w:rsidR="00C20538" w:rsidRPr="000144E3">
        <w:rPr>
          <w:rFonts w:cs="Times New Roman"/>
          <w:color w:val="000000"/>
          <w:lang w:val="fr-FR"/>
        </w:rPr>
        <w:t>2006 : 427-428</w:t>
      </w:r>
      <w:r w:rsidR="0047426B">
        <w:rPr>
          <w:rFonts w:cs="Times New Roman"/>
          <w:color w:val="000000"/>
          <w:lang w:val="fr-FR"/>
        </w:rPr>
        <w:t xml:space="preserve"> </w:t>
      </w:r>
      <w:r w:rsidR="003638F8">
        <w:rPr>
          <w:rFonts w:cs="Times New Roman"/>
          <w:color w:val="000000"/>
          <w:lang w:val="fr-FR"/>
        </w:rPr>
        <w:t xml:space="preserve">; </w:t>
      </w:r>
      <w:r w:rsidR="0026686D">
        <w:rPr>
          <w:rFonts w:cs="Times New Roman"/>
          <w:color w:val="000000"/>
          <w:lang w:val="fr-FR"/>
        </w:rPr>
        <w:t xml:space="preserve">2007 : 343-344 ; </w:t>
      </w:r>
      <w:r w:rsidR="00C20538" w:rsidRPr="000144E3">
        <w:rPr>
          <w:rFonts w:cs="Times New Roman"/>
          <w:color w:val="000000"/>
          <w:lang w:val="fr-FR"/>
        </w:rPr>
        <w:t xml:space="preserve">2015 : 193-195 ; 2018 : 237-239) – brève </w:t>
      </w:r>
      <w:r w:rsidR="00B4025D" w:rsidRPr="000144E3">
        <w:rPr>
          <w:rFonts w:cs="Times New Roman"/>
          <w:color w:val="000000"/>
          <w:lang w:val="fr-FR"/>
        </w:rPr>
        <w:t xml:space="preserve">ouverture au </w:t>
      </w:r>
      <w:r w:rsidR="00192F52" w:rsidRPr="000144E3">
        <w:rPr>
          <w:rFonts w:cs="Times New Roman"/>
          <w:color w:val="000000"/>
          <w:lang w:val="fr-FR"/>
        </w:rPr>
        <w:t>« </w:t>
      </w:r>
      <w:r w:rsidR="00B4025D" w:rsidRPr="000144E3">
        <w:rPr>
          <w:rFonts w:cs="Times New Roman"/>
          <w:color w:val="000000"/>
          <w:lang w:val="fr-FR"/>
        </w:rPr>
        <w:t>non-identique</w:t>
      </w:r>
      <w:r w:rsidR="00192F52" w:rsidRPr="000144E3">
        <w:rPr>
          <w:rFonts w:cs="Times New Roman"/>
          <w:color w:val="000000"/>
          <w:lang w:val="fr-FR"/>
        </w:rPr>
        <w:t> »</w:t>
      </w:r>
      <w:r w:rsidR="00B4025D" w:rsidRPr="000144E3">
        <w:rPr>
          <w:rFonts w:cs="Times New Roman"/>
          <w:color w:val="000000"/>
          <w:lang w:val="fr-FR"/>
        </w:rPr>
        <w:t>, pour parler comme Adorno, à la mimésis avec ce qui échappe encore à l’emprise</w:t>
      </w:r>
      <w:r w:rsidR="00F04E12" w:rsidRPr="000144E3">
        <w:rPr>
          <w:rFonts w:cs="Times New Roman"/>
          <w:color w:val="000000"/>
          <w:lang w:val="fr-FR"/>
        </w:rPr>
        <w:t xml:space="preserve"> du système</w:t>
      </w:r>
      <w:r w:rsidR="00B4025D" w:rsidRPr="000144E3">
        <w:rPr>
          <w:rFonts w:cs="Times New Roman"/>
          <w:color w:val="000000"/>
          <w:lang w:val="fr-FR"/>
        </w:rPr>
        <w:t xml:space="preserve">. </w:t>
      </w:r>
      <w:r w:rsidR="00F04E12" w:rsidRPr="000144E3">
        <w:rPr>
          <w:rFonts w:cs="Times New Roman"/>
          <w:color w:val="000000"/>
          <w:lang w:val="fr-FR"/>
        </w:rPr>
        <w:t xml:space="preserve">L’ouverture au non-identique </w:t>
      </w:r>
      <w:r w:rsidR="00195FAA" w:rsidRPr="000144E3">
        <w:rPr>
          <w:rFonts w:cs="Times New Roman"/>
          <w:color w:val="000000"/>
          <w:lang w:val="fr-FR"/>
        </w:rPr>
        <w:t xml:space="preserve">et à l’altérité </w:t>
      </w:r>
      <w:r w:rsidR="00F04E12" w:rsidRPr="000144E3">
        <w:rPr>
          <w:rFonts w:cs="Times New Roman"/>
          <w:color w:val="000000"/>
          <w:lang w:val="fr-FR"/>
        </w:rPr>
        <w:t>est une fente par où la transcendance</w:t>
      </w:r>
      <w:r w:rsidR="00195FAA" w:rsidRPr="000144E3">
        <w:rPr>
          <w:rFonts w:cs="Times New Roman"/>
          <w:color w:val="000000"/>
          <w:lang w:val="fr-FR"/>
        </w:rPr>
        <w:t xml:space="preserve"> entre dans son </w:t>
      </w:r>
      <w:r w:rsidR="00653DCF" w:rsidRPr="000144E3">
        <w:rPr>
          <w:rFonts w:eastAsia="Times New Roman" w:cs="Times New Roman"/>
          <w:color w:val="202122"/>
          <w:shd w:val="clear" w:color="auto" w:fill="FFFFFF"/>
          <w:lang w:val="fr-FR"/>
        </w:rPr>
        <w:t>œuvre</w:t>
      </w:r>
      <w:r w:rsidR="00192F52" w:rsidRPr="000144E3">
        <w:rPr>
          <w:rFonts w:eastAsia="Times New Roman" w:cs="Times New Roman"/>
          <w:color w:val="202122"/>
          <w:shd w:val="clear" w:color="auto" w:fill="FFFFFF"/>
          <w:lang w:val="fr-FR"/>
        </w:rPr>
        <w:t xml:space="preserve"> comme un petite ex</w:t>
      </w:r>
      <w:r w:rsidR="00F51801" w:rsidRPr="000144E3">
        <w:rPr>
          <w:rFonts w:eastAsia="Times New Roman" w:cs="Times New Roman"/>
          <w:color w:val="202122"/>
          <w:shd w:val="clear" w:color="auto" w:fill="FFFFFF"/>
          <w:lang w:val="fr-FR"/>
        </w:rPr>
        <w:t>tase dans l’existence</w:t>
      </w:r>
      <w:r w:rsidR="00F04E12" w:rsidRPr="000144E3">
        <w:rPr>
          <w:rFonts w:cs="Times New Roman"/>
          <w:color w:val="000000"/>
          <w:lang w:val="fr-FR"/>
        </w:rPr>
        <w:t xml:space="preserve">. </w:t>
      </w:r>
      <w:r w:rsidR="009B2F21" w:rsidRPr="000144E3">
        <w:rPr>
          <w:rFonts w:cs="Times New Roman"/>
          <w:color w:val="000000"/>
          <w:lang w:val="fr-FR"/>
        </w:rPr>
        <w:t xml:space="preserve">Pendant un moment, celui d’une </w:t>
      </w:r>
      <w:r w:rsidR="00C20538" w:rsidRPr="000144E3">
        <w:rPr>
          <w:rFonts w:cs="Times New Roman"/>
          <w:color w:val="000000"/>
          <w:lang w:val="fr-FR"/>
        </w:rPr>
        <w:t>« </w:t>
      </w:r>
      <w:r w:rsidR="009B2F21" w:rsidRPr="000144E3">
        <w:rPr>
          <w:rFonts w:cs="Times New Roman"/>
          <w:color w:val="000000"/>
          <w:lang w:val="fr-FR"/>
        </w:rPr>
        <w:t>éc</w:t>
      </w:r>
      <w:r w:rsidR="00C20538" w:rsidRPr="000144E3">
        <w:rPr>
          <w:rFonts w:cs="Times New Roman"/>
          <w:color w:val="000000"/>
          <w:lang w:val="fr-FR"/>
        </w:rPr>
        <w:t>h</w:t>
      </w:r>
      <w:r w:rsidR="009B2F21" w:rsidRPr="000144E3">
        <w:rPr>
          <w:rFonts w:cs="Times New Roman"/>
          <w:color w:val="000000"/>
          <w:lang w:val="fr-FR"/>
        </w:rPr>
        <w:t>appée</w:t>
      </w:r>
      <w:r w:rsidR="008D6122" w:rsidRPr="000144E3">
        <w:rPr>
          <w:rFonts w:cs="Times New Roman"/>
          <w:color w:val="000000"/>
          <w:lang w:val="fr-FR"/>
        </w:rPr>
        <w:t xml:space="preserve"> belle</w:t>
      </w:r>
      <w:r w:rsidR="00C20538" w:rsidRPr="000144E3">
        <w:rPr>
          <w:rFonts w:cs="Times New Roman"/>
          <w:color w:val="000000"/>
          <w:lang w:val="fr-FR"/>
        </w:rPr>
        <w:t> » (</w:t>
      </w:r>
      <w:r w:rsidR="0026686D">
        <w:rPr>
          <w:rFonts w:cs="Times New Roman"/>
          <w:color w:val="000000"/>
          <w:lang w:val="fr-FR"/>
        </w:rPr>
        <w:t xml:space="preserve">Le </w:t>
      </w:r>
      <w:r w:rsidR="00192F52" w:rsidRPr="000144E3">
        <w:rPr>
          <w:rFonts w:cs="Times New Roman"/>
          <w:color w:val="000000"/>
          <w:lang w:val="fr-FR"/>
        </w:rPr>
        <w:t xml:space="preserve">Breton, </w:t>
      </w:r>
      <w:r w:rsidR="0026686D">
        <w:rPr>
          <w:rFonts w:cs="Times New Roman"/>
          <w:color w:val="000000"/>
          <w:lang w:val="fr-FR"/>
        </w:rPr>
        <w:t xml:space="preserve">2017 : 133 ; </w:t>
      </w:r>
      <w:r w:rsidR="00192F52" w:rsidRPr="000144E3">
        <w:rPr>
          <w:rFonts w:cs="Times New Roman"/>
          <w:color w:val="000000"/>
          <w:lang w:val="fr-FR"/>
        </w:rPr>
        <w:t>2018 : 237 ;</w:t>
      </w:r>
      <w:r w:rsidR="00D27195" w:rsidRPr="000144E3">
        <w:rPr>
          <w:rFonts w:cs="Times New Roman"/>
          <w:color w:val="000000"/>
          <w:lang w:val="fr-FR"/>
        </w:rPr>
        <w:t xml:space="preserve"> 2020 : 82)</w:t>
      </w:r>
      <w:r w:rsidR="00192F52" w:rsidRPr="000144E3">
        <w:rPr>
          <w:rFonts w:cs="Times New Roman"/>
          <w:color w:val="000000"/>
          <w:lang w:val="fr-FR"/>
        </w:rPr>
        <w:t>, le sujet</w:t>
      </w:r>
      <w:r w:rsidR="00C20538" w:rsidRPr="000144E3">
        <w:rPr>
          <w:rFonts w:cs="Times New Roman"/>
          <w:color w:val="000000"/>
          <w:lang w:val="fr-FR"/>
        </w:rPr>
        <w:t xml:space="preserve"> sort de soi </w:t>
      </w:r>
      <w:r w:rsidR="00C20538" w:rsidRPr="000144E3">
        <w:rPr>
          <w:rFonts w:eastAsia="Times New Roman" w:cs="Times New Roman"/>
          <w:color w:val="202122"/>
          <w:shd w:val="clear" w:color="auto" w:fill="FFFFFF"/>
          <w:lang w:val="fr-FR"/>
        </w:rPr>
        <w:t>(</w:t>
      </w:r>
      <w:proofErr w:type="spellStart"/>
      <w:r w:rsidR="00C20538" w:rsidRPr="000144E3">
        <w:rPr>
          <w:rFonts w:eastAsia="Times New Roman" w:cs="Times New Roman"/>
          <w:i/>
          <w:color w:val="202122"/>
          <w:shd w:val="clear" w:color="auto" w:fill="FFFFFF"/>
          <w:lang w:val="fr-FR"/>
        </w:rPr>
        <w:t>ek-stasis</w:t>
      </w:r>
      <w:proofErr w:type="spellEnd"/>
      <w:r w:rsidR="00C20538" w:rsidRPr="000144E3">
        <w:rPr>
          <w:rFonts w:eastAsia="Times New Roman" w:cs="Times New Roman"/>
          <w:color w:val="202122"/>
          <w:shd w:val="clear" w:color="auto" w:fill="FFFFFF"/>
          <w:lang w:val="fr-FR"/>
        </w:rPr>
        <w:t xml:space="preserve">) pour se retrouver dans la plénitude d’une présence. </w:t>
      </w:r>
      <w:r w:rsidR="00D27195" w:rsidRPr="000144E3">
        <w:rPr>
          <w:rFonts w:eastAsia="Times New Roman" w:cs="Times New Roman"/>
          <w:color w:val="202122"/>
          <w:shd w:val="clear" w:color="auto" w:fill="FFFFFF"/>
          <w:lang w:val="fr-FR"/>
        </w:rPr>
        <w:t xml:space="preserve">« Ce sont des moments de </w:t>
      </w:r>
      <w:proofErr w:type="spellStart"/>
      <w:r w:rsidR="00D27195" w:rsidRPr="000144E3">
        <w:rPr>
          <w:rFonts w:eastAsia="Times New Roman" w:cs="Times New Roman"/>
          <w:color w:val="202122"/>
          <w:shd w:val="clear" w:color="auto" w:fill="FFFFFF"/>
          <w:lang w:val="fr-FR"/>
        </w:rPr>
        <w:t>sur-prise</w:t>
      </w:r>
      <w:proofErr w:type="spellEnd"/>
      <w:r w:rsidR="00D27195" w:rsidRPr="000144E3">
        <w:rPr>
          <w:rFonts w:eastAsia="Times New Roman" w:cs="Times New Roman"/>
          <w:color w:val="202122"/>
          <w:shd w:val="clear" w:color="auto" w:fill="FFFFFF"/>
          <w:lang w:val="fr-FR"/>
        </w:rPr>
        <w:t>, où l’on sort de soi, où l’on est traversé par un sentiment intense de présence au monde » (Le Breton, 2020 : 93).</w:t>
      </w:r>
    </w:p>
    <w:p w14:paraId="2A6BBD90" w14:textId="29045E13" w:rsidR="008455F0" w:rsidRPr="000144E3" w:rsidRDefault="00C20538" w:rsidP="00195FAA">
      <w:pPr>
        <w:jc w:val="both"/>
        <w:rPr>
          <w:rFonts w:cs="Times New Roman"/>
          <w:color w:val="000000"/>
          <w:lang w:val="fr-FR"/>
        </w:rPr>
      </w:pPr>
      <w:r w:rsidRPr="000144E3">
        <w:rPr>
          <w:rFonts w:cs="Times New Roman"/>
          <w:color w:val="000000"/>
          <w:lang w:val="fr-FR"/>
        </w:rPr>
        <w:t>L’ouverture</w:t>
      </w:r>
      <w:r w:rsidR="008455F0" w:rsidRPr="000144E3">
        <w:rPr>
          <w:rFonts w:cs="Times New Roman"/>
          <w:color w:val="000000"/>
          <w:lang w:val="fr-FR"/>
        </w:rPr>
        <w:t xml:space="preserve"> </w:t>
      </w:r>
      <w:r w:rsidR="00F04E12" w:rsidRPr="000144E3">
        <w:rPr>
          <w:rFonts w:cs="Times New Roman"/>
          <w:color w:val="000000"/>
          <w:lang w:val="fr-FR"/>
        </w:rPr>
        <w:t>vient à la fin lorsque</w:t>
      </w:r>
      <w:r w:rsidR="008455F0" w:rsidRPr="000144E3">
        <w:rPr>
          <w:rFonts w:cs="Times New Roman"/>
          <w:color w:val="000000"/>
          <w:lang w:val="fr-FR"/>
        </w:rPr>
        <w:t xml:space="preserve"> l’auteur fait un retour sur son texte et sur lui-même pour en tirer une leçon de vie. </w:t>
      </w:r>
      <w:r w:rsidR="000B48F6" w:rsidRPr="000144E3">
        <w:rPr>
          <w:rFonts w:cs="Times New Roman"/>
          <w:color w:val="000000"/>
          <w:lang w:val="fr-FR"/>
        </w:rPr>
        <w:t>Sa</w:t>
      </w:r>
      <w:r w:rsidR="00B57E4C" w:rsidRPr="000144E3">
        <w:rPr>
          <w:rFonts w:cs="Times New Roman"/>
          <w:color w:val="000000"/>
          <w:lang w:val="fr-FR"/>
        </w:rPr>
        <w:t xml:space="preserve"> </w:t>
      </w:r>
      <w:r w:rsidR="007B7EF4" w:rsidRPr="000144E3">
        <w:rPr>
          <w:rFonts w:cs="Times New Roman"/>
          <w:color w:val="000000"/>
          <w:lang w:val="fr-FR"/>
        </w:rPr>
        <w:t xml:space="preserve">réflexion sur la condition humaine est </w:t>
      </w:r>
      <w:r w:rsidR="000B48F6" w:rsidRPr="000144E3">
        <w:rPr>
          <w:rFonts w:cs="Times New Roman"/>
          <w:color w:val="000000"/>
          <w:lang w:val="fr-FR"/>
        </w:rPr>
        <w:t xml:space="preserve">à la fois </w:t>
      </w:r>
      <w:r w:rsidR="007B7EF4" w:rsidRPr="000144E3">
        <w:rPr>
          <w:rFonts w:cs="Times New Roman"/>
          <w:color w:val="000000"/>
          <w:lang w:val="fr-FR"/>
        </w:rPr>
        <w:t>universelle et personnelle</w:t>
      </w:r>
      <w:r w:rsidR="000C09DD" w:rsidRPr="000144E3">
        <w:rPr>
          <w:rFonts w:cs="Times New Roman"/>
          <w:color w:val="000000"/>
          <w:lang w:val="fr-FR"/>
        </w:rPr>
        <w:t xml:space="preserve">. </w:t>
      </w:r>
      <w:r w:rsidR="003B0FF2" w:rsidRPr="000144E3">
        <w:rPr>
          <w:rFonts w:cs="Times New Roman"/>
          <w:color w:val="000000"/>
          <w:lang w:val="fr-FR"/>
        </w:rPr>
        <w:t xml:space="preserve">Elle fait le détour par les expériences multiples </w:t>
      </w:r>
      <w:r w:rsidR="000B48F6" w:rsidRPr="000144E3">
        <w:rPr>
          <w:rFonts w:cs="Times New Roman"/>
          <w:color w:val="000000"/>
          <w:lang w:val="fr-FR"/>
        </w:rPr>
        <w:t xml:space="preserve">d’autrui </w:t>
      </w:r>
      <w:r w:rsidR="003B0FF2" w:rsidRPr="000144E3">
        <w:rPr>
          <w:rFonts w:cs="Times New Roman"/>
          <w:color w:val="000000"/>
          <w:lang w:val="fr-FR"/>
        </w:rPr>
        <w:t xml:space="preserve">avant de revenir vers soi. </w:t>
      </w:r>
      <w:r w:rsidR="000B48F6" w:rsidRPr="000144E3">
        <w:rPr>
          <w:rFonts w:cs="Times New Roman"/>
          <w:color w:val="000000"/>
          <w:lang w:val="fr-FR"/>
        </w:rPr>
        <w:t>Sa</w:t>
      </w:r>
      <w:r w:rsidR="007B7EF4" w:rsidRPr="000144E3">
        <w:rPr>
          <w:rFonts w:cs="Times New Roman"/>
          <w:color w:val="000000"/>
          <w:lang w:val="fr-FR"/>
        </w:rPr>
        <w:t xml:space="preserve"> </w:t>
      </w:r>
      <w:r w:rsidR="00B57E4C" w:rsidRPr="000144E3">
        <w:rPr>
          <w:rFonts w:cs="Times New Roman"/>
          <w:color w:val="000000"/>
          <w:lang w:val="fr-FR"/>
        </w:rPr>
        <w:t xml:space="preserve">recherche </w:t>
      </w:r>
      <w:r w:rsidR="000B48F6" w:rsidRPr="000144E3">
        <w:rPr>
          <w:rFonts w:cs="Times New Roman"/>
          <w:color w:val="000000"/>
          <w:lang w:val="fr-FR"/>
        </w:rPr>
        <w:t xml:space="preserve">sur le corps dans tous ses états </w:t>
      </w:r>
      <w:r w:rsidR="00B57E4C" w:rsidRPr="000144E3">
        <w:rPr>
          <w:rFonts w:cs="Times New Roman"/>
          <w:color w:val="000000"/>
          <w:lang w:val="fr-FR"/>
        </w:rPr>
        <w:t xml:space="preserve">est </w:t>
      </w:r>
      <w:r w:rsidR="00B57E4C" w:rsidRPr="000144E3">
        <w:rPr>
          <w:rFonts w:cs="Times New Roman"/>
          <w:color w:val="000000"/>
          <w:lang w:val="fr-FR"/>
        </w:rPr>
        <w:lastRenderedPageBreak/>
        <w:t xml:space="preserve">une ascèse </w:t>
      </w:r>
      <w:r w:rsidR="00492179" w:rsidRPr="000144E3">
        <w:rPr>
          <w:rFonts w:cs="Times New Roman"/>
          <w:color w:val="000000"/>
          <w:lang w:val="fr-FR"/>
        </w:rPr>
        <w:t>qui transforme le chercheur</w:t>
      </w:r>
      <w:r w:rsidR="000B48F6" w:rsidRPr="000144E3">
        <w:rPr>
          <w:rFonts w:cs="Times New Roman"/>
          <w:color w:val="000000"/>
          <w:lang w:val="fr-FR"/>
        </w:rPr>
        <w:t xml:space="preserve"> </w:t>
      </w:r>
      <w:r w:rsidR="00192F52" w:rsidRPr="000144E3">
        <w:rPr>
          <w:rFonts w:cs="Times New Roman"/>
          <w:color w:val="000000"/>
          <w:lang w:val="fr-FR"/>
        </w:rPr>
        <w:t xml:space="preserve">(y compris le lecteur) </w:t>
      </w:r>
      <w:r w:rsidR="000B48F6" w:rsidRPr="000144E3">
        <w:rPr>
          <w:rFonts w:cs="Times New Roman"/>
          <w:color w:val="000000"/>
          <w:lang w:val="fr-FR"/>
        </w:rPr>
        <w:t>qui cherche le sens</w:t>
      </w:r>
      <w:r w:rsidR="008D6122" w:rsidRPr="000144E3">
        <w:rPr>
          <w:rFonts w:cs="Times New Roman"/>
          <w:color w:val="000000"/>
          <w:lang w:val="fr-FR"/>
        </w:rPr>
        <w:t>. À</w:t>
      </w:r>
      <w:r w:rsidR="00492179" w:rsidRPr="000144E3">
        <w:rPr>
          <w:rFonts w:cs="Times New Roman"/>
          <w:color w:val="000000"/>
          <w:lang w:val="fr-FR"/>
        </w:rPr>
        <w:t xml:space="preserve"> la fin, il n’est plus tout à fait le même. Comme les acteurs qui passent par des épreuves terribles (la maladie, la prison, la dépression</w:t>
      </w:r>
      <w:r w:rsidR="000B48F6" w:rsidRPr="000144E3">
        <w:rPr>
          <w:rFonts w:cs="Times New Roman"/>
          <w:color w:val="000000"/>
          <w:lang w:val="fr-FR"/>
        </w:rPr>
        <w:t>, la toxicomanie</w:t>
      </w:r>
      <w:r w:rsidR="00492179" w:rsidRPr="000144E3">
        <w:rPr>
          <w:rFonts w:cs="Times New Roman"/>
          <w:color w:val="000000"/>
          <w:lang w:val="fr-FR"/>
        </w:rPr>
        <w:t xml:space="preserve">), parfois à la limite de l’insoutenable, l’auteur aussi meurt et renaît. </w:t>
      </w:r>
    </w:p>
    <w:p w14:paraId="797C7007" w14:textId="77777777" w:rsidR="002735AF" w:rsidRPr="000144E3" w:rsidRDefault="002735AF" w:rsidP="008F4C7F">
      <w:pPr>
        <w:jc w:val="both"/>
        <w:rPr>
          <w:rFonts w:cs="Times New Roman"/>
          <w:color w:val="000000"/>
          <w:lang w:val="fr-FR"/>
        </w:rPr>
      </w:pPr>
    </w:p>
    <w:p w14:paraId="5FCC7475" w14:textId="3A50A1ED" w:rsidR="00496311" w:rsidRPr="000144E3" w:rsidRDefault="00496311" w:rsidP="008F4C7F">
      <w:pPr>
        <w:jc w:val="both"/>
        <w:rPr>
          <w:b/>
          <w:lang w:val="fr-FR"/>
        </w:rPr>
      </w:pPr>
      <w:r w:rsidRPr="000144E3">
        <w:rPr>
          <w:b/>
          <w:lang w:val="fr-FR"/>
        </w:rPr>
        <w:t>L’anthropologie du corps</w:t>
      </w:r>
    </w:p>
    <w:p w14:paraId="4260E67A" w14:textId="77777777" w:rsidR="00496311" w:rsidRPr="000144E3" w:rsidRDefault="00496311" w:rsidP="008F4C7F">
      <w:pPr>
        <w:jc w:val="both"/>
        <w:rPr>
          <w:b/>
          <w:lang w:val="fr-FR"/>
        </w:rPr>
      </w:pPr>
    </w:p>
    <w:p w14:paraId="35E2C60A" w14:textId="419CA537" w:rsidR="002735AF" w:rsidRPr="000144E3" w:rsidRDefault="00BE5D55" w:rsidP="008F4C7F">
      <w:pPr>
        <w:jc w:val="both"/>
        <w:rPr>
          <w:i/>
          <w:lang w:val="fr-FR"/>
        </w:rPr>
      </w:pPr>
      <w:r w:rsidRPr="000144E3">
        <w:rPr>
          <w:i/>
          <w:lang w:val="fr-FR"/>
        </w:rPr>
        <w:t>Une a</w:t>
      </w:r>
      <w:r w:rsidR="002735AF" w:rsidRPr="000144E3">
        <w:rPr>
          <w:i/>
          <w:lang w:val="fr-FR"/>
        </w:rPr>
        <w:t>nthropologie philosophique</w:t>
      </w:r>
    </w:p>
    <w:p w14:paraId="01D2EC28" w14:textId="77777777" w:rsidR="002735AF" w:rsidRPr="000144E3" w:rsidRDefault="002735AF" w:rsidP="008F4C7F">
      <w:pPr>
        <w:jc w:val="both"/>
        <w:rPr>
          <w:i/>
          <w:lang w:val="fr-FR"/>
        </w:rPr>
      </w:pPr>
    </w:p>
    <w:p w14:paraId="10BFFC4B" w14:textId="03D0919D" w:rsidR="0026686D" w:rsidRDefault="00805E2D" w:rsidP="008F4C7F">
      <w:pPr>
        <w:jc w:val="both"/>
        <w:rPr>
          <w:lang w:val="fr-FR"/>
        </w:rPr>
      </w:pPr>
      <w:r w:rsidRPr="000144E3">
        <w:rPr>
          <w:lang w:val="fr-FR"/>
        </w:rPr>
        <w:t xml:space="preserve">L’anthropologie </w:t>
      </w:r>
      <w:r w:rsidR="00A135A6" w:rsidRPr="000144E3">
        <w:rPr>
          <w:lang w:val="fr-FR"/>
        </w:rPr>
        <w:t xml:space="preserve">du corps </w:t>
      </w:r>
      <w:r w:rsidRPr="000144E3">
        <w:rPr>
          <w:lang w:val="fr-FR"/>
        </w:rPr>
        <w:t xml:space="preserve">est </w:t>
      </w:r>
      <w:r w:rsidR="00525980" w:rsidRPr="000144E3">
        <w:rPr>
          <w:lang w:val="fr-FR"/>
        </w:rPr>
        <w:t xml:space="preserve">une anthropologie </w:t>
      </w:r>
      <w:r w:rsidR="002735AF" w:rsidRPr="000144E3">
        <w:rPr>
          <w:lang w:val="fr-FR"/>
        </w:rPr>
        <w:t>philosophique. Et doublement. D’abord</w:t>
      </w:r>
      <w:r w:rsidR="00A135A6" w:rsidRPr="000144E3">
        <w:rPr>
          <w:lang w:val="fr-FR"/>
        </w:rPr>
        <w:t>, dans un sens non-technique, elle</w:t>
      </w:r>
      <w:r w:rsidR="002735AF" w:rsidRPr="000144E3">
        <w:rPr>
          <w:lang w:val="fr-FR"/>
        </w:rPr>
        <w:t xml:space="preserve"> nous propos</w:t>
      </w:r>
      <w:r w:rsidR="00EE4155" w:rsidRPr="000144E3">
        <w:rPr>
          <w:lang w:val="fr-FR"/>
        </w:rPr>
        <w:t xml:space="preserve">e une réflexion sur la </w:t>
      </w:r>
      <w:r w:rsidR="00EE4155" w:rsidRPr="000144E3">
        <w:rPr>
          <w:i/>
          <w:lang w:val="fr-FR"/>
        </w:rPr>
        <w:t xml:space="preserve">conditio </w:t>
      </w:r>
      <w:proofErr w:type="spellStart"/>
      <w:r w:rsidR="00EE4155" w:rsidRPr="000144E3">
        <w:rPr>
          <w:i/>
          <w:lang w:val="fr-FR"/>
        </w:rPr>
        <w:t>humana</w:t>
      </w:r>
      <w:proofErr w:type="spellEnd"/>
      <w:r w:rsidR="002735AF" w:rsidRPr="000144E3">
        <w:rPr>
          <w:lang w:val="fr-FR"/>
        </w:rPr>
        <w:t xml:space="preserve">. </w:t>
      </w:r>
      <w:r w:rsidR="00E00E80">
        <w:rPr>
          <w:lang w:val="fr-FR"/>
        </w:rPr>
        <w:t xml:space="preserve">Comme il le dit dans un livre-entretien : « J’écris sur le corps de manière anthropologique, et ce qui m’intéresse, c’est la condition humaine » (Lévy, 2004 : 45-46). </w:t>
      </w:r>
      <w:r w:rsidR="002735AF" w:rsidRPr="000144E3">
        <w:rPr>
          <w:lang w:val="fr-FR"/>
        </w:rPr>
        <w:t xml:space="preserve">Dans la grande tradition d’Aristote, </w:t>
      </w:r>
      <w:r w:rsidR="00E00A3D" w:rsidRPr="000144E3">
        <w:rPr>
          <w:lang w:val="fr-FR"/>
        </w:rPr>
        <w:t xml:space="preserve">Saint Augustin, </w:t>
      </w:r>
      <w:r w:rsidR="002735AF" w:rsidRPr="000144E3">
        <w:rPr>
          <w:lang w:val="fr-FR"/>
        </w:rPr>
        <w:t>Kant</w:t>
      </w:r>
      <w:r w:rsidR="00A135A6" w:rsidRPr="000144E3">
        <w:rPr>
          <w:lang w:val="fr-FR"/>
        </w:rPr>
        <w:t>, Feuerbach,</w:t>
      </w:r>
      <w:r w:rsidR="002735AF" w:rsidRPr="000144E3">
        <w:rPr>
          <w:lang w:val="fr-FR"/>
        </w:rPr>
        <w:t xml:space="preserve"> Rousseau</w:t>
      </w:r>
      <w:r w:rsidR="00A135A6" w:rsidRPr="000144E3">
        <w:rPr>
          <w:lang w:val="fr-FR"/>
        </w:rPr>
        <w:t xml:space="preserve"> et Nietzsche, mais aussi et surtout de Montaigne, </w:t>
      </w:r>
      <w:r w:rsidR="00E00E80">
        <w:rPr>
          <w:lang w:val="fr-FR"/>
        </w:rPr>
        <w:t>l’anthropologie philosophique</w:t>
      </w:r>
      <w:r w:rsidR="00A135A6" w:rsidRPr="000144E3">
        <w:rPr>
          <w:lang w:val="fr-FR"/>
        </w:rPr>
        <w:t xml:space="preserve"> réfléchit sur la nature de l’homme, son sens et sa destinée. Si Le Breton étudie l’humain dans toute sa complexité, son ambivalence et sa fragilité, c’est en quelque sorte parce qu’il veut savoir qui il est, lui, l’humain, l’</w:t>
      </w:r>
      <w:r w:rsidR="00A135A6" w:rsidRPr="000144E3">
        <w:rPr>
          <w:i/>
          <w:lang w:val="fr-FR"/>
        </w:rPr>
        <w:t>anthropos</w:t>
      </w:r>
      <w:r w:rsidR="00A135A6" w:rsidRPr="000144E3">
        <w:rPr>
          <w:lang w:val="fr-FR"/>
        </w:rPr>
        <w:t>, ce bipède sans plumes qui marche, agit et pâtit, a</w:t>
      </w:r>
      <w:r w:rsidR="001803E6" w:rsidRPr="000144E3">
        <w:rPr>
          <w:lang w:val="fr-FR"/>
        </w:rPr>
        <w:t>vec les autres</w:t>
      </w:r>
      <w:r w:rsidR="007803E4" w:rsidRPr="000144E3">
        <w:rPr>
          <w:lang w:val="fr-FR"/>
        </w:rPr>
        <w:t>,</w:t>
      </w:r>
      <w:r w:rsidR="001803E6" w:rsidRPr="000144E3">
        <w:rPr>
          <w:lang w:val="fr-FR"/>
        </w:rPr>
        <w:t xml:space="preserve"> </w:t>
      </w:r>
      <w:r w:rsidR="00C36A10">
        <w:rPr>
          <w:lang w:val="fr-FR"/>
        </w:rPr>
        <w:t>et se pose question lancinante</w:t>
      </w:r>
      <w:r w:rsidR="001803E6" w:rsidRPr="000144E3">
        <w:rPr>
          <w:lang w:val="fr-FR"/>
        </w:rPr>
        <w:t> </w:t>
      </w:r>
      <w:r w:rsidR="00C36A10">
        <w:rPr>
          <w:lang w:val="fr-FR"/>
        </w:rPr>
        <w:t>de sa place dans l’univers</w:t>
      </w:r>
      <w:r w:rsidR="001803E6" w:rsidRPr="000144E3">
        <w:rPr>
          <w:lang w:val="fr-FR"/>
        </w:rPr>
        <w:t>: P</w:t>
      </w:r>
      <w:r w:rsidR="00A135A6" w:rsidRPr="000144E3">
        <w:rPr>
          <w:lang w:val="fr-FR"/>
        </w:rPr>
        <w:t xml:space="preserve">ourquoi ? </w:t>
      </w:r>
      <w:r w:rsidR="001803E6" w:rsidRPr="000144E3">
        <w:rPr>
          <w:lang w:val="fr-FR"/>
        </w:rPr>
        <w:t>D’où</w:t>
      </w:r>
      <w:r w:rsidR="00E00A3D" w:rsidRPr="000144E3">
        <w:rPr>
          <w:lang w:val="fr-FR"/>
        </w:rPr>
        <w:t xml:space="preserve"> venons-nous et où allons-nous ? </w:t>
      </w:r>
    </w:p>
    <w:p w14:paraId="542101D0" w14:textId="765AB433" w:rsidR="007803E4" w:rsidRPr="000144E3" w:rsidRDefault="00E00A3D" w:rsidP="008F4C7F">
      <w:pPr>
        <w:jc w:val="both"/>
        <w:rPr>
          <w:lang w:val="fr-FR"/>
        </w:rPr>
      </w:pPr>
      <w:r w:rsidRPr="000144E3">
        <w:rPr>
          <w:lang w:val="fr-FR"/>
        </w:rPr>
        <w:t>Mais il s’agit aussi</w:t>
      </w:r>
      <w:r w:rsidR="00A135A6" w:rsidRPr="000144E3">
        <w:rPr>
          <w:lang w:val="fr-FR"/>
        </w:rPr>
        <w:t xml:space="preserve"> d’une anthropologie philosophique, </w:t>
      </w:r>
      <w:r w:rsidR="00505462" w:rsidRPr="000144E3">
        <w:rPr>
          <w:lang w:val="fr-FR"/>
        </w:rPr>
        <w:t>au sens restreint du terme</w:t>
      </w:r>
      <w:r w:rsidRPr="000144E3">
        <w:rPr>
          <w:lang w:val="fr-FR"/>
        </w:rPr>
        <w:t xml:space="preserve">, </w:t>
      </w:r>
      <w:r w:rsidR="00A135A6" w:rsidRPr="000144E3">
        <w:rPr>
          <w:lang w:val="fr-FR"/>
        </w:rPr>
        <w:t xml:space="preserve">en tant que discipline entre la phénoménologie et l’herméneutique, </w:t>
      </w:r>
      <w:r w:rsidRPr="000144E3">
        <w:rPr>
          <w:lang w:val="fr-FR"/>
        </w:rPr>
        <w:t xml:space="preserve">qui s’efforce de </w:t>
      </w:r>
      <w:proofErr w:type="spellStart"/>
      <w:r w:rsidRPr="000144E3">
        <w:rPr>
          <w:lang w:val="fr-FR"/>
        </w:rPr>
        <w:t>re-joindre</w:t>
      </w:r>
      <w:proofErr w:type="spellEnd"/>
      <w:r w:rsidRPr="000144E3">
        <w:rPr>
          <w:lang w:val="fr-FR"/>
        </w:rPr>
        <w:t xml:space="preserve"> la nat</w:t>
      </w:r>
      <w:r w:rsidR="00A135A6" w:rsidRPr="000144E3">
        <w:rPr>
          <w:lang w:val="fr-FR"/>
        </w:rPr>
        <w:t>ure et la culture, le corps et l’esprit</w:t>
      </w:r>
      <w:r w:rsidRPr="000144E3">
        <w:rPr>
          <w:lang w:val="fr-FR"/>
        </w:rPr>
        <w:t xml:space="preserve">, </w:t>
      </w:r>
      <w:r w:rsidR="00FF6052" w:rsidRPr="000144E3">
        <w:rPr>
          <w:lang w:val="fr-FR"/>
        </w:rPr>
        <w:t>le microcosme et le</w:t>
      </w:r>
      <w:r w:rsidR="00B02A28" w:rsidRPr="000144E3">
        <w:rPr>
          <w:lang w:val="fr-FR"/>
        </w:rPr>
        <w:t xml:space="preserve"> macrocosme</w:t>
      </w:r>
      <w:r w:rsidRPr="000144E3">
        <w:rPr>
          <w:lang w:val="fr-FR"/>
        </w:rPr>
        <w:t xml:space="preserve">. Comme Max Scheler, Arnold </w:t>
      </w:r>
      <w:proofErr w:type="spellStart"/>
      <w:r w:rsidRPr="000144E3">
        <w:rPr>
          <w:lang w:val="fr-FR"/>
        </w:rPr>
        <w:t>Gehlen</w:t>
      </w:r>
      <w:proofErr w:type="spellEnd"/>
      <w:r w:rsidRPr="000144E3">
        <w:rPr>
          <w:lang w:val="fr-FR"/>
        </w:rPr>
        <w:t xml:space="preserve"> et </w:t>
      </w:r>
      <w:proofErr w:type="spellStart"/>
      <w:r w:rsidRPr="000144E3">
        <w:rPr>
          <w:lang w:val="fr-FR"/>
        </w:rPr>
        <w:t>Helmuth</w:t>
      </w:r>
      <w:proofErr w:type="spellEnd"/>
      <w:r w:rsidRPr="000144E3">
        <w:rPr>
          <w:lang w:val="fr-FR"/>
        </w:rPr>
        <w:t xml:space="preserve"> </w:t>
      </w:r>
      <w:proofErr w:type="spellStart"/>
      <w:r w:rsidRPr="000144E3">
        <w:rPr>
          <w:lang w:val="fr-FR"/>
        </w:rPr>
        <w:t>Plessner</w:t>
      </w:r>
      <w:proofErr w:type="spellEnd"/>
      <w:r w:rsidRPr="000144E3">
        <w:rPr>
          <w:lang w:val="fr-FR"/>
        </w:rPr>
        <w:t xml:space="preserve">, pour ne citer que les grands noms de </w:t>
      </w:r>
      <w:r w:rsidR="001803E6" w:rsidRPr="000144E3">
        <w:rPr>
          <w:lang w:val="fr-FR"/>
        </w:rPr>
        <w:t xml:space="preserve">l’anthropologie philosophique </w:t>
      </w:r>
      <w:r w:rsidR="007803E4" w:rsidRPr="000144E3">
        <w:rPr>
          <w:lang w:val="fr-FR"/>
        </w:rPr>
        <w:t xml:space="preserve">de </w:t>
      </w:r>
      <w:r w:rsidRPr="000144E3">
        <w:rPr>
          <w:lang w:val="fr-FR"/>
        </w:rPr>
        <w:t>l’entre-guerre</w:t>
      </w:r>
      <w:r w:rsidR="005B784B" w:rsidRPr="000144E3">
        <w:rPr>
          <w:lang w:val="fr-FR"/>
        </w:rPr>
        <w:t xml:space="preserve"> (Fisher, 2008)</w:t>
      </w:r>
      <w:r w:rsidRPr="000144E3">
        <w:rPr>
          <w:lang w:val="fr-FR"/>
        </w:rPr>
        <w:t>, David Le Breton trouve la spécificité de l’être humain, en tant qu’espèce zoologi</w:t>
      </w:r>
      <w:r w:rsidR="007803E4" w:rsidRPr="000144E3">
        <w:rPr>
          <w:lang w:val="fr-FR"/>
        </w:rPr>
        <w:t>que, dans le corps et le langage</w:t>
      </w:r>
      <w:r w:rsidRPr="000144E3">
        <w:rPr>
          <w:lang w:val="fr-FR"/>
        </w:rPr>
        <w:t xml:space="preserve">. </w:t>
      </w:r>
      <w:r w:rsidR="00687FCD" w:rsidRPr="000144E3">
        <w:rPr>
          <w:lang w:val="fr-FR"/>
        </w:rPr>
        <w:t xml:space="preserve">Chacun forme un système de signes autonome et interdépendant. </w:t>
      </w:r>
      <w:r w:rsidR="001803E6" w:rsidRPr="000144E3">
        <w:rPr>
          <w:lang w:val="fr-FR"/>
        </w:rPr>
        <w:t xml:space="preserve">Les deux </w:t>
      </w:r>
      <w:r w:rsidR="007803E4" w:rsidRPr="000144E3">
        <w:rPr>
          <w:lang w:val="fr-FR"/>
        </w:rPr>
        <w:t xml:space="preserve">bouts de la chaîne ne sont jamais disjoints ; </w:t>
      </w:r>
      <w:r w:rsidR="001803E6" w:rsidRPr="000144E3">
        <w:rPr>
          <w:lang w:val="fr-FR"/>
        </w:rPr>
        <w:t xml:space="preserve">au contraire, </w:t>
      </w:r>
      <w:r w:rsidR="007803E4" w:rsidRPr="000144E3">
        <w:rPr>
          <w:lang w:val="fr-FR"/>
        </w:rPr>
        <w:t>les sens et le symbol</w:t>
      </w:r>
      <w:r w:rsidR="00E00E80">
        <w:rPr>
          <w:lang w:val="fr-FR"/>
        </w:rPr>
        <w:t>es</w:t>
      </w:r>
      <w:r w:rsidR="007803E4" w:rsidRPr="000144E3">
        <w:rPr>
          <w:lang w:val="fr-FR"/>
        </w:rPr>
        <w:t xml:space="preserve"> sont </w:t>
      </w:r>
      <w:r w:rsidR="001803E6" w:rsidRPr="000144E3">
        <w:rPr>
          <w:lang w:val="fr-FR"/>
        </w:rPr>
        <w:t>toujo</w:t>
      </w:r>
      <w:r w:rsidR="008B571F" w:rsidRPr="000144E3">
        <w:rPr>
          <w:lang w:val="fr-FR"/>
        </w:rPr>
        <w:t>urs articulés ensemble dans un</w:t>
      </w:r>
      <w:r w:rsidR="00D51159" w:rsidRPr="000144E3">
        <w:rPr>
          <w:lang w:val="fr-FR"/>
        </w:rPr>
        <w:t xml:space="preserve"> rapport dynamique au monde.</w:t>
      </w:r>
    </w:p>
    <w:p w14:paraId="55737567" w14:textId="263EB11F" w:rsidR="002735AF" w:rsidRPr="000144E3" w:rsidRDefault="001803E6" w:rsidP="008F4C7F">
      <w:pPr>
        <w:jc w:val="both"/>
        <w:rPr>
          <w:lang w:val="fr-FR"/>
        </w:rPr>
      </w:pPr>
      <w:r w:rsidRPr="000144E3">
        <w:rPr>
          <w:lang w:val="fr-FR"/>
        </w:rPr>
        <w:t xml:space="preserve">Dans les traces de </w:t>
      </w:r>
      <w:r w:rsidR="00954151" w:rsidRPr="000144E3">
        <w:rPr>
          <w:lang w:val="fr-FR"/>
        </w:rPr>
        <w:t xml:space="preserve">la phénoménologie de </w:t>
      </w:r>
      <w:r w:rsidRPr="000144E3">
        <w:rPr>
          <w:lang w:val="fr-FR"/>
        </w:rPr>
        <w:t xml:space="preserve">Merleau-Ponty, le </w:t>
      </w:r>
      <w:r w:rsidRPr="000144E3">
        <w:rPr>
          <w:rFonts w:cs="Times New Roman"/>
          <w:color w:val="000000"/>
          <w:lang w:val="fr-FR"/>
        </w:rPr>
        <w:t>corps, objet zéro de notre localisation, est conçu et vécu à la fois comme objet et sujet de</w:t>
      </w:r>
      <w:r w:rsidR="00B02A28" w:rsidRPr="000144E3">
        <w:rPr>
          <w:rFonts w:cs="Times New Roman"/>
          <w:color w:val="000000"/>
          <w:lang w:val="fr-FR"/>
        </w:rPr>
        <w:t xml:space="preserve"> l’observation</w:t>
      </w:r>
      <w:r w:rsidRPr="000144E3">
        <w:rPr>
          <w:rFonts w:cs="Times New Roman"/>
          <w:color w:val="000000"/>
          <w:lang w:val="fr-FR"/>
        </w:rPr>
        <w:t>. Objet et objectivé, le corps n’est jamais une chose en soi. Avant d’être objectivé comme corps (</w:t>
      </w:r>
      <w:proofErr w:type="spellStart"/>
      <w:r w:rsidRPr="000144E3">
        <w:rPr>
          <w:rFonts w:cs="Times New Roman"/>
          <w:i/>
          <w:color w:val="000000"/>
          <w:lang w:val="fr-FR"/>
        </w:rPr>
        <w:t>Körper</w:t>
      </w:r>
      <w:proofErr w:type="spellEnd"/>
      <w:r w:rsidRPr="000144E3">
        <w:rPr>
          <w:rFonts w:cs="Times New Roman"/>
          <w:color w:val="000000"/>
          <w:lang w:val="fr-FR"/>
        </w:rPr>
        <w:t xml:space="preserve">), il est vécu </w:t>
      </w:r>
      <w:r w:rsidR="008B571F" w:rsidRPr="000144E3">
        <w:rPr>
          <w:rFonts w:cs="Times New Roman"/>
          <w:color w:val="000000"/>
          <w:lang w:val="fr-FR"/>
        </w:rPr>
        <w:t xml:space="preserve">comme corps propre </w:t>
      </w:r>
      <w:r w:rsidRPr="000144E3">
        <w:rPr>
          <w:rFonts w:cs="Times New Roman"/>
          <w:color w:val="000000"/>
          <w:lang w:val="fr-FR"/>
        </w:rPr>
        <w:t>(</w:t>
      </w:r>
      <w:proofErr w:type="spellStart"/>
      <w:r w:rsidRPr="000144E3">
        <w:rPr>
          <w:rFonts w:cs="Times New Roman"/>
          <w:i/>
          <w:color w:val="000000"/>
          <w:lang w:val="fr-FR"/>
        </w:rPr>
        <w:t>Leib</w:t>
      </w:r>
      <w:proofErr w:type="spellEnd"/>
      <w:r w:rsidR="008B571F" w:rsidRPr="000144E3">
        <w:rPr>
          <w:rFonts w:cs="Times New Roman"/>
          <w:color w:val="000000"/>
          <w:lang w:val="fr-FR"/>
        </w:rPr>
        <w:t>) qui s’ouvre au monde</w:t>
      </w:r>
      <w:r w:rsidR="007803E4" w:rsidRPr="000144E3">
        <w:rPr>
          <w:rFonts w:cs="Times New Roman"/>
          <w:color w:val="000000"/>
          <w:lang w:val="fr-FR"/>
        </w:rPr>
        <w:t xml:space="preserve"> par le truchement des sens</w:t>
      </w:r>
      <w:r w:rsidR="00B02A28" w:rsidRPr="000144E3">
        <w:rPr>
          <w:rFonts w:cs="Times New Roman"/>
          <w:color w:val="000000"/>
          <w:lang w:val="fr-FR"/>
        </w:rPr>
        <w:t xml:space="preserve"> </w:t>
      </w:r>
      <w:r w:rsidR="007803E4" w:rsidRPr="000144E3">
        <w:rPr>
          <w:rFonts w:cs="Times New Roman"/>
          <w:color w:val="000000"/>
          <w:lang w:val="fr-FR"/>
        </w:rPr>
        <w:t>et du langage</w:t>
      </w:r>
      <w:r w:rsidR="00505462" w:rsidRPr="000144E3">
        <w:rPr>
          <w:rFonts w:cs="Times New Roman"/>
          <w:color w:val="000000"/>
          <w:lang w:val="fr-FR"/>
        </w:rPr>
        <w:t>. Les sens et les signes</w:t>
      </w:r>
      <w:r w:rsidR="00B02A28" w:rsidRPr="000144E3">
        <w:rPr>
          <w:rFonts w:cs="Times New Roman"/>
          <w:color w:val="000000"/>
          <w:lang w:val="fr-FR"/>
        </w:rPr>
        <w:t>, le réel et l’imagination</w:t>
      </w:r>
      <w:r w:rsidR="00505462" w:rsidRPr="000144E3">
        <w:rPr>
          <w:rFonts w:cs="Times New Roman"/>
          <w:color w:val="000000"/>
          <w:lang w:val="fr-FR"/>
        </w:rPr>
        <w:t xml:space="preserve"> sont entrelacés comme dans un chiasme</w:t>
      </w:r>
      <w:r w:rsidR="00954151" w:rsidRPr="000144E3">
        <w:rPr>
          <w:rFonts w:cs="Times New Roman"/>
          <w:color w:val="000000"/>
          <w:lang w:val="fr-FR"/>
        </w:rPr>
        <w:t xml:space="preserve"> (Merleau-Ponty, 1964 : 172-204). Inséparables comme l’envers et l’en</w:t>
      </w:r>
      <w:r w:rsidR="00612CB5" w:rsidRPr="000144E3">
        <w:rPr>
          <w:rFonts w:cs="Times New Roman"/>
          <w:color w:val="000000"/>
          <w:lang w:val="fr-FR"/>
        </w:rPr>
        <w:t>droit, il</w:t>
      </w:r>
      <w:r w:rsidR="00954151" w:rsidRPr="000144E3">
        <w:rPr>
          <w:rFonts w:cs="Times New Roman"/>
          <w:color w:val="000000"/>
          <w:lang w:val="fr-FR"/>
        </w:rPr>
        <w:t xml:space="preserve"> faut les penser ensemble dans leur unité comme </w:t>
      </w:r>
      <w:r w:rsidR="0026686D">
        <w:rPr>
          <w:rFonts w:cs="Times New Roman"/>
          <w:color w:val="000000"/>
          <w:lang w:val="fr-FR"/>
        </w:rPr>
        <w:t>« </w:t>
      </w:r>
      <w:r w:rsidR="00954151" w:rsidRPr="000144E3">
        <w:rPr>
          <w:rFonts w:cs="Times New Roman"/>
          <w:color w:val="000000"/>
          <w:lang w:val="fr-FR"/>
        </w:rPr>
        <w:t>uni-dualité</w:t>
      </w:r>
      <w:r w:rsidR="0026686D">
        <w:rPr>
          <w:rFonts w:cs="Times New Roman"/>
          <w:color w:val="000000"/>
          <w:lang w:val="fr-FR"/>
        </w:rPr>
        <w:t> »</w:t>
      </w:r>
      <w:r w:rsidR="00954151" w:rsidRPr="000144E3">
        <w:rPr>
          <w:rFonts w:cs="Times New Roman"/>
          <w:color w:val="000000"/>
          <w:lang w:val="fr-FR"/>
        </w:rPr>
        <w:t>. Le corps vécu, le corps qui touche, perçoit, goûte et écoute le monde, tout comme le monde qu’il touch</w:t>
      </w:r>
      <w:r w:rsidR="00281AAA" w:rsidRPr="000144E3">
        <w:rPr>
          <w:rFonts w:cs="Times New Roman"/>
          <w:color w:val="000000"/>
          <w:lang w:val="fr-FR"/>
        </w:rPr>
        <w:t>e</w:t>
      </w:r>
      <w:r w:rsidR="00954151" w:rsidRPr="000144E3">
        <w:rPr>
          <w:rFonts w:cs="Times New Roman"/>
          <w:color w:val="000000"/>
          <w:lang w:val="fr-FR"/>
        </w:rPr>
        <w:t xml:space="preserve">, perçoit, </w:t>
      </w:r>
      <w:r w:rsidR="00281AAA" w:rsidRPr="000144E3">
        <w:rPr>
          <w:rFonts w:cs="Times New Roman"/>
          <w:color w:val="000000"/>
          <w:lang w:val="fr-FR"/>
        </w:rPr>
        <w:t xml:space="preserve">goûte et écoute </w:t>
      </w:r>
      <w:r w:rsidR="008B571F" w:rsidRPr="000144E3">
        <w:rPr>
          <w:rFonts w:cs="Times New Roman"/>
          <w:color w:val="000000"/>
          <w:lang w:val="fr-FR"/>
        </w:rPr>
        <w:t xml:space="preserve">est </w:t>
      </w:r>
      <w:r w:rsidRPr="000144E3">
        <w:rPr>
          <w:rFonts w:cs="Times New Roman"/>
          <w:color w:val="000000"/>
          <w:lang w:val="fr-FR"/>
        </w:rPr>
        <w:t xml:space="preserve">constitué par la culture </w:t>
      </w:r>
      <w:r w:rsidR="008B571F" w:rsidRPr="000144E3">
        <w:rPr>
          <w:rFonts w:cs="Times New Roman"/>
          <w:color w:val="000000"/>
          <w:lang w:val="fr-FR"/>
        </w:rPr>
        <w:t xml:space="preserve">et traversé par le symbolisme. </w:t>
      </w:r>
      <w:r w:rsidRPr="000144E3">
        <w:rPr>
          <w:rFonts w:cs="Times New Roman"/>
          <w:color w:val="000000"/>
          <w:lang w:val="fr-FR"/>
        </w:rPr>
        <w:t>L</w:t>
      </w:r>
      <w:r w:rsidR="00EA6AF2">
        <w:rPr>
          <w:rFonts w:cs="Times New Roman"/>
          <w:color w:val="000000"/>
          <w:lang w:val="fr-FR"/>
        </w:rPr>
        <w:t>a symbolique</w:t>
      </w:r>
      <w:r w:rsidRPr="000144E3">
        <w:rPr>
          <w:rFonts w:cs="Times New Roman"/>
          <w:color w:val="000000"/>
          <w:lang w:val="fr-FR"/>
        </w:rPr>
        <w:t xml:space="preserve"> ne couvre pas le corps, mais le révèle en situation et le signifie en ouvrant un monde – le mondé de la vie ou le monde vécu</w:t>
      </w:r>
      <w:r w:rsidR="00505462" w:rsidRPr="000144E3">
        <w:rPr>
          <w:rFonts w:cs="Times New Roman"/>
          <w:color w:val="000000"/>
          <w:lang w:val="fr-FR"/>
        </w:rPr>
        <w:t xml:space="preserve"> (</w:t>
      </w:r>
      <w:proofErr w:type="spellStart"/>
      <w:r w:rsidR="00505462" w:rsidRPr="000144E3">
        <w:rPr>
          <w:rFonts w:cs="Times New Roman"/>
          <w:i/>
          <w:color w:val="000000"/>
          <w:lang w:val="fr-FR"/>
        </w:rPr>
        <w:t>Lebenswelt</w:t>
      </w:r>
      <w:proofErr w:type="spellEnd"/>
      <w:r w:rsidR="00505462" w:rsidRPr="000144E3">
        <w:rPr>
          <w:rFonts w:cs="Times New Roman"/>
          <w:color w:val="000000"/>
          <w:lang w:val="fr-FR"/>
        </w:rPr>
        <w:t>)</w:t>
      </w:r>
      <w:r w:rsidRPr="000144E3">
        <w:rPr>
          <w:rFonts w:cs="Times New Roman"/>
          <w:color w:val="000000"/>
          <w:lang w:val="fr-FR"/>
        </w:rPr>
        <w:t>.</w:t>
      </w:r>
      <w:r w:rsidR="00505462" w:rsidRPr="000144E3">
        <w:rPr>
          <w:rFonts w:cs="Times New Roman"/>
          <w:color w:val="000000"/>
          <w:lang w:val="fr-FR"/>
        </w:rPr>
        <w:t xml:space="preserve"> </w:t>
      </w:r>
    </w:p>
    <w:p w14:paraId="5FF383F3" w14:textId="59C71DEB" w:rsidR="007E5E88" w:rsidRPr="000144E3" w:rsidRDefault="008B571F" w:rsidP="008F4C7F">
      <w:pPr>
        <w:jc w:val="both"/>
        <w:rPr>
          <w:lang w:val="fr-FR"/>
        </w:rPr>
      </w:pPr>
      <w:r w:rsidRPr="000144E3">
        <w:rPr>
          <w:lang w:val="fr-FR"/>
        </w:rPr>
        <w:t xml:space="preserve">L’anthropologie philosophique </w:t>
      </w:r>
      <w:r w:rsidR="00DF747E" w:rsidRPr="000144E3">
        <w:rPr>
          <w:lang w:val="fr-FR"/>
        </w:rPr>
        <w:t xml:space="preserve">de David Breton </w:t>
      </w:r>
      <w:r w:rsidRPr="000144E3">
        <w:rPr>
          <w:lang w:val="fr-FR"/>
        </w:rPr>
        <w:t xml:space="preserve">est une anthropologie </w:t>
      </w:r>
      <w:r w:rsidR="004653A2" w:rsidRPr="000144E3">
        <w:rPr>
          <w:lang w:val="fr-FR"/>
        </w:rPr>
        <w:t xml:space="preserve">culturelle </w:t>
      </w:r>
      <w:r w:rsidR="00EA6AF2">
        <w:rPr>
          <w:lang w:val="fr-FR"/>
        </w:rPr>
        <w:t>qui privilégie le symbolisme : « Pour ma part, mon concept privilégié est celui de la symbolique : c’est-à-dire le sens en tant qu’il relève d’un système de signes et donc d’un système d’interprétation du monde » (Breton et Le Breton, 2009 : 51)</w:t>
      </w:r>
      <w:r w:rsidRPr="000144E3">
        <w:rPr>
          <w:lang w:val="fr-FR"/>
        </w:rPr>
        <w:t>. L</w:t>
      </w:r>
      <w:r w:rsidR="00EA6AF2">
        <w:rPr>
          <w:lang w:val="fr-FR"/>
        </w:rPr>
        <w:t>a symbolique</w:t>
      </w:r>
      <w:r w:rsidR="002F007A" w:rsidRPr="000144E3">
        <w:rPr>
          <w:lang w:val="fr-FR"/>
        </w:rPr>
        <w:t xml:space="preserve"> conditionne le rapport au monde. Entre moi et le monde, </w:t>
      </w:r>
      <w:r w:rsidR="00026C30" w:rsidRPr="000144E3">
        <w:rPr>
          <w:lang w:val="fr-FR"/>
        </w:rPr>
        <w:t xml:space="preserve">moi et autrui, </w:t>
      </w:r>
      <w:r w:rsidR="002F007A" w:rsidRPr="000144E3">
        <w:rPr>
          <w:lang w:val="fr-FR"/>
        </w:rPr>
        <w:t>il y a une trame invisible de signes, à commencer par le langage</w:t>
      </w:r>
      <w:r w:rsidRPr="000144E3">
        <w:rPr>
          <w:lang w:val="fr-FR"/>
        </w:rPr>
        <w:t xml:space="preserve"> et</w:t>
      </w:r>
      <w:r w:rsidR="004653A2" w:rsidRPr="000144E3">
        <w:rPr>
          <w:lang w:val="fr-FR"/>
        </w:rPr>
        <w:t xml:space="preserve"> les </w:t>
      </w:r>
      <w:r w:rsidR="004653A2" w:rsidRPr="000144E3">
        <w:rPr>
          <w:lang w:val="fr-FR"/>
        </w:rPr>
        <w:lastRenderedPageBreak/>
        <w:t>mouvements du corps</w:t>
      </w:r>
      <w:r w:rsidR="002F007A" w:rsidRPr="000144E3">
        <w:rPr>
          <w:lang w:val="fr-FR"/>
        </w:rPr>
        <w:t>, qui font sens</w:t>
      </w:r>
      <w:r w:rsidR="00E934C6" w:rsidRPr="000144E3">
        <w:rPr>
          <w:lang w:val="fr-FR"/>
        </w:rPr>
        <w:t>, chacun à leur façon</w:t>
      </w:r>
      <w:r w:rsidR="002F007A" w:rsidRPr="000144E3">
        <w:rPr>
          <w:lang w:val="fr-FR"/>
        </w:rPr>
        <w:t xml:space="preserve">. </w:t>
      </w:r>
      <w:r w:rsidR="004C0C6C">
        <w:rPr>
          <w:lang w:val="fr-FR"/>
        </w:rPr>
        <w:t xml:space="preserve">Le corps lui-même est une fabrication sociale. </w:t>
      </w:r>
      <w:r w:rsidR="00EB357E">
        <w:rPr>
          <w:lang w:val="fr-FR"/>
        </w:rPr>
        <w:t xml:space="preserve">L’anthropologue </w:t>
      </w:r>
      <w:r w:rsidR="00546566">
        <w:rPr>
          <w:lang w:val="fr-FR"/>
        </w:rPr>
        <w:t>affirme de façon mystérieuse que « l</w:t>
      </w:r>
      <w:r w:rsidR="00546566" w:rsidRPr="000144E3">
        <w:rPr>
          <w:lang w:val="fr-FR"/>
        </w:rPr>
        <w:t xml:space="preserve">e corps </w:t>
      </w:r>
      <w:r w:rsidR="00546566">
        <w:rPr>
          <w:lang w:val="fr-FR"/>
        </w:rPr>
        <w:t xml:space="preserve">n’existe pas » (Lévy, 2004 : 92) – et c’est pourquoi </w:t>
      </w:r>
      <w:r w:rsidR="0026686D">
        <w:rPr>
          <w:lang w:val="fr-FR"/>
        </w:rPr>
        <w:t>le mot</w:t>
      </w:r>
      <w:r w:rsidR="00546566">
        <w:rPr>
          <w:lang w:val="fr-FR"/>
        </w:rPr>
        <w:t xml:space="preserve"> est souvent mis entre guillemets. </w:t>
      </w:r>
      <w:r w:rsidR="004C0C6C">
        <w:rPr>
          <w:lang w:val="fr-FR"/>
        </w:rPr>
        <w:t xml:space="preserve">L’épochè permet d’analyser comment le corps, mais aussi les sens, les sensations et les émotions sont constitués par une société, une culture et une histoire qui </w:t>
      </w:r>
      <w:r w:rsidR="00EB357E">
        <w:rPr>
          <w:lang w:val="fr-FR"/>
        </w:rPr>
        <w:t>est à</w:t>
      </w:r>
      <w:r w:rsidR="004C0C6C">
        <w:rPr>
          <w:lang w:val="fr-FR"/>
        </w:rPr>
        <w:t xml:space="preserve"> la fois collective et personnelle. </w:t>
      </w:r>
      <w:r w:rsidR="00525980" w:rsidRPr="000144E3">
        <w:rPr>
          <w:lang w:val="fr-FR"/>
        </w:rPr>
        <w:t>Da</w:t>
      </w:r>
      <w:r w:rsidR="008F6DEB" w:rsidRPr="000144E3">
        <w:rPr>
          <w:lang w:val="fr-FR"/>
        </w:rPr>
        <w:t>ns la tradition d’</w:t>
      </w:r>
      <w:r w:rsidR="00281AAA" w:rsidRPr="000144E3">
        <w:rPr>
          <w:lang w:val="fr-FR"/>
        </w:rPr>
        <w:t>Ernst Cassirer</w:t>
      </w:r>
      <w:r w:rsidR="00026C30" w:rsidRPr="000144E3">
        <w:rPr>
          <w:lang w:val="fr-FR"/>
        </w:rPr>
        <w:t xml:space="preserve">, </w:t>
      </w:r>
      <w:r w:rsidR="00EB357E">
        <w:rPr>
          <w:lang w:val="fr-FR"/>
        </w:rPr>
        <w:t xml:space="preserve">Le Breton considère que </w:t>
      </w:r>
      <w:r w:rsidR="00525980" w:rsidRPr="000144E3">
        <w:rPr>
          <w:lang w:val="fr-FR"/>
        </w:rPr>
        <w:t>le sensible est toujours déjà signifié et signifiant. Comme être</w:t>
      </w:r>
      <w:r w:rsidR="00CB036F">
        <w:rPr>
          <w:lang w:val="fr-FR"/>
        </w:rPr>
        <w:t>s</w:t>
      </w:r>
      <w:r w:rsidR="00525980" w:rsidRPr="000144E3">
        <w:rPr>
          <w:lang w:val="fr-FR"/>
        </w:rPr>
        <w:t xml:space="preserve"> humains, nous n’avons pas accès aux choses</w:t>
      </w:r>
      <w:r w:rsidR="002F007A" w:rsidRPr="000144E3">
        <w:rPr>
          <w:lang w:val="fr-FR"/>
        </w:rPr>
        <w:t xml:space="preserve"> en soi. </w:t>
      </w:r>
      <w:r w:rsidR="00843306" w:rsidRPr="000144E3">
        <w:rPr>
          <w:lang w:val="fr-FR"/>
        </w:rPr>
        <w:t xml:space="preserve">« La perception n’est pas coïncidence avec les choses, </w:t>
      </w:r>
      <w:r w:rsidR="0026686D">
        <w:rPr>
          <w:lang w:val="fr-FR"/>
        </w:rPr>
        <w:t xml:space="preserve">dit-il, </w:t>
      </w:r>
      <w:r w:rsidR="00843306" w:rsidRPr="000144E3">
        <w:rPr>
          <w:lang w:val="fr-FR"/>
        </w:rPr>
        <w:t xml:space="preserve">mais interprétation » (Le Breton, 2006 : 14). </w:t>
      </w:r>
      <w:r w:rsidR="002F007A" w:rsidRPr="000144E3">
        <w:rPr>
          <w:lang w:val="fr-FR"/>
        </w:rPr>
        <w:t xml:space="preserve">Même si </w:t>
      </w:r>
      <w:r w:rsidR="002556A6" w:rsidRPr="000144E3">
        <w:rPr>
          <w:lang w:val="fr-FR"/>
        </w:rPr>
        <w:t>n’avons pas conscience des activités constitutives de l’esprit, il n’en reste pas moins que les choses que nous rencontrons dans le monde présupposent l’intervention d</w:t>
      </w:r>
      <w:r w:rsidR="00A851EC" w:rsidRPr="000144E3">
        <w:rPr>
          <w:lang w:val="fr-FR"/>
        </w:rPr>
        <w:t xml:space="preserve">’un appareil de représentations </w:t>
      </w:r>
      <w:r w:rsidR="002556A6" w:rsidRPr="000144E3">
        <w:rPr>
          <w:lang w:val="fr-FR"/>
        </w:rPr>
        <w:t>symboliques</w:t>
      </w:r>
      <w:r w:rsidR="00E24F32" w:rsidRPr="000144E3">
        <w:rPr>
          <w:lang w:val="fr-FR"/>
        </w:rPr>
        <w:t xml:space="preserve"> qui ouvrent la voie à l’interprétation</w:t>
      </w:r>
      <w:r w:rsidR="009E4058" w:rsidRPr="000144E3">
        <w:rPr>
          <w:lang w:val="fr-FR"/>
        </w:rPr>
        <w:t xml:space="preserve"> des données sensibles</w:t>
      </w:r>
      <w:r w:rsidR="002556A6" w:rsidRPr="000144E3">
        <w:rPr>
          <w:lang w:val="fr-FR"/>
        </w:rPr>
        <w:t xml:space="preserve">. </w:t>
      </w:r>
      <w:r w:rsidR="00013F54" w:rsidRPr="000144E3">
        <w:rPr>
          <w:lang w:val="fr-FR"/>
        </w:rPr>
        <w:t xml:space="preserve">L’expérience du monde n’est </w:t>
      </w:r>
      <w:r w:rsidR="00A851EC" w:rsidRPr="000144E3">
        <w:rPr>
          <w:lang w:val="fr-FR"/>
        </w:rPr>
        <w:t xml:space="preserve">donc </w:t>
      </w:r>
      <w:r w:rsidR="00013F54" w:rsidRPr="000144E3">
        <w:rPr>
          <w:lang w:val="fr-FR"/>
        </w:rPr>
        <w:t xml:space="preserve">pas immédiate, mais médiatisée par </w:t>
      </w:r>
      <w:r w:rsidR="00281AAA" w:rsidRPr="000144E3">
        <w:rPr>
          <w:lang w:val="fr-FR"/>
        </w:rPr>
        <w:t xml:space="preserve">des formes symboliques </w:t>
      </w:r>
      <w:r w:rsidR="008F6DEB" w:rsidRPr="000144E3">
        <w:rPr>
          <w:lang w:val="fr-FR"/>
        </w:rPr>
        <w:t xml:space="preserve">(le langage, la religion, l’art, la science), </w:t>
      </w:r>
      <w:r w:rsidR="00281AAA" w:rsidRPr="000144E3">
        <w:rPr>
          <w:lang w:val="fr-FR"/>
        </w:rPr>
        <w:t>qui relient le</w:t>
      </w:r>
      <w:r w:rsidR="00DF747E" w:rsidRPr="000144E3">
        <w:rPr>
          <w:lang w:val="fr-FR"/>
        </w:rPr>
        <w:t>s</w:t>
      </w:r>
      <w:r w:rsidR="00281AAA" w:rsidRPr="000144E3">
        <w:rPr>
          <w:lang w:val="fr-FR"/>
        </w:rPr>
        <w:t xml:space="preserve"> sens</w:t>
      </w:r>
      <w:r w:rsidR="00DF747E" w:rsidRPr="000144E3">
        <w:rPr>
          <w:lang w:val="fr-FR"/>
        </w:rPr>
        <w:t xml:space="preserve"> aux signes, ouvrant ainsi le monde au miracle de la signification</w:t>
      </w:r>
      <w:r w:rsidR="00281AAA" w:rsidRPr="000144E3">
        <w:rPr>
          <w:lang w:val="fr-FR"/>
        </w:rPr>
        <w:t xml:space="preserve">. </w:t>
      </w:r>
      <w:r w:rsidR="00026C30" w:rsidRPr="000144E3">
        <w:rPr>
          <w:lang w:val="fr-FR"/>
        </w:rPr>
        <w:t xml:space="preserve">« Le miracle, c’est la matière sensuelle qui, par la manière dont elle est envisagée, gagne une nouvelle vie spirituelle </w:t>
      </w:r>
      <w:proofErr w:type="spellStart"/>
      <w:r w:rsidR="00026C30" w:rsidRPr="000144E3">
        <w:rPr>
          <w:lang w:val="fr-FR"/>
        </w:rPr>
        <w:t>pluriforme</w:t>
      </w:r>
      <w:proofErr w:type="spellEnd"/>
      <w:r w:rsidR="00026C30" w:rsidRPr="000144E3">
        <w:rPr>
          <w:lang w:val="fr-FR"/>
        </w:rPr>
        <w:t xml:space="preserve"> » (Cassirer, 1964, I : 27). </w:t>
      </w:r>
    </w:p>
    <w:p w14:paraId="52968B1E" w14:textId="56924C40" w:rsidR="005B67AC" w:rsidRPr="000144E3" w:rsidRDefault="00281AAA" w:rsidP="008F4C7F">
      <w:pPr>
        <w:jc w:val="both"/>
        <w:rPr>
          <w:lang w:val="fr-FR"/>
        </w:rPr>
      </w:pPr>
      <w:r w:rsidRPr="000144E3">
        <w:rPr>
          <w:lang w:val="fr-FR"/>
        </w:rPr>
        <w:t xml:space="preserve">La matérialisation de l’esprit et la spiritualisation de la matière </w:t>
      </w:r>
      <w:r w:rsidR="008F6DEB" w:rsidRPr="000144E3">
        <w:rPr>
          <w:lang w:val="fr-FR"/>
        </w:rPr>
        <w:t>sont deux aspects d’un seul processus</w:t>
      </w:r>
      <w:r w:rsidR="00026C30" w:rsidRPr="000144E3">
        <w:rPr>
          <w:lang w:val="fr-FR"/>
        </w:rPr>
        <w:t xml:space="preserve"> d’humanisation du monde</w:t>
      </w:r>
      <w:r w:rsidR="00BA3F70" w:rsidRPr="000144E3">
        <w:rPr>
          <w:lang w:val="fr-FR"/>
        </w:rPr>
        <w:t>. En jetant son filet sur le monde, le symbolisme relie tout ce qui existe dans un</w:t>
      </w:r>
      <w:r w:rsidR="001F525D" w:rsidRPr="000144E3">
        <w:rPr>
          <w:lang w:val="fr-FR"/>
        </w:rPr>
        <w:t xml:space="preserve"> système</w:t>
      </w:r>
      <w:r w:rsidR="00BA3F70" w:rsidRPr="000144E3">
        <w:rPr>
          <w:lang w:val="fr-FR"/>
        </w:rPr>
        <w:t xml:space="preserve"> de signification</w:t>
      </w:r>
      <w:r w:rsidR="001F525D" w:rsidRPr="000144E3">
        <w:rPr>
          <w:lang w:val="fr-FR"/>
        </w:rPr>
        <w:t xml:space="preserve">. </w:t>
      </w:r>
      <w:r w:rsidR="002556A6" w:rsidRPr="000144E3">
        <w:rPr>
          <w:lang w:val="fr-FR"/>
        </w:rPr>
        <w:t>La feuille qui tremble dans l’air, le chagrin</w:t>
      </w:r>
      <w:r w:rsidR="00525980" w:rsidRPr="000144E3">
        <w:rPr>
          <w:lang w:val="fr-FR"/>
        </w:rPr>
        <w:t xml:space="preserve"> qui </w:t>
      </w:r>
      <w:r w:rsidR="002556A6" w:rsidRPr="000144E3">
        <w:rPr>
          <w:lang w:val="fr-FR"/>
        </w:rPr>
        <w:t xml:space="preserve">pince </w:t>
      </w:r>
      <w:r w:rsidR="000C0BEA" w:rsidRPr="000144E3">
        <w:rPr>
          <w:lang w:val="fr-FR"/>
        </w:rPr>
        <w:t xml:space="preserve">le </w:t>
      </w:r>
      <w:r w:rsidR="00525980" w:rsidRPr="000144E3">
        <w:rPr>
          <w:lang w:val="fr-FR"/>
        </w:rPr>
        <w:t>cœur, le souri</w:t>
      </w:r>
      <w:r w:rsidR="00D51159" w:rsidRPr="000144E3">
        <w:rPr>
          <w:lang w:val="fr-FR"/>
        </w:rPr>
        <w:t xml:space="preserve">re sur son visage et l’odeur de la pluie </w:t>
      </w:r>
      <w:r w:rsidR="007E5E88" w:rsidRPr="000144E3">
        <w:rPr>
          <w:lang w:val="fr-FR"/>
        </w:rPr>
        <w:t>ne sont pas perçu</w:t>
      </w:r>
      <w:r w:rsidR="00843306" w:rsidRPr="000144E3">
        <w:rPr>
          <w:lang w:val="fr-FR"/>
        </w:rPr>
        <w:t>s</w:t>
      </w:r>
      <w:r w:rsidR="009E4058" w:rsidRPr="000144E3">
        <w:rPr>
          <w:lang w:val="fr-FR"/>
        </w:rPr>
        <w:t xml:space="preserve"> ni vécus de la même manière</w:t>
      </w:r>
      <w:r w:rsidR="007E5E88" w:rsidRPr="000144E3">
        <w:rPr>
          <w:lang w:val="fr-FR"/>
        </w:rPr>
        <w:t xml:space="preserve"> </w:t>
      </w:r>
      <w:r w:rsidR="001F525D" w:rsidRPr="000144E3">
        <w:rPr>
          <w:lang w:val="fr-FR"/>
        </w:rPr>
        <w:t>dans tout</w:t>
      </w:r>
      <w:r w:rsidR="002556A6" w:rsidRPr="000144E3">
        <w:rPr>
          <w:lang w:val="fr-FR"/>
        </w:rPr>
        <w:t>es</w:t>
      </w:r>
      <w:r w:rsidR="001F525D" w:rsidRPr="000144E3">
        <w:rPr>
          <w:lang w:val="fr-FR"/>
        </w:rPr>
        <w:t xml:space="preserve"> les cultures. </w:t>
      </w:r>
      <w:r w:rsidR="00E779C9" w:rsidRPr="000144E3">
        <w:rPr>
          <w:lang w:val="fr-FR"/>
        </w:rPr>
        <w:t>Le « détour anthropologique » (Balandier) montre qu’u</w:t>
      </w:r>
      <w:r w:rsidR="002556A6" w:rsidRPr="000144E3">
        <w:rPr>
          <w:lang w:val="fr-FR"/>
        </w:rPr>
        <w:t xml:space="preserve">ne culture </w:t>
      </w:r>
      <w:r w:rsidR="00E779C9" w:rsidRPr="000144E3">
        <w:rPr>
          <w:lang w:val="fr-FR"/>
        </w:rPr>
        <w:t>se distingue d’une autre par</w:t>
      </w:r>
      <w:r w:rsidR="002556A6" w:rsidRPr="000144E3">
        <w:rPr>
          <w:lang w:val="fr-FR"/>
        </w:rPr>
        <w:t xml:space="preserve"> la manière</w:t>
      </w:r>
      <w:r w:rsidR="00BA3F70" w:rsidRPr="000144E3">
        <w:rPr>
          <w:lang w:val="fr-FR"/>
        </w:rPr>
        <w:t xml:space="preserve"> </w:t>
      </w:r>
      <w:r w:rsidR="002556A6" w:rsidRPr="000144E3">
        <w:rPr>
          <w:lang w:val="fr-FR"/>
        </w:rPr>
        <w:t>dont elle signifie toute chose en insérant la total</w:t>
      </w:r>
      <w:r w:rsidR="00A851EC" w:rsidRPr="000144E3">
        <w:rPr>
          <w:lang w:val="fr-FR"/>
        </w:rPr>
        <w:t>ité d</w:t>
      </w:r>
      <w:r w:rsidR="00026C30" w:rsidRPr="000144E3">
        <w:rPr>
          <w:lang w:val="fr-FR"/>
        </w:rPr>
        <w:t>es êtres</w:t>
      </w:r>
      <w:r w:rsidR="00A851EC" w:rsidRPr="000144E3">
        <w:rPr>
          <w:lang w:val="fr-FR"/>
        </w:rPr>
        <w:t xml:space="preserve"> dans un</w:t>
      </w:r>
      <w:r w:rsidR="00843306" w:rsidRPr="000144E3">
        <w:rPr>
          <w:lang w:val="fr-FR"/>
        </w:rPr>
        <w:t>e maille</w:t>
      </w:r>
      <w:r w:rsidR="00A851EC" w:rsidRPr="000144E3">
        <w:rPr>
          <w:lang w:val="fr-FR"/>
        </w:rPr>
        <w:t xml:space="preserve"> de</w:t>
      </w:r>
      <w:r w:rsidR="002556A6" w:rsidRPr="000144E3">
        <w:rPr>
          <w:lang w:val="fr-FR"/>
        </w:rPr>
        <w:t xml:space="preserve"> significations partagées</w:t>
      </w:r>
      <w:r w:rsidR="00A851EC" w:rsidRPr="000144E3">
        <w:rPr>
          <w:lang w:val="fr-FR"/>
        </w:rPr>
        <w:t xml:space="preserve"> qui structure</w:t>
      </w:r>
      <w:r w:rsidR="00BA3F70" w:rsidRPr="000144E3">
        <w:rPr>
          <w:lang w:val="fr-FR"/>
        </w:rPr>
        <w:t>nt</w:t>
      </w:r>
      <w:r w:rsidR="00A851EC" w:rsidRPr="000144E3">
        <w:rPr>
          <w:lang w:val="fr-FR"/>
        </w:rPr>
        <w:t xml:space="preserve"> la pensée, les sentiments, les jugements et les pratiques</w:t>
      </w:r>
      <w:r w:rsidR="00D51159" w:rsidRPr="000144E3">
        <w:rPr>
          <w:lang w:val="fr-FR"/>
        </w:rPr>
        <w:t>, bref, les modes d’être</w:t>
      </w:r>
      <w:r w:rsidR="00A851EC" w:rsidRPr="000144E3">
        <w:rPr>
          <w:lang w:val="fr-FR"/>
        </w:rPr>
        <w:t xml:space="preserve"> de ses membres. </w:t>
      </w:r>
    </w:p>
    <w:p w14:paraId="57E53C3A" w14:textId="12534D3A" w:rsidR="00AE46A8" w:rsidRPr="000144E3" w:rsidRDefault="00026C30" w:rsidP="00AE46A8">
      <w:pPr>
        <w:jc w:val="both"/>
        <w:rPr>
          <w:lang w:val="fr-FR"/>
        </w:rPr>
      </w:pPr>
      <w:r w:rsidRPr="000144E3">
        <w:rPr>
          <w:lang w:val="fr-FR"/>
        </w:rPr>
        <w:t>L’anthropologie symbolique est un structuralisme souple</w:t>
      </w:r>
      <w:r w:rsidR="00686BBB" w:rsidRPr="000144E3">
        <w:rPr>
          <w:lang w:val="fr-FR"/>
        </w:rPr>
        <w:t xml:space="preserve">. Comme Lévi-Strauss, </w:t>
      </w:r>
      <w:r w:rsidR="000F2AD1" w:rsidRPr="000144E3">
        <w:rPr>
          <w:lang w:val="fr-FR"/>
        </w:rPr>
        <w:t xml:space="preserve">David Le Breton estime que la variation culturelle </w:t>
      </w:r>
      <w:r w:rsidR="006A384D" w:rsidRPr="000144E3">
        <w:rPr>
          <w:lang w:val="fr-FR"/>
        </w:rPr>
        <w:t xml:space="preserve">de l’humanité </w:t>
      </w:r>
      <w:r w:rsidR="000F2AD1" w:rsidRPr="000144E3">
        <w:rPr>
          <w:lang w:val="fr-FR"/>
        </w:rPr>
        <w:t xml:space="preserve">est infinie. Si toute société exprime </w:t>
      </w:r>
      <w:r w:rsidR="006A384D" w:rsidRPr="000144E3">
        <w:rPr>
          <w:lang w:val="fr-FR"/>
        </w:rPr>
        <w:t>d’</w:t>
      </w:r>
      <w:r w:rsidR="000F2AD1" w:rsidRPr="000144E3">
        <w:rPr>
          <w:lang w:val="fr-FR"/>
        </w:rPr>
        <w:t xml:space="preserve">une façon spécifique </w:t>
      </w:r>
      <w:r w:rsidR="006A384D" w:rsidRPr="000144E3">
        <w:rPr>
          <w:lang w:val="fr-FR"/>
        </w:rPr>
        <w:t>son rapport au monde, si c</w:t>
      </w:r>
      <w:r w:rsidR="000F2AD1" w:rsidRPr="000144E3">
        <w:rPr>
          <w:lang w:val="fr-FR"/>
        </w:rPr>
        <w:t xml:space="preserve">haque culture </w:t>
      </w:r>
      <w:r w:rsidR="006A384D" w:rsidRPr="000144E3">
        <w:rPr>
          <w:lang w:val="fr-FR"/>
        </w:rPr>
        <w:t xml:space="preserve">symbolise </w:t>
      </w:r>
      <w:r w:rsidR="005B67AC" w:rsidRPr="000144E3">
        <w:rPr>
          <w:lang w:val="fr-FR"/>
        </w:rPr>
        <w:t>l’univers d’une façon di</w:t>
      </w:r>
      <w:r w:rsidR="006A384D" w:rsidRPr="000144E3">
        <w:rPr>
          <w:lang w:val="fr-FR"/>
        </w:rPr>
        <w:t>fférentielle qui lui est propre,</w:t>
      </w:r>
      <w:r w:rsidR="009F72BD" w:rsidRPr="000144E3">
        <w:rPr>
          <w:lang w:val="fr-FR"/>
        </w:rPr>
        <w:t xml:space="preserve"> tou</w:t>
      </w:r>
      <w:r w:rsidR="00D51159" w:rsidRPr="000144E3">
        <w:rPr>
          <w:lang w:val="fr-FR"/>
        </w:rPr>
        <w:t>te</w:t>
      </w:r>
      <w:r w:rsidR="009F72BD" w:rsidRPr="000144E3">
        <w:rPr>
          <w:lang w:val="fr-FR"/>
        </w:rPr>
        <w:t>s ensemble elles montrent l’incroyable</w:t>
      </w:r>
      <w:r w:rsidR="006A384D" w:rsidRPr="000144E3">
        <w:rPr>
          <w:lang w:val="fr-FR"/>
        </w:rPr>
        <w:t xml:space="preserve"> puissance de la symbolisation</w:t>
      </w:r>
      <w:r w:rsidR="009F72BD" w:rsidRPr="000144E3">
        <w:rPr>
          <w:lang w:val="fr-FR"/>
        </w:rPr>
        <w:t xml:space="preserve">. </w:t>
      </w:r>
      <w:r w:rsidR="006A384D" w:rsidRPr="000144E3">
        <w:rPr>
          <w:lang w:val="fr-FR"/>
        </w:rPr>
        <w:t>Chaque société, chaqu</w:t>
      </w:r>
      <w:r w:rsidR="000452C2" w:rsidRPr="000144E3">
        <w:rPr>
          <w:lang w:val="fr-FR"/>
        </w:rPr>
        <w:t>e culture, chaque groupe social</w:t>
      </w:r>
      <w:r w:rsidR="006A384D" w:rsidRPr="000144E3">
        <w:rPr>
          <w:lang w:val="fr-FR"/>
        </w:rPr>
        <w:t xml:space="preserve"> ne représente et ne réalise qu’un cas particulier du possible. </w:t>
      </w:r>
      <w:r w:rsidR="000452C2" w:rsidRPr="000144E3">
        <w:rPr>
          <w:lang w:val="fr-FR"/>
        </w:rPr>
        <w:t>C’est pourquoi u</w:t>
      </w:r>
      <w:r w:rsidR="006A384D" w:rsidRPr="000144E3">
        <w:rPr>
          <w:lang w:val="fr-FR"/>
        </w:rPr>
        <w:t>n même geste, un même objet, un</w:t>
      </w:r>
      <w:r w:rsidR="000452C2" w:rsidRPr="000144E3">
        <w:rPr>
          <w:lang w:val="fr-FR"/>
        </w:rPr>
        <w:t>e</w:t>
      </w:r>
      <w:r w:rsidR="006A384D" w:rsidRPr="000144E3">
        <w:rPr>
          <w:lang w:val="fr-FR"/>
        </w:rPr>
        <w:t xml:space="preserve"> même pratique </w:t>
      </w:r>
      <w:r w:rsidR="000452C2" w:rsidRPr="000144E3">
        <w:rPr>
          <w:lang w:val="fr-FR"/>
        </w:rPr>
        <w:t xml:space="preserve">peuvent, en dépit de leur identité phénoménale, </w:t>
      </w:r>
      <w:r w:rsidR="005B67AC" w:rsidRPr="000144E3">
        <w:rPr>
          <w:lang w:val="fr-FR"/>
        </w:rPr>
        <w:t xml:space="preserve">signifier tout autre chose. </w:t>
      </w:r>
      <w:r w:rsidR="00843306" w:rsidRPr="000144E3">
        <w:rPr>
          <w:lang w:val="fr-FR"/>
        </w:rPr>
        <w:t xml:space="preserve">Un crachat, par exemple (Le Breton, 1998 : 159), </w:t>
      </w:r>
      <w:r w:rsidR="00766BF0" w:rsidRPr="000144E3">
        <w:rPr>
          <w:lang w:val="fr-FR"/>
        </w:rPr>
        <w:t>peut-être l’expression de la colère et du mépris, mais ailleurs il peut entrer dans</w:t>
      </w:r>
      <w:r w:rsidR="00651676" w:rsidRPr="000144E3">
        <w:rPr>
          <w:lang w:val="fr-FR"/>
        </w:rPr>
        <w:t xml:space="preserve"> les protocoles de salutation,</w:t>
      </w:r>
      <w:r w:rsidR="00766BF0" w:rsidRPr="000144E3">
        <w:rPr>
          <w:lang w:val="fr-FR"/>
        </w:rPr>
        <w:t xml:space="preserve"> de reconnaissance d’affection</w:t>
      </w:r>
      <w:r w:rsidR="00651676" w:rsidRPr="000144E3">
        <w:rPr>
          <w:lang w:val="fr-FR"/>
        </w:rPr>
        <w:t>, de tran</w:t>
      </w:r>
      <w:r w:rsidR="00AC6716" w:rsidRPr="000144E3">
        <w:rPr>
          <w:lang w:val="fr-FR"/>
        </w:rPr>
        <w:t>smission d’une force</w:t>
      </w:r>
      <w:r w:rsidR="00766BF0" w:rsidRPr="000144E3">
        <w:rPr>
          <w:lang w:val="fr-FR"/>
        </w:rPr>
        <w:t xml:space="preserve">. </w:t>
      </w:r>
      <w:r w:rsidR="000452C2" w:rsidRPr="000144E3">
        <w:rPr>
          <w:lang w:val="fr-FR"/>
        </w:rPr>
        <w:t xml:space="preserve">Inversement, </w:t>
      </w:r>
      <w:r w:rsidR="00DE3A6B" w:rsidRPr="000144E3">
        <w:rPr>
          <w:lang w:val="fr-FR"/>
        </w:rPr>
        <w:t>on peut entrer en interaction par des gestes de salutations socialement et culturellement les plus variables </w:t>
      </w:r>
      <w:r w:rsidR="00843306" w:rsidRPr="000144E3">
        <w:rPr>
          <w:lang w:val="fr-FR"/>
        </w:rPr>
        <w:t>(id., 91)</w:t>
      </w:r>
      <w:r w:rsidR="00DE3A6B" w:rsidRPr="000144E3">
        <w:rPr>
          <w:lang w:val="fr-FR"/>
        </w:rPr>
        <w:t>: la poignée de main, les mains jointes sur la poit</w:t>
      </w:r>
      <w:r w:rsidR="005E3021" w:rsidRPr="000144E3">
        <w:rPr>
          <w:lang w:val="fr-FR"/>
        </w:rPr>
        <w:t>rine</w:t>
      </w:r>
      <w:r w:rsidR="00FF0E06">
        <w:rPr>
          <w:lang w:val="fr-FR"/>
        </w:rPr>
        <w:t xml:space="preserve"> comme dans le </w:t>
      </w:r>
      <w:proofErr w:type="spellStart"/>
      <w:r w:rsidR="00FF0E06" w:rsidRPr="00FF0E06">
        <w:rPr>
          <w:i/>
          <w:iCs/>
          <w:lang w:val="fr-FR"/>
        </w:rPr>
        <w:t>namasté</w:t>
      </w:r>
      <w:proofErr w:type="spellEnd"/>
      <w:r w:rsidR="005E3021" w:rsidRPr="000144E3">
        <w:rPr>
          <w:lang w:val="fr-FR"/>
        </w:rPr>
        <w:t xml:space="preserve">, </w:t>
      </w:r>
      <w:r w:rsidR="00CB036F">
        <w:rPr>
          <w:lang w:val="fr-FR"/>
        </w:rPr>
        <w:t xml:space="preserve">le </w:t>
      </w:r>
      <w:r w:rsidR="005E3021" w:rsidRPr="000144E3">
        <w:rPr>
          <w:lang w:val="fr-FR"/>
        </w:rPr>
        <w:t>hochement de tête, l’accolade</w:t>
      </w:r>
      <w:r w:rsidR="00AE46A8" w:rsidRPr="000144E3">
        <w:rPr>
          <w:lang w:val="fr-FR"/>
        </w:rPr>
        <w:t xml:space="preserve">, </w:t>
      </w:r>
      <w:r w:rsidR="00F51801" w:rsidRPr="000144E3">
        <w:rPr>
          <w:lang w:val="fr-FR"/>
        </w:rPr>
        <w:t xml:space="preserve">la bise (ou les bises) sur la joue, le baiser sur la bouche, </w:t>
      </w:r>
      <w:r w:rsidR="009E65D4" w:rsidRPr="000144E3">
        <w:rPr>
          <w:lang w:val="fr-FR"/>
        </w:rPr>
        <w:t>le reniflement et</w:t>
      </w:r>
      <w:r w:rsidR="00DE3A6B" w:rsidRPr="000144E3">
        <w:rPr>
          <w:lang w:val="fr-FR"/>
        </w:rPr>
        <w:t xml:space="preserve"> le frottement des nez. T</w:t>
      </w:r>
      <w:r w:rsidR="000452C2" w:rsidRPr="000144E3">
        <w:rPr>
          <w:lang w:val="fr-FR"/>
        </w:rPr>
        <w:t xml:space="preserve">oute la variation phénoménale peut exprimer une matrice </w:t>
      </w:r>
      <w:r w:rsidR="00FC5EE7" w:rsidRPr="000144E3">
        <w:rPr>
          <w:lang w:val="fr-FR"/>
        </w:rPr>
        <w:t xml:space="preserve">ou forme </w:t>
      </w:r>
      <w:r w:rsidR="000452C2" w:rsidRPr="000144E3">
        <w:rPr>
          <w:lang w:val="fr-FR"/>
        </w:rPr>
        <w:t xml:space="preserve">culturelle unique. </w:t>
      </w:r>
      <w:r w:rsidR="00B64B40" w:rsidRPr="000144E3">
        <w:rPr>
          <w:lang w:val="fr-FR"/>
        </w:rPr>
        <w:t>Comme le dit Marcel Mauss </w:t>
      </w:r>
      <w:r w:rsidR="00B319F6" w:rsidRPr="000144E3">
        <w:rPr>
          <w:lang w:val="fr-FR"/>
        </w:rPr>
        <w:t>(1968, II : 470)</w:t>
      </w:r>
      <w:r w:rsidR="00B64B40" w:rsidRPr="000144E3">
        <w:rPr>
          <w:lang w:val="fr-FR"/>
        </w:rPr>
        <w:t xml:space="preserve">: « Les gestes mêmes, le nœud de la cravate, le col et le port du cou […] : tout a une forme à la fois commune à un grand nombres d’hommes et choisie par eux parmi d’autres formes possibles ». </w:t>
      </w:r>
      <w:r w:rsidR="00AE46A8" w:rsidRPr="000144E3">
        <w:rPr>
          <w:lang w:val="fr-FR"/>
        </w:rPr>
        <w:t xml:space="preserve">L’empreinte de la société se montre encore dans ses limites. L’ethnopsychiatrie révèle que même lorsque les membres de la société perdent prise et se </w:t>
      </w:r>
      <w:r w:rsidR="00CB036F" w:rsidRPr="000144E3">
        <w:rPr>
          <w:lang w:val="fr-FR"/>
        </w:rPr>
        <w:t>réfugient</w:t>
      </w:r>
      <w:r w:rsidR="00AE46A8" w:rsidRPr="000144E3">
        <w:rPr>
          <w:lang w:val="fr-FR"/>
        </w:rPr>
        <w:t xml:space="preserve"> </w:t>
      </w:r>
      <w:r w:rsidR="00AE46A8" w:rsidRPr="000144E3">
        <w:rPr>
          <w:lang w:val="fr-FR"/>
        </w:rPr>
        <w:lastRenderedPageBreak/>
        <w:t>dans la folie, leurs inconduites et incohérences ne s’inscrivent pas moins à l</w:t>
      </w:r>
      <w:r w:rsidR="0055265C" w:rsidRPr="000144E3">
        <w:rPr>
          <w:lang w:val="fr-FR"/>
        </w:rPr>
        <w:t>’intérieur de formes socialement et culturellement</w:t>
      </w:r>
      <w:r w:rsidR="00AE46A8" w:rsidRPr="000144E3">
        <w:rPr>
          <w:lang w:val="fr-FR"/>
        </w:rPr>
        <w:t xml:space="preserve"> prescrites de comportement. </w:t>
      </w:r>
    </w:p>
    <w:p w14:paraId="30FC03FA" w14:textId="77777777" w:rsidR="00BE5D55" w:rsidRPr="000144E3" w:rsidRDefault="00BE5D55" w:rsidP="008F4C7F">
      <w:pPr>
        <w:jc w:val="both"/>
        <w:rPr>
          <w:lang w:val="fr-FR"/>
        </w:rPr>
      </w:pPr>
    </w:p>
    <w:p w14:paraId="4F3168EF" w14:textId="73EABDB4" w:rsidR="00BE5D55" w:rsidRPr="000144E3" w:rsidRDefault="00BE5D55" w:rsidP="008F4C7F">
      <w:pPr>
        <w:jc w:val="both"/>
        <w:rPr>
          <w:i/>
          <w:lang w:val="fr-FR"/>
        </w:rPr>
      </w:pPr>
      <w:r w:rsidRPr="000144E3">
        <w:rPr>
          <w:i/>
          <w:lang w:val="fr-FR"/>
        </w:rPr>
        <w:t>Un interactionnisme symbolique</w:t>
      </w:r>
    </w:p>
    <w:p w14:paraId="35936DDE" w14:textId="77777777" w:rsidR="00BE5D55" w:rsidRPr="000144E3" w:rsidRDefault="00BE5D55" w:rsidP="008F4C7F">
      <w:pPr>
        <w:jc w:val="both"/>
        <w:rPr>
          <w:lang w:val="fr-FR"/>
        </w:rPr>
      </w:pPr>
    </w:p>
    <w:p w14:paraId="3E337DE7" w14:textId="242CDFA0" w:rsidR="0055265C" w:rsidRPr="000144E3" w:rsidRDefault="00BE5D55" w:rsidP="0055265C">
      <w:pPr>
        <w:jc w:val="both"/>
        <w:rPr>
          <w:lang w:val="fr-FR"/>
        </w:rPr>
      </w:pPr>
      <w:r w:rsidRPr="000144E3">
        <w:rPr>
          <w:lang w:val="fr-FR"/>
        </w:rPr>
        <w:t>David Le Breton</w:t>
      </w:r>
      <w:r w:rsidR="00AC6716" w:rsidRPr="000144E3">
        <w:rPr>
          <w:lang w:val="fr-FR"/>
        </w:rPr>
        <w:t xml:space="preserve"> incorpore de façon souple l</w:t>
      </w:r>
      <w:r w:rsidR="00B82955" w:rsidRPr="000144E3">
        <w:rPr>
          <w:lang w:val="fr-FR"/>
        </w:rPr>
        <w:t xml:space="preserve">es leçons du structuralisme </w:t>
      </w:r>
      <w:r w:rsidR="0098090D" w:rsidRPr="000144E3">
        <w:rPr>
          <w:lang w:val="fr-FR"/>
        </w:rPr>
        <w:t>de Mauss, Cassirer et Lévi-Strauss</w:t>
      </w:r>
      <w:r w:rsidR="00B82955" w:rsidRPr="000144E3">
        <w:rPr>
          <w:lang w:val="fr-FR"/>
        </w:rPr>
        <w:t xml:space="preserve"> </w:t>
      </w:r>
      <w:r w:rsidR="0098090D" w:rsidRPr="000144E3">
        <w:rPr>
          <w:lang w:val="fr-FR"/>
        </w:rPr>
        <w:t>dans l’interactionnisme symbolique</w:t>
      </w:r>
      <w:r w:rsidRPr="000144E3">
        <w:rPr>
          <w:lang w:val="fr-FR"/>
        </w:rPr>
        <w:t xml:space="preserve"> (Le Breton, 2004)</w:t>
      </w:r>
      <w:r w:rsidR="0098090D" w:rsidRPr="000144E3">
        <w:rPr>
          <w:lang w:val="fr-FR"/>
        </w:rPr>
        <w:t>. Les formes symbo</w:t>
      </w:r>
      <w:r w:rsidR="00B8339C" w:rsidRPr="000144E3">
        <w:rPr>
          <w:lang w:val="fr-FR"/>
        </w:rPr>
        <w:t xml:space="preserve">liques ne sont pas des structures, des forces ou des faits sociaux qui s’imposent aux individus de l’extérieur, comme chez Durkheim. </w:t>
      </w:r>
      <w:r w:rsidR="00495B0E" w:rsidRPr="000144E3">
        <w:rPr>
          <w:lang w:val="fr-FR"/>
        </w:rPr>
        <w:t xml:space="preserve">Au contraire, comme chez </w:t>
      </w:r>
      <w:r w:rsidR="00FE31F6" w:rsidRPr="000144E3">
        <w:rPr>
          <w:lang w:val="fr-FR"/>
        </w:rPr>
        <w:t xml:space="preserve">Georg </w:t>
      </w:r>
      <w:r w:rsidR="00495B0E" w:rsidRPr="000144E3">
        <w:rPr>
          <w:lang w:val="fr-FR"/>
        </w:rPr>
        <w:t xml:space="preserve">Simmel, la société, </w:t>
      </w:r>
      <w:r w:rsidR="003E417D" w:rsidRPr="000144E3">
        <w:rPr>
          <w:lang w:val="fr-FR"/>
        </w:rPr>
        <w:t xml:space="preserve">n’est pas une chose, mais un processus d’association entre individus et groupes en interaction qui ont conscience de former une unité, aussi temporaire soit elle. </w:t>
      </w:r>
      <w:r w:rsidR="00CD2534" w:rsidRPr="000144E3">
        <w:rPr>
          <w:lang w:val="fr-FR"/>
        </w:rPr>
        <w:t>« Des hommes</w:t>
      </w:r>
      <w:r w:rsidR="00C57B56" w:rsidRPr="000144E3">
        <w:rPr>
          <w:lang w:val="fr-FR"/>
        </w:rPr>
        <w:t xml:space="preserve"> qui se regardent, </w:t>
      </w:r>
      <w:r w:rsidR="00CD2534" w:rsidRPr="000144E3">
        <w:rPr>
          <w:lang w:val="fr-FR"/>
        </w:rPr>
        <w:t>qui sont jaloux les uns des autres, qui s’écrivent des lettres et déjeunent ensemble […</w:t>
      </w:r>
      <w:r w:rsidR="003D2C7C" w:rsidRPr="000144E3">
        <w:rPr>
          <w:lang w:val="fr-FR"/>
        </w:rPr>
        <w:t>] c</w:t>
      </w:r>
      <w:r w:rsidR="00CD2534" w:rsidRPr="000144E3">
        <w:rPr>
          <w:lang w:val="fr-FR"/>
        </w:rPr>
        <w:t>es mil</w:t>
      </w:r>
      <w:r w:rsidR="003D2C7C" w:rsidRPr="000144E3">
        <w:rPr>
          <w:lang w:val="fr-FR"/>
        </w:rPr>
        <w:t>lie</w:t>
      </w:r>
      <w:r w:rsidR="00CD2534" w:rsidRPr="000144E3">
        <w:rPr>
          <w:lang w:val="fr-FR"/>
        </w:rPr>
        <w:t>rs</w:t>
      </w:r>
      <w:r w:rsidR="003D2C7C" w:rsidRPr="000144E3">
        <w:rPr>
          <w:lang w:val="fr-FR"/>
        </w:rPr>
        <w:t xml:space="preserve"> de relations entre personnes nous</w:t>
      </w:r>
      <w:r w:rsidR="00CD2534" w:rsidRPr="000144E3">
        <w:rPr>
          <w:lang w:val="fr-FR"/>
        </w:rPr>
        <w:t xml:space="preserve"> </w:t>
      </w:r>
      <w:r w:rsidR="003D2C7C" w:rsidRPr="000144E3">
        <w:rPr>
          <w:lang w:val="fr-FR"/>
        </w:rPr>
        <w:t>tiennent ensemble [dans une société] » (Simmel, 1992 : 33)</w:t>
      </w:r>
      <w:r w:rsidR="00C57B56" w:rsidRPr="000144E3">
        <w:rPr>
          <w:lang w:val="fr-FR"/>
        </w:rPr>
        <w:t xml:space="preserve">. </w:t>
      </w:r>
      <w:r w:rsidR="00832F9C" w:rsidRPr="000144E3">
        <w:rPr>
          <w:lang w:val="fr-FR"/>
        </w:rPr>
        <w:t>A y regarder de plus près, i</w:t>
      </w:r>
      <w:r w:rsidR="003E417D" w:rsidRPr="000144E3">
        <w:rPr>
          <w:lang w:val="fr-FR"/>
        </w:rPr>
        <w:t xml:space="preserve">l n’y a pas une </w:t>
      </w:r>
      <w:r w:rsidR="00832F9C" w:rsidRPr="000144E3">
        <w:rPr>
          <w:lang w:val="fr-FR"/>
        </w:rPr>
        <w:t>société, mais un bouillonnement</w:t>
      </w:r>
      <w:r w:rsidR="003E417D" w:rsidRPr="000144E3">
        <w:rPr>
          <w:lang w:val="fr-FR"/>
        </w:rPr>
        <w:t xml:space="preserve"> de micro</w:t>
      </w:r>
      <w:r w:rsidR="00495B0E" w:rsidRPr="000144E3">
        <w:rPr>
          <w:lang w:val="fr-FR"/>
        </w:rPr>
        <w:t xml:space="preserve">sociétés occasionnelles, formées par des individus en interaction, qui se font et se défont continuellement. </w:t>
      </w:r>
    </w:p>
    <w:p w14:paraId="294459BD" w14:textId="2089C704" w:rsidR="0055265C" w:rsidRPr="000144E3" w:rsidRDefault="0055265C" w:rsidP="008F4C7F">
      <w:pPr>
        <w:jc w:val="both"/>
        <w:rPr>
          <w:lang w:val="fr-FR"/>
        </w:rPr>
      </w:pPr>
      <w:r w:rsidRPr="000144E3">
        <w:rPr>
          <w:lang w:val="fr-FR"/>
        </w:rPr>
        <w:t xml:space="preserve">Lecteur assidu de Marcel Proust, </w:t>
      </w:r>
      <w:proofErr w:type="spellStart"/>
      <w:r w:rsidRPr="000144E3">
        <w:rPr>
          <w:lang w:val="fr-FR"/>
        </w:rPr>
        <w:t>Erving</w:t>
      </w:r>
      <w:proofErr w:type="spellEnd"/>
      <w:r w:rsidRPr="000144E3">
        <w:rPr>
          <w:lang w:val="fr-FR"/>
        </w:rPr>
        <w:t xml:space="preserve"> Goffman et Harold Garfinkel, Le Breton observe avec finesse les interactions interpersonnelles – les postures qui s’adaptent subtilement, les regards qui se croisent, </w:t>
      </w:r>
      <w:r w:rsidR="005E3021" w:rsidRPr="000144E3">
        <w:rPr>
          <w:lang w:val="fr-FR"/>
        </w:rPr>
        <w:t xml:space="preserve">les mouvement des visages et des mains, </w:t>
      </w:r>
      <w:r w:rsidRPr="000144E3">
        <w:rPr>
          <w:lang w:val="fr-FR"/>
        </w:rPr>
        <w:t xml:space="preserve">les sourires qui s’échangent, les étiquettes de comportement suivies, </w:t>
      </w:r>
      <w:r w:rsidR="005E3021" w:rsidRPr="000144E3">
        <w:rPr>
          <w:lang w:val="fr-FR"/>
        </w:rPr>
        <w:t xml:space="preserve">les expressions obligatoires de sentiments, </w:t>
      </w:r>
      <w:r w:rsidRPr="000144E3">
        <w:rPr>
          <w:lang w:val="fr-FR"/>
        </w:rPr>
        <w:t>les mimiques d’agacement, d’ennui, de mépris que les acteurs feignent d’ignorer dans la conversation, etc. Rien n’est trop subt</w:t>
      </w:r>
      <w:r w:rsidR="009E4058" w:rsidRPr="000144E3">
        <w:rPr>
          <w:lang w:val="fr-FR"/>
        </w:rPr>
        <w:t>il pour échapper au regard d’une anthropologie attentive aux gestes, émotions et</w:t>
      </w:r>
      <w:r w:rsidRPr="000144E3">
        <w:rPr>
          <w:lang w:val="fr-FR"/>
        </w:rPr>
        <w:t xml:space="preserve"> rites d’interaction. Comme Goffman, il pratique une phénoménologie à la troisième personne. Il regarde de l’extérieur, mais sans le cynisme qui marque la vie et l’œuvre du sociologie canadien. Grâce à une capacité d’identification sympathique avec les acteurs, souvent en compagnie de romanciers (Proust, Dostoïevski</w:t>
      </w:r>
      <w:r w:rsidR="00572A20">
        <w:rPr>
          <w:lang w:val="fr-FR"/>
        </w:rPr>
        <w:t xml:space="preserve">, </w:t>
      </w:r>
      <w:r w:rsidR="00572A20" w:rsidRPr="000144E3">
        <w:rPr>
          <w:lang w:val="fr-FR"/>
        </w:rPr>
        <w:t>Canetti,</w:t>
      </w:r>
      <w:r w:rsidR="00572A20">
        <w:rPr>
          <w:lang w:val="fr-FR"/>
        </w:rPr>
        <w:t xml:space="preserve"> Auster</w:t>
      </w:r>
      <w:r w:rsidRPr="000144E3">
        <w:rPr>
          <w:lang w:val="fr-FR"/>
        </w:rPr>
        <w:t xml:space="preserve">), il passe insensiblement du comportement extérieur à l’intériorité des acteurs. En enregistrant leur vulnérabilité, il note la contingence de la sociabilité et l’instabilité de la société. La sécurité ontologique n’est jamais acquise pour toujours. A chaque instant, la société peut s’écrouler et le sujet avec lui. </w:t>
      </w:r>
    </w:p>
    <w:p w14:paraId="74AFE796" w14:textId="7ACE29B0" w:rsidR="00805E2D" w:rsidRPr="000144E3" w:rsidRDefault="00832F9C" w:rsidP="008F4C7F">
      <w:pPr>
        <w:jc w:val="both"/>
        <w:rPr>
          <w:lang w:val="fr-FR"/>
        </w:rPr>
      </w:pPr>
      <w:r w:rsidRPr="000144E3">
        <w:rPr>
          <w:lang w:val="fr-FR"/>
        </w:rPr>
        <w:t xml:space="preserve">La société n’est </w:t>
      </w:r>
      <w:r w:rsidR="0055265C" w:rsidRPr="000144E3">
        <w:rPr>
          <w:lang w:val="fr-FR"/>
        </w:rPr>
        <w:t xml:space="preserve">donc </w:t>
      </w:r>
      <w:r w:rsidRPr="000144E3">
        <w:rPr>
          <w:lang w:val="fr-FR"/>
        </w:rPr>
        <w:t xml:space="preserve">pas </w:t>
      </w:r>
      <w:r w:rsidR="00BE5D55" w:rsidRPr="000144E3">
        <w:rPr>
          <w:lang w:val="fr-FR"/>
        </w:rPr>
        <w:t xml:space="preserve">une </w:t>
      </w:r>
      <w:r w:rsidRPr="000144E3">
        <w:rPr>
          <w:lang w:val="fr-FR"/>
        </w:rPr>
        <w:t>substance</w:t>
      </w:r>
      <w:r w:rsidR="00B8339C" w:rsidRPr="000144E3">
        <w:rPr>
          <w:lang w:val="fr-FR"/>
        </w:rPr>
        <w:t xml:space="preserve">, mais un processus continu d’interactions </w:t>
      </w:r>
      <w:r w:rsidR="00FE31F6" w:rsidRPr="000144E3">
        <w:rPr>
          <w:lang w:val="fr-FR"/>
        </w:rPr>
        <w:t xml:space="preserve">entre </w:t>
      </w:r>
      <w:r w:rsidR="00B8339C" w:rsidRPr="000144E3">
        <w:rPr>
          <w:lang w:val="fr-FR"/>
        </w:rPr>
        <w:t xml:space="preserve">individus </w:t>
      </w:r>
      <w:r w:rsidR="009E4058" w:rsidRPr="000144E3">
        <w:rPr>
          <w:lang w:val="fr-FR"/>
        </w:rPr>
        <w:t xml:space="preserve">et groupes </w:t>
      </w:r>
      <w:r w:rsidR="00B8339C" w:rsidRPr="000144E3">
        <w:rPr>
          <w:lang w:val="fr-FR"/>
        </w:rPr>
        <w:t xml:space="preserve">qui interprètent la situation d’action </w:t>
      </w:r>
      <w:r w:rsidR="006318F2" w:rsidRPr="000144E3">
        <w:rPr>
          <w:lang w:val="fr-FR"/>
        </w:rPr>
        <w:t xml:space="preserve">en s’adaptant les uns aux autres </w:t>
      </w:r>
      <w:r w:rsidR="00B8339C" w:rsidRPr="000144E3">
        <w:rPr>
          <w:lang w:val="fr-FR"/>
        </w:rPr>
        <w:t>pour agir ensemble</w:t>
      </w:r>
      <w:r w:rsidR="0055265C" w:rsidRPr="000144E3">
        <w:rPr>
          <w:lang w:val="fr-FR"/>
        </w:rPr>
        <w:t xml:space="preserve"> dans un monde contingent</w:t>
      </w:r>
      <w:r w:rsidR="00B8339C" w:rsidRPr="000144E3">
        <w:rPr>
          <w:lang w:val="fr-FR"/>
        </w:rPr>
        <w:t xml:space="preserve">. </w:t>
      </w:r>
      <w:r w:rsidR="00651676" w:rsidRPr="000144E3">
        <w:rPr>
          <w:lang w:val="fr-FR"/>
        </w:rPr>
        <w:t>L</w:t>
      </w:r>
      <w:r w:rsidR="00FE31F6" w:rsidRPr="000144E3">
        <w:rPr>
          <w:lang w:val="fr-FR"/>
        </w:rPr>
        <w:t>’interprétation</w:t>
      </w:r>
      <w:r w:rsidR="006318F2" w:rsidRPr="000144E3">
        <w:rPr>
          <w:lang w:val="fr-FR"/>
        </w:rPr>
        <w:t xml:space="preserve"> </w:t>
      </w:r>
      <w:r w:rsidR="00FE31F6" w:rsidRPr="000144E3">
        <w:rPr>
          <w:lang w:val="fr-FR"/>
        </w:rPr>
        <w:t xml:space="preserve">se fait </w:t>
      </w:r>
      <w:r w:rsidR="006318F2" w:rsidRPr="000144E3">
        <w:rPr>
          <w:lang w:val="fr-FR"/>
        </w:rPr>
        <w:t xml:space="preserve">à partir de </w:t>
      </w:r>
      <w:r w:rsidR="005E3021" w:rsidRPr="000144E3">
        <w:rPr>
          <w:lang w:val="fr-FR"/>
        </w:rPr>
        <w:t>perceptions, représentations,</w:t>
      </w:r>
      <w:r w:rsidR="006318F2" w:rsidRPr="000144E3">
        <w:rPr>
          <w:lang w:val="fr-FR"/>
        </w:rPr>
        <w:t xml:space="preserve"> significations</w:t>
      </w:r>
      <w:r w:rsidR="005E3021" w:rsidRPr="000144E3">
        <w:rPr>
          <w:lang w:val="fr-FR"/>
        </w:rPr>
        <w:t xml:space="preserve">, expressions et </w:t>
      </w:r>
      <w:r w:rsidR="006318F2" w:rsidRPr="000144E3">
        <w:rPr>
          <w:lang w:val="fr-FR"/>
        </w:rPr>
        <w:t>éval</w:t>
      </w:r>
      <w:r w:rsidR="00FE31F6" w:rsidRPr="000144E3">
        <w:rPr>
          <w:lang w:val="fr-FR"/>
        </w:rPr>
        <w:t>u</w:t>
      </w:r>
      <w:r w:rsidR="00FF6052" w:rsidRPr="000144E3">
        <w:rPr>
          <w:lang w:val="fr-FR"/>
        </w:rPr>
        <w:t>ations plus ou moins partagées</w:t>
      </w:r>
      <w:r w:rsidR="003E417D" w:rsidRPr="000144E3">
        <w:rPr>
          <w:lang w:val="fr-FR"/>
        </w:rPr>
        <w:t xml:space="preserve"> que la </w:t>
      </w:r>
      <w:r w:rsidR="00BE5D55" w:rsidRPr="000144E3">
        <w:rPr>
          <w:lang w:val="fr-FR"/>
        </w:rPr>
        <w:t xml:space="preserve">société met à leur disposition. </w:t>
      </w:r>
      <w:r w:rsidR="00651676" w:rsidRPr="000144E3">
        <w:rPr>
          <w:lang w:val="fr-FR"/>
        </w:rPr>
        <w:t xml:space="preserve">En situation, les individus puisent dans ces références </w:t>
      </w:r>
      <w:r w:rsidR="00BE5D55" w:rsidRPr="000144E3">
        <w:rPr>
          <w:lang w:val="fr-FR"/>
        </w:rPr>
        <w:t>collectives</w:t>
      </w:r>
      <w:r w:rsidR="00C20605" w:rsidRPr="000144E3">
        <w:rPr>
          <w:lang w:val="fr-FR"/>
        </w:rPr>
        <w:t xml:space="preserve"> </w:t>
      </w:r>
      <w:r w:rsidR="00651676" w:rsidRPr="000144E3">
        <w:rPr>
          <w:lang w:val="fr-FR"/>
        </w:rPr>
        <w:t>pour se comprendre. « La compréhension</w:t>
      </w:r>
      <w:r w:rsidR="00FF0E06">
        <w:rPr>
          <w:lang w:val="fr-FR"/>
        </w:rPr>
        <w:t>, dit-il,</w:t>
      </w:r>
      <w:r w:rsidR="00651676" w:rsidRPr="000144E3">
        <w:rPr>
          <w:lang w:val="fr-FR"/>
        </w:rPr>
        <w:t xml:space="preserve"> est d’abord la condition des échanges entre des acteurs qui ne pourraient interagir sans se comprendre mutuellement » (Le Breton, 2004 : 3). </w:t>
      </w:r>
      <w:r w:rsidR="00C57B56" w:rsidRPr="000144E3">
        <w:rPr>
          <w:lang w:val="fr-FR"/>
        </w:rPr>
        <w:t xml:space="preserve">Le pragmatisme, dont l’interactionnisme symbolique est dérivé, insiste </w:t>
      </w:r>
      <w:r w:rsidR="00674FF7" w:rsidRPr="000144E3">
        <w:rPr>
          <w:lang w:val="fr-FR"/>
        </w:rPr>
        <w:t xml:space="preserve">sur la réciprocité de la compréhension. </w:t>
      </w:r>
      <w:r w:rsidR="00FF6052" w:rsidRPr="000144E3">
        <w:rPr>
          <w:lang w:val="fr-FR"/>
        </w:rPr>
        <w:t xml:space="preserve">C’est par </w:t>
      </w:r>
      <w:r w:rsidR="00674FF7" w:rsidRPr="000144E3">
        <w:rPr>
          <w:lang w:val="fr-FR"/>
        </w:rPr>
        <w:t>l’échange</w:t>
      </w:r>
      <w:r w:rsidR="002F3E73" w:rsidRPr="000144E3">
        <w:rPr>
          <w:lang w:val="fr-FR"/>
        </w:rPr>
        <w:t xml:space="preserve"> </w:t>
      </w:r>
      <w:r w:rsidR="00674FF7" w:rsidRPr="000144E3">
        <w:rPr>
          <w:lang w:val="fr-FR"/>
        </w:rPr>
        <w:t xml:space="preserve">des </w:t>
      </w:r>
      <w:r w:rsidR="002F3E73" w:rsidRPr="000144E3">
        <w:rPr>
          <w:lang w:val="fr-FR"/>
        </w:rPr>
        <w:t xml:space="preserve">perspectives </w:t>
      </w:r>
      <w:r w:rsidR="00674FF7" w:rsidRPr="000144E3">
        <w:rPr>
          <w:lang w:val="fr-FR"/>
        </w:rPr>
        <w:t xml:space="preserve">et </w:t>
      </w:r>
      <w:r w:rsidR="002F3E73" w:rsidRPr="000144E3">
        <w:rPr>
          <w:lang w:val="fr-FR"/>
        </w:rPr>
        <w:t xml:space="preserve">en se mettant à la place d’autrui </w:t>
      </w:r>
      <w:r w:rsidR="007A2BBF" w:rsidRPr="000144E3">
        <w:rPr>
          <w:lang w:val="fr-FR"/>
        </w:rPr>
        <w:t xml:space="preserve">– le </w:t>
      </w:r>
      <w:proofErr w:type="spellStart"/>
      <w:r w:rsidR="007A2BBF" w:rsidRPr="000144E3">
        <w:rPr>
          <w:i/>
          <w:lang w:val="fr-FR"/>
        </w:rPr>
        <w:t>taking</w:t>
      </w:r>
      <w:proofErr w:type="spellEnd"/>
      <w:r w:rsidR="007A2BBF" w:rsidRPr="000144E3">
        <w:rPr>
          <w:i/>
          <w:lang w:val="fr-FR"/>
        </w:rPr>
        <w:t xml:space="preserve"> the </w:t>
      </w:r>
      <w:proofErr w:type="spellStart"/>
      <w:r w:rsidR="007A2BBF" w:rsidRPr="000144E3">
        <w:rPr>
          <w:i/>
          <w:lang w:val="fr-FR"/>
        </w:rPr>
        <w:t>role</w:t>
      </w:r>
      <w:proofErr w:type="spellEnd"/>
      <w:r w:rsidR="007A2BBF" w:rsidRPr="000144E3">
        <w:rPr>
          <w:i/>
          <w:lang w:val="fr-FR"/>
        </w:rPr>
        <w:t xml:space="preserve"> of the </w:t>
      </w:r>
      <w:proofErr w:type="spellStart"/>
      <w:r w:rsidR="007A2BBF" w:rsidRPr="000144E3">
        <w:rPr>
          <w:i/>
          <w:lang w:val="fr-FR"/>
        </w:rPr>
        <w:t>other</w:t>
      </w:r>
      <w:proofErr w:type="spellEnd"/>
      <w:r w:rsidR="007A2BBF" w:rsidRPr="000144E3">
        <w:rPr>
          <w:i/>
          <w:lang w:val="fr-FR"/>
        </w:rPr>
        <w:t xml:space="preserve"> </w:t>
      </w:r>
      <w:r w:rsidR="007A2BBF" w:rsidRPr="000144E3">
        <w:rPr>
          <w:lang w:val="fr-FR"/>
        </w:rPr>
        <w:t xml:space="preserve">de Charles Cooley et George Herbert Mead </w:t>
      </w:r>
      <w:r w:rsidR="002F3E73" w:rsidRPr="000144E3">
        <w:rPr>
          <w:lang w:val="fr-FR"/>
        </w:rPr>
        <w:t xml:space="preserve">que les acteurs </w:t>
      </w:r>
      <w:r w:rsidR="003E417D" w:rsidRPr="000144E3">
        <w:rPr>
          <w:lang w:val="fr-FR"/>
        </w:rPr>
        <w:t>arrivent à élaborer une définiti</w:t>
      </w:r>
      <w:r w:rsidR="00651676" w:rsidRPr="000144E3">
        <w:rPr>
          <w:lang w:val="fr-FR"/>
        </w:rPr>
        <w:t>on commune de la situation et à</w:t>
      </w:r>
      <w:r w:rsidR="003E417D" w:rsidRPr="000144E3">
        <w:rPr>
          <w:lang w:val="fr-FR"/>
        </w:rPr>
        <w:t xml:space="preserve"> coordonner </w:t>
      </w:r>
      <w:r w:rsidR="0055265C" w:rsidRPr="000144E3">
        <w:rPr>
          <w:lang w:val="fr-FR"/>
        </w:rPr>
        <w:t xml:space="preserve">tant bien que mal </w:t>
      </w:r>
      <w:r w:rsidR="003E417D" w:rsidRPr="000144E3">
        <w:rPr>
          <w:lang w:val="fr-FR"/>
        </w:rPr>
        <w:t xml:space="preserve">leurs actions. </w:t>
      </w:r>
    </w:p>
    <w:p w14:paraId="066C8B7A" w14:textId="77777777" w:rsidR="006666CD" w:rsidRDefault="00674FF7" w:rsidP="0045481F">
      <w:pPr>
        <w:jc w:val="both"/>
        <w:rPr>
          <w:lang w:val="fr-FR"/>
        </w:rPr>
      </w:pPr>
      <w:r w:rsidRPr="000144E3">
        <w:rPr>
          <w:lang w:val="fr-FR"/>
        </w:rPr>
        <w:t>La société ne s’impose pas aux acteurs de l’extérieur. C’est bien plutôt les acteurs qui constituent</w:t>
      </w:r>
      <w:r w:rsidR="00B765E3" w:rsidRPr="000144E3">
        <w:rPr>
          <w:lang w:val="fr-FR"/>
        </w:rPr>
        <w:t>, font et refont</w:t>
      </w:r>
      <w:r w:rsidRPr="000144E3">
        <w:rPr>
          <w:lang w:val="fr-FR"/>
        </w:rPr>
        <w:t xml:space="preserve"> </w:t>
      </w:r>
      <w:r w:rsidR="00B765E3" w:rsidRPr="000144E3">
        <w:rPr>
          <w:lang w:val="fr-FR"/>
        </w:rPr>
        <w:t xml:space="preserve">continuellement </w:t>
      </w:r>
      <w:r w:rsidRPr="000144E3">
        <w:rPr>
          <w:lang w:val="fr-FR"/>
        </w:rPr>
        <w:t xml:space="preserve">la société dans des interactions </w:t>
      </w:r>
      <w:r w:rsidRPr="000144E3">
        <w:rPr>
          <w:lang w:val="fr-FR"/>
        </w:rPr>
        <w:lastRenderedPageBreak/>
        <w:t xml:space="preserve">symboliquement médiatisées. </w:t>
      </w:r>
      <w:r w:rsidR="00FF0E06">
        <w:rPr>
          <w:lang w:val="fr-FR"/>
        </w:rPr>
        <w:t>Chez Le Breton, l</w:t>
      </w:r>
      <w:r w:rsidRPr="000144E3">
        <w:rPr>
          <w:lang w:val="fr-FR"/>
        </w:rPr>
        <w:t xml:space="preserve">es acteurs </w:t>
      </w:r>
      <w:r w:rsidR="00FC5EE7" w:rsidRPr="000144E3">
        <w:rPr>
          <w:lang w:val="fr-FR"/>
        </w:rPr>
        <w:t>ne sont</w:t>
      </w:r>
      <w:r w:rsidR="00B765E3" w:rsidRPr="000144E3">
        <w:rPr>
          <w:lang w:val="fr-FR"/>
        </w:rPr>
        <w:t xml:space="preserve"> pas des agents, mais des acteurs</w:t>
      </w:r>
      <w:r w:rsidR="00855115" w:rsidRPr="000144E3">
        <w:rPr>
          <w:lang w:val="fr-FR"/>
        </w:rPr>
        <w:t xml:space="preserve"> qui donnent un sens à leurs actions</w:t>
      </w:r>
      <w:r w:rsidR="00FC5EE7" w:rsidRPr="000144E3">
        <w:rPr>
          <w:lang w:val="fr-FR"/>
        </w:rPr>
        <w:t xml:space="preserve">. Ils sont, certes, socialisés dans une culture et produits par une société qui façonne leurs manières de penser, </w:t>
      </w:r>
      <w:r w:rsidR="00B765E3" w:rsidRPr="000144E3">
        <w:rPr>
          <w:lang w:val="fr-FR"/>
        </w:rPr>
        <w:t xml:space="preserve">de </w:t>
      </w:r>
      <w:r w:rsidR="00FC5EE7" w:rsidRPr="000144E3">
        <w:rPr>
          <w:lang w:val="fr-FR"/>
        </w:rPr>
        <w:t xml:space="preserve">sentir et </w:t>
      </w:r>
      <w:r w:rsidR="00B765E3" w:rsidRPr="000144E3">
        <w:rPr>
          <w:lang w:val="fr-FR"/>
        </w:rPr>
        <w:t>d’</w:t>
      </w:r>
      <w:r w:rsidR="00FC5EE7" w:rsidRPr="000144E3">
        <w:rPr>
          <w:lang w:val="fr-FR"/>
        </w:rPr>
        <w:t>a</w:t>
      </w:r>
      <w:r w:rsidR="00B765E3" w:rsidRPr="000144E3">
        <w:rPr>
          <w:lang w:val="fr-FR"/>
        </w:rPr>
        <w:t xml:space="preserve">gir. Produits d’une </w:t>
      </w:r>
      <w:r w:rsidR="00FC5EE7" w:rsidRPr="000144E3">
        <w:rPr>
          <w:lang w:val="fr-FR"/>
        </w:rPr>
        <w:t xml:space="preserve">histoire </w:t>
      </w:r>
      <w:r w:rsidR="00B765E3" w:rsidRPr="000144E3">
        <w:rPr>
          <w:lang w:val="fr-FR"/>
        </w:rPr>
        <w:t>culturelle et collective qu’ils incorporent</w:t>
      </w:r>
      <w:r w:rsidR="00FC5EE7" w:rsidRPr="000144E3">
        <w:rPr>
          <w:lang w:val="fr-FR"/>
        </w:rPr>
        <w:t xml:space="preserve">, </w:t>
      </w:r>
      <w:r w:rsidR="00B765E3" w:rsidRPr="000144E3">
        <w:rPr>
          <w:lang w:val="fr-FR"/>
        </w:rPr>
        <w:t xml:space="preserve">ils ont aussi une histoire personnelle qui les différencie </w:t>
      </w:r>
      <w:r w:rsidR="00267E6E" w:rsidRPr="000144E3">
        <w:rPr>
          <w:lang w:val="fr-FR"/>
        </w:rPr>
        <w:t xml:space="preserve">des autres </w:t>
      </w:r>
      <w:r w:rsidR="00B765E3" w:rsidRPr="000144E3">
        <w:rPr>
          <w:lang w:val="fr-FR"/>
        </w:rPr>
        <w:t xml:space="preserve">et qui fait que leur compréhension du monde </w:t>
      </w:r>
      <w:r w:rsidR="00267E6E" w:rsidRPr="000144E3">
        <w:rPr>
          <w:lang w:val="fr-FR"/>
        </w:rPr>
        <w:t xml:space="preserve">est à la fois collective et singulière. </w:t>
      </w:r>
    </w:p>
    <w:p w14:paraId="3E7C2F9A" w14:textId="188E628A" w:rsidR="0045481F" w:rsidRPr="000144E3" w:rsidRDefault="00855115" w:rsidP="0045481F">
      <w:pPr>
        <w:jc w:val="both"/>
        <w:rPr>
          <w:lang w:val="fr-FR"/>
        </w:rPr>
      </w:pPr>
      <w:r w:rsidRPr="000144E3">
        <w:rPr>
          <w:lang w:val="fr-FR"/>
        </w:rPr>
        <w:t xml:space="preserve">La socialisation </w:t>
      </w:r>
      <w:r w:rsidR="00944187" w:rsidRPr="000144E3">
        <w:rPr>
          <w:lang w:val="fr-FR"/>
        </w:rPr>
        <w:t>n’exclut pas la subjectiv</w:t>
      </w:r>
      <w:r w:rsidR="003E359D" w:rsidRPr="000144E3">
        <w:rPr>
          <w:lang w:val="fr-FR"/>
        </w:rPr>
        <w:t xml:space="preserve">ation, mais la rend possible. C’est parce que la société est en lui que l’acteur peut donner sens à son action et se situer par rapport aux attentes des autres. </w:t>
      </w:r>
      <w:r w:rsidR="00F47365" w:rsidRPr="000144E3">
        <w:rPr>
          <w:lang w:val="fr-FR"/>
        </w:rPr>
        <w:t>Il le fait de façon réflexive. En adoptant le regard d’autrui sur lui-même, il s’objective ; en répondant de façon créatrice, chaque fois particulière</w:t>
      </w:r>
      <w:r w:rsidR="00576046" w:rsidRPr="000144E3">
        <w:rPr>
          <w:lang w:val="fr-FR"/>
        </w:rPr>
        <w:t xml:space="preserve"> aux attentes des autres qu’il peut accepter, refuser</w:t>
      </w:r>
      <w:r w:rsidR="00F47365" w:rsidRPr="000144E3">
        <w:rPr>
          <w:lang w:val="fr-FR"/>
        </w:rPr>
        <w:t xml:space="preserve"> </w:t>
      </w:r>
      <w:r w:rsidR="00576046" w:rsidRPr="000144E3">
        <w:rPr>
          <w:lang w:val="fr-FR"/>
        </w:rPr>
        <w:t xml:space="preserve">ou façonner, </w:t>
      </w:r>
      <w:r w:rsidR="00F47365" w:rsidRPr="000144E3">
        <w:rPr>
          <w:lang w:val="fr-FR"/>
        </w:rPr>
        <w:t xml:space="preserve">il devient sujet. </w:t>
      </w:r>
      <w:r w:rsidR="00CF4867" w:rsidRPr="000144E3">
        <w:rPr>
          <w:lang w:val="fr-FR"/>
        </w:rPr>
        <w:t xml:space="preserve">L’identité n’est pas substantive, mais relationnelle et processuelle. </w:t>
      </w:r>
      <w:r w:rsidR="00F47365" w:rsidRPr="000144E3">
        <w:rPr>
          <w:lang w:val="fr-FR"/>
        </w:rPr>
        <w:t xml:space="preserve">Doté d’une identité réflexive qui imprime sa marque aux actions, le sujet qui se constitue dans la durée est </w:t>
      </w:r>
      <w:r w:rsidR="006666CD">
        <w:rPr>
          <w:lang w:val="fr-FR"/>
        </w:rPr>
        <w:t>le</w:t>
      </w:r>
      <w:r w:rsidR="00576046" w:rsidRPr="000144E3">
        <w:rPr>
          <w:lang w:val="fr-FR"/>
        </w:rPr>
        <w:t xml:space="preserve"> produit d’une histoire, d’une culture et d’une société particulière, qui le façonne</w:t>
      </w:r>
      <w:r w:rsidR="0055265C" w:rsidRPr="000144E3">
        <w:rPr>
          <w:lang w:val="fr-FR"/>
        </w:rPr>
        <w:t xml:space="preserve"> et qu’il façonne à sa m</w:t>
      </w:r>
      <w:r w:rsidR="00EE4155" w:rsidRPr="000144E3">
        <w:rPr>
          <w:lang w:val="fr-FR"/>
        </w:rPr>
        <w:t>anière et à ses propres risques</w:t>
      </w:r>
      <w:r w:rsidR="00CF4867" w:rsidRPr="000144E3">
        <w:rPr>
          <w:lang w:val="fr-FR"/>
        </w:rPr>
        <w:t xml:space="preserve">. </w:t>
      </w:r>
      <w:r w:rsidR="00FC4191" w:rsidRPr="000144E3">
        <w:rPr>
          <w:lang w:val="fr-FR"/>
        </w:rPr>
        <w:t>Rien ne garantit, en effet,</w:t>
      </w:r>
      <w:r w:rsidR="00EE4155" w:rsidRPr="000144E3">
        <w:rPr>
          <w:lang w:val="fr-FR"/>
        </w:rPr>
        <w:t xml:space="preserve"> que l’identité ne se fissure pas. Il suffit d’un événement critique (maladie, séparation, chômage) pour que la sécurité ontologique se dérobe. </w:t>
      </w:r>
      <w:r w:rsidR="006666CD">
        <w:rPr>
          <w:lang w:val="fr-FR"/>
        </w:rPr>
        <w:t>En plus, c</w:t>
      </w:r>
      <w:r w:rsidR="0045481F" w:rsidRPr="000144E3">
        <w:rPr>
          <w:lang w:val="fr-FR"/>
        </w:rPr>
        <w:t>omme il y a de l’inconscient dans le cor</w:t>
      </w:r>
      <w:r w:rsidR="00EE4155" w:rsidRPr="000144E3">
        <w:rPr>
          <w:lang w:val="fr-FR"/>
        </w:rPr>
        <w:t xml:space="preserve">ps et dans la tête, tout n’est </w:t>
      </w:r>
      <w:r w:rsidR="0045481F" w:rsidRPr="000144E3">
        <w:rPr>
          <w:lang w:val="fr-FR"/>
        </w:rPr>
        <w:t xml:space="preserve">pas accessible au cogito. Le corps a ses raisons que la raison ne connaît point. </w:t>
      </w:r>
    </w:p>
    <w:p w14:paraId="4E1D003A" w14:textId="77777777" w:rsidR="00805E2D" w:rsidRPr="000144E3" w:rsidRDefault="00805E2D" w:rsidP="008F4C7F">
      <w:pPr>
        <w:jc w:val="both"/>
        <w:rPr>
          <w:lang w:val="fr-FR"/>
        </w:rPr>
      </w:pPr>
    </w:p>
    <w:p w14:paraId="7D2A45D7" w14:textId="7D283987" w:rsidR="00B32C16" w:rsidRPr="000144E3" w:rsidRDefault="00576046" w:rsidP="008F4C7F">
      <w:pPr>
        <w:jc w:val="both"/>
        <w:rPr>
          <w:b/>
          <w:lang w:val="fr-FR"/>
        </w:rPr>
      </w:pPr>
      <w:r w:rsidRPr="000144E3">
        <w:rPr>
          <w:b/>
          <w:lang w:val="fr-FR"/>
        </w:rPr>
        <w:t>La sociologie du corps</w:t>
      </w:r>
    </w:p>
    <w:p w14:paraId="1F4565F4" w14:textId="77777777" w:rsidR="001964C1" w:rsidRPr="000144E3" w:rsidRDefault="001964C1" w:rsidP="008F4C7F">
      <w:pPr>
        <w:jc w:val="both"/>
        <w:rPr>
          <w:i/>
          <w:lang w:val="fr-FR"/>
        </w:rPr>
      </w:pPr>
    </w:p>
    <w:p w14:paraId="3E4D826E" w14:textId="6D49730D" w:rsidR="00496311" w:rsidRPr="000144E3" w:rsidRDefault="00496311" w:rsidP="008F4C7F">
      <w:pPr>
        <w:jc w:val="both"/>
        <w:rPr>
          <w:i/>
          <w:lang w:val="fr-FR"/>
        </w:rPr>
      </w:pPr>
      <w:r w:rsidRPr="000144E3">
        <w:rPr>
          <w:i/>
          <w:lang w:val="fr-FR"/>
        </w:rPr>
        <w:t>Le corps comme fait social total</w:t>
      </w:r>
    </w:p>
    <w:p w14:paraId="71F8B520" w14:textId="77777777" w:rsidR="00496311" w:rsidRPr="000144E3" w:rsidRDefault="00496311" w:rsidP="008F4C7F">
      <w:pPr>
        <w:jc w:val="both"/>
        <w:rPr>
          <w:lang w:val="fr-FR"/>
        </w:rPr>
      </w:pPr>
    </w:p>
    <w:p w14:paraId="73B0D764" w14:textId="76D10661" w:rsidR="00496311" w:rsidRPr="000144E3" w:rsidRDefault="00546566" w:rsidP="001205C6">
      <w:pPr>
        <w:jc w:val="both"/>
        <w:rPr>
          <w:lang w:val="fr-FR"/>
        </w:rPr>
      </w:pPr>
      <w:r>
        <w:rPr>
          <w:lang w:val="fr-FR"/>
        </w:rPr>
        <w:t xml:space="preserve">Le « corps » </w:t>
      </w:r>
      <w:r w:rsidR="00F50401" w:rsidRPr="000144E3">
        <w:rPr>
          <w:lang w:val="fr-FR"/>
        </w:rPr>
        <w:t>est</w:t>
      </w:r>
      <w:r w:rsidR="00F0250A">
        <w:rPr>
          <w:lang w:val="fr-FR"/>
        </w:rPr>
        <w:t xml:space="preserve"> </w:t>
      </w:r>
      <w:r w:rsidR="00F50401" w:rsidRPr="000144E3">
        <w:rPr>
          <w:lang w:val="fr-FR"/>
        </w:rPr>
        <w:t xml:space="preserve">au cœur de </w:t>
      </w:r>
      <w:r>
        <w:rPr>
          <w:lang w:val="fr-FR"/>
        </w:rPr>
        <w:t>l’</w:t>
      </w:r>
      <w:r w:rsidR="00F50401" w:rsidRPr="000144E3">
        <w:rPr>
          <w:lang w:val="fr-FR"/>
        </w:rPr>
        <w:t>œuvre</w:t>
      </w:r>
      <w:r>
        <w:rPr>
          <w:lang w:val="fr-FR"/>
        </w:rPr>
        <w:t xml:space="preserve"> de David Le Breton</w:t>
      </w:r>
      <w:r w:rsidR="001205C6" w:rsidRPr="000144E3">
        <w:rPr>
          <w:lang w:val="fr-FR"/>
        </w:rPr>
        <w:t>. Toutes</w:t>
      </w:r>
      <w:r w:rsidR="00BB0331" w:rsidRPr="000144E3">
        <w:rPr>
          <w:lang w:val="fr-FR"/>
        </w:rPr>
        <w:t xml:space="preserve"> ses recherches convergent</w:t>
      </w:r>
      <w:r w:rsidR="001205C6" w:rsidRPr="000144E3">
        <w:rPr>
          <w:lang w:val="fr-FR"/>
        </w:rPr>
        <w:t xml:space="preserve"> en lui et, cependant, </w:t>
      </w:r>
      <w:r w:rsidR="00AA34A4" w:rsidRPr="000144E3">
        <w:rPr>
          <w:lang w:val="fr-FR"/>
        </w:rPr>
        <w:t xml:space="preserve">on sait </w:t>
      </w:r>
      <w:r w:rsidR="001205C6" w:rsidRPr="000144E3">
        <w:rPr>
          <w:lang w:val="fr-FR"/>
        </w:rPr>
        <w:t xml:space="preserve">que le corps </w:t>
      </w:r>
      <w:r w:rsidR="003F22C5" w:rsidRPr="000144E3">
        <w:rPr>
          <w:lang w:val="fr-FR"/>
        </w:rPr>
        <w:t>n‘est que l</w:t>
      </w:r>
      <w:r w:rsidR="003A251F" w:rsidRPr="000144E3">
        <w:rPr>
          <w:lang w:val="fr-FR"/>
        </w:rPr>
        <w:t>e point de passage obligé de</w:t>
      </w:r>
      <w:r w:rsidR="003F22C5" w:rsidRPr="000144E3">
        <w:rPr>
          <w:lang w:val="fr-FR"/>
        </w:rPr>
        <w:t xml:space="preserve"> réflexions </w:t>
      </w:r>
      <w:r w:rsidR="003A251F" w:rsidRPr="000144E3">
        <w:rPr>
          <w:lang w:val="fr-FR"/>
        </w:rPr>
        <w:t xml:space="preserve">plus amples </w:t>
      </w:r>
      <w:r w:rsidR="003F22C5" w:rsidRPr="000144E3">
        <w:rPr>
          <w:lang w:val="fr-FR"/>
        </w:rPr>
        <w:t xml:space="preserve">sur </w:t>
      </w:r>
      <w:r w:rsidR="00E839E0" w:rsidRPr="000144E3">
        <w:rPr>
          <w:lang w:val="fr-FR"/>
        </w:rPr>
        <w:t>la condition humaine</w:t>
      </w:r>
      <w:r w:rsidR="001205C6" w:rsidRPr="000144E3">
        <w:rPr>
          <w:lang w:val="fr-FR"/>
        </w:rPr>
        <w:t xml:space="preserve">. En tant que lieu géométrique de toutes les convergences, le corps est un </w:t>
      </w:r>
      <w:r w:rsidR="00285785" w:rsidRPr="000144E3">
        <w:rPr>
          <w:lang w:val="fr-FR"/>
        </w:rPr>
        <w:t>« </w:t>
      </w:r>
      <w:r w:rsidR="001205C6" w:rsidRPr="000144E3">
        <w:rPr>
          <w:lang w:val="fr-FR"/>
        </w:rPr>
        <w:t>fait social total</w:t>
      </w:r>
      <w:r w:rsidR="00285785" w:rsidRPr="000144E3">
        <w:rPr>
          <w:lang w:val="fr-FR"/>
        </w:rPr>
        <w:t xml:space="preserve"> », comme dirait </w:t>
      </w:r>
      <w:r w:rsidR="004A1BC8" w:rsidRPr="000144E3">
        <w:rPr>
          <w:lang w:val="fr-FR"/>
        </w:rPr>
        <w:t xml:space="preserve">Marcel </w:t>
      </w:r>
      <w:r w:rsidR="00285785" w:rsidRPr="000144E3">
        <w:rPr>
          <w:lang w:val="fr-FR"/>
        </w:rPr>
        <w:t>Mauss,</w:t>
      </w:r>
      <w:r w:rsidR="001205C6" w:rsidRPr="000144E3">
        <w:rPr>
          <w:lang w:val="fr-FR"/>
        </w:rPr>
        <w:t xml:space="preserve"> qui condense en lui toutes les dimensions de l’existence humaine : dans la mesure où</w:t>
      </w:r>
      <w:r w:rsidR="00BB0331" w:rsidRPr="000144E3">
        <w:rPr>
          <w:lang w:val="fr-FR"/>
        </w:rPr>
        <w:t xml:space="preserve"> les représentations, les acteurs</w:t>
      </w:r>
      <w:r w:rsidR="001205C6" w:rsidRPr="000144E3">
        <w:rPr>
          <w:lang w:val="fr-FR"/>
        </w:rPr>
        <w:t xml:space="preserve"> et les pratiques sont ancrés dans le corps, la société entière est </w:t>
      </w:r>
      <w:r w:rsidR="00225D6F" w:rsidRPr="000144E3">
        <w:rPr>
          <w:lang w:val="fr-FR"/>
        </w:rPr>
        <w:t xml:space="preserve">pour ainsi dire </w:t>
      </w:r>
      <w:r w:rsidR="00AA34A4" w:rsidRPr="000144E3">
        <w:rPr>
          <w:lang w:val="fr-FR"/>
        </w:rPr>
        <w:t>« </w:t>
      </w:r>
      <w:r w:rsidR="001205C6" w:rsidRPr="000144E3">
        <w:rPr>
          <w:lang w:val="fr-FR"/>
        </w:rPr>
        <w:t>pliée</w:t>
      </w:r>
      <w:r w:rsidR="00AA34A4" w:rsidRPr="000144E3">
        <w:rPr>
          <w:lang w:val="fr-FR"/>
        </w:rPr>
        <w:t> »</w:t>
      </w:r>
      <w:r w:rsidR="001205C6" w:rsidRPr="000144E3">
        <w:rPr>
          <w:lang w:val="fr-FR"/>
        </w:rPr>
        <w:t xml:space="preserve"> </w:t>
      </w:r>
      <w:r w:rsidR="00225D6F" w:rsidRPr="000144E3">
        <w:rPr>
          <w:lang w:val="fr-FR"/>
        </w:rPr>
        <w:t>dans le corps</w:t>
      </w:r>
      <w:r w:rsidR="006666CD">
        <w:rPr>
          <w:lang w:val="fr-FR"/>
        </w:rPr>
        <w:t xml:space="preserve"> (Lahire, 2013)</w:t>
      </w:r>
      <w:r w:rsidR="00225D6F" w:rsidRPr="000144E3">
        <w:rPr>
          <w:lang w:val="fr-FR"/>
        </w:rPr>
        <w:t xml:space="preserve">. </w:t>
      </w:r>
      <w:r w:rsidR="00285785" w:rsidRPr="000144E3">
        <w:rPr>
          <w:lang w:val="fr-FR"/>
        </w:rPr>
        <w:t>Pour le comprendre, il</w:t>
      </w:r>
      <w:r w:rsidR="00AA34A4" w:rsidRPr="000144E3">
        <w:rPr>
          <w:lang w:val="fr-FR"/>
        </w:rPr>
        <w:t xml:space="preserve"> faut l’analyser comme unité physio</w:t>
      </w:r>
      <w:r w:rsidR="00285785" w:rsidRPr="000144E3">
        <w:rPr>
          <w:lang w:val="fr-FR"/>
        </w:rPr>
        <w:t>-psycho-socio-anthropo</w:t>
      </w:r>
      <w:r w:rsidR="003F22C5" w:rsidRPr="000144E3">
        <w:rPr>
          <w:lang w:val="fr-FR"/>
        </w:rPr>
        <w:t>-</w:t>
      </w:r>
      <w:r w:rsidR="00285785" w:rsidRPr="000144E3">
        <w:rPr>
          <w:lang w:val="fr-FR"/>
        </w:rPr>
        <w:t xml:space="preserve">logique. </w:t>
      </w:r>
      <w:r w:rsidR="00225D6F" w:rsidRPr="000144E3">
        <w:rPr>
          <w:lang w:val="fr-FR"/>
        </w:rPr>
        <w:t xml:space="preserve">Il </w:t>
      </w:r>
      <w:r w:rsidR="001205C6" w:rsidRPr="000144E3">
        <w:rPr>
          <w:lang w:val="fr-FR"/>
        </w:rPr>
        <w:t>es</w:t>
      </w:r>
      <w:r w:rsidR="00263AB2" w:rsidRPr="000144E3">
        <w:rPr>
          <w:lang w:val="fr-FR"/>
        </w:rPr>
        <w:t xml:space="preserve">t un microcosme qui recueille </w:t>
      </w:r>
      <w:r w:rsidR="00BB0331" w:rsidRPr="000144E3">
        <w:rPr>
          <w:lang w:val="fr-FR"/>
        </w:rPr>
        <w:t xml:space="preserve">à son échelle </w:t>
      </w:r>
      <w:r w:rsidR="00263AB2" w:rsidRPr="000144E3">
        <w:rPr>
          <w:lang w:val="fr-FR"/>
        </w:rPr>
        <w:t>la vie sociale, culturelle et personnelle dans sa totalité</w:t>
      </w:r>
      <w:r w:rsidR="00225D6F" w:rsidRPr="000144E3">
        <w:rPr>
          <w:lang w:val="fr-FR"/>
        </w:rPr>
        <w:t xml:space="preserve">, sa complexité et son ambivalence. </w:t>
      </w:r>
      <w:r w:rsidR="00BB0331" w:rsidRPr="000144E3">
        <w:rPr>
          <w:lang w:val="fr-FR"/>
        </w:rPr>
        <w:t>« </w:t>
      </w:r>
      <w:r w:rsidR="003761A7" w:rsidRPr="000144E3">
        <w:rPr>
          <w:lang w:val="fr-FR"/>
        </w:rPr>
        <w:t>Parce qu’il est au cœur de l’action individuelle et collective, au cœur du symbolisme social, le corps est un analyseur d’une grande portée pour une meilleur saisi</w:t>
      </w:r>
      <w:r w:rsidR="000C3278" w:rsidRPr="000144E3">
        <w:rPr>
          <w:lang w:val="fr-FR"/>
        </w:rPr>
        <w:t>e du présent » (Le Breton, 1990</w:t>
      </w:r>
      <w:r w:rsidR="003761A7" w:rsidRPr="000144E3">
        <w:rPr>
          <w:lang w:val="fr-FR"/>
        </w:rPr>
        <w:t>: 7-8</w:t>
      </w:r>
      <w:r w:rsidR="000C3278" w:rsidRPr="000144E3">
        <w:rPr>
          <w:lang w:val="fr-FR"/>
        </w:rPr>
        <w:t xml:space="preserve">, cf. également 1985: 15 ; </w:t>
      </w:r>
      <w:r w:rsidR="008B517E" w:rsidRPr="000144E3">
        <w:rPr>
          <w:lang w:val="fr-FR"/>
        </w:rPr>
        <w:t xml:space="preserve">1992b: 98 ; </w:t>
      </w:r>
      <w:r w:rsidR="000C3278" w:rsidRPr="000144E3">
        <w:rPr>
          <w:lang w:val="fr-FR"/>
        </w:rPr>
        <w:t>1999: 20</w:t>
      </w:r>
      <w:r w:rsidR="00687FA7" w:rsidRPr="000144E3">
        <w:rPr>
          <w:lang w:val="fr-FR"/>
        </w:rPr>
        <w:t>)</w:t>
      </w:r>
      <w:r w:rsidR="00285785" w:rsidRPr="000144E3">
        <w:rPr>
          <w:lang w:val="fr-FR"/>
        </w:rPr>
        <w:t>. Anal</w:t>
      </w:r>
      <w:r w:rsidR="00B80814" w:rsidRPr="000144E3">
        <w:rPr>
          <w:lang w:val="fr-FR"/>
        </w:rPr>
        <w:t>yseur privilégi</w:t>
      </w:r>
      <w:r w:rsidR="006666CD">
        <w:rPr>
          <w:lang w:val="fr-FR"/>
        </w:rPr>
        <w:t>é</w:t>
      </w:r>
      <w:r w:rsidR="00B80814" w:rsidRPr="000144E3">
        <w:rPr>
          <w:lang w:val="fr-FR"/>
        </w:rPr>
        <w:t xml:space="preserve"> de la société </w:t>
      </w:r>
      <w:r w:rsidR="003F22C5" w:rsidRPr="000144E3">
        <w:rPr>
          <w:lang w:val="fr-FR"/>
        </w:rPr>
        <w:t xml:space="preserve">moderne </w:t>
      </w:r>
      <w:r w:rsidR="00B80814" w:rsidRPr="000144E3">
        <w:rPr>
          <w:lang w:val="fr-FR"/>
        </w:rPr>
        <w:t xml:space="preserve">qui s’exprime en lui et à travers lui, </w:t>
      </w:r>
      <w:r w:rsidR="00285785" w:rsidRPr="000144E3">
        <w:rPr>
          <w:lang w:val="fr-FR"/>
        </w:rPr>
        <w:t xml:space="preserve">le corps </w:t>
      </w:r>
      <w:r w:rsidR="00B80814" w:rsidRPr="000144E3">
        <w:rPr>
          <w:lang w:val="fr-FR"/>
        </w:rPr>
        <w:t>n’est pas seulement un prisme qui reflè</w:t>
      </w:r>
      <w:r w:rsidR="00E74E6F" w:rsidRPr="000144E3">
        <w:rPr>
          <w:lang w:val="fr-FR"/>
        </w:rPr>
        <w:t>te les significations sociales</w:t>
      </w:r>
      <w:r w:rsidR="004E67B2" w:rsidRPr="000144E3">
        <w:rPr>
          <w:lang w:val="fr-FR"/>
        </w:rPr>
        <w:t>.</w:t>
      </w:r>
      <w:r w:rsidR="00E74E6F" w:rsidRPr="000144E3">
        <w:rPr>
          <w:lang w:val="fr-FR"/>
        </w:rPr>
        <w:t xml:space="preserve"> </w:t>
      </w:r>
      <w:r w:rsidR="00B80814" w:rsidRPr="000144E3">
        <w:rPr>
          <w:lang w:val="fr-FR"/>
        </w:rPr>
        <w:t xml:space="preserve">Il est aussi et tout autant un </w:t>
      </w:r>
      <w:r w:rsidR="00285785" w:rsidRPr="000144E3">
        <w:rPr>
          <w:lang w:val="fr-FR"/>
        </w:rPr>
        <w:t>synthétise</w:t>
      </w:r>
      <w:r w:rsidR="00E839E0" w:rsidRPr="000144E3">
        <w:rPr>
          <w:lang w:val="fr-FR"/>
        </w:rPr>
        <w:t xml:space="preserve">ur vivant grâce auquel le sujet </w:t>
      </w:r>
      <w:r w:rsidR="00B80814" w:rsidRPr="000144E3">
        <w:rPr>
          <w:lang w:val="fr-FR"/>
        </w:rPr>
        <w:t>crée avec, contre et pour les autres, son pro</w:t>
      </w:r>
      <w:r w:rsidR="00E839E0" w:rsidRPr="000144E3">
        <w:rPr>
          <w:lang w:val="fr-FR"/>
        </w:rPr>
        <w:t xml:space="preserve">pre monde. Pourvoyeur de sens et de valeurs, le corps n’est donc pas seulement le substrat matériel de l’action; en tant que transformateur des significations sociales et culturelles en significations personnelles, il est aussi le lieu où le sujet émerge </w:t>
      </w:r>
      <w:r w:rsidR="00A3698F" w:rsidRPr="000144E3">
        <w:rPr>
          <w:lang w:val="fr-FR"/>
        </w:rPr>
        <w:t xml:space="preserve">au croisement de la somatisation et de la sémantisation. </w:t>
      </w:r>
    </w:p>
    <w:p w14:paraId="33AC313F" w14:textId="4ED356F7" w:rsidR="004C1200" w:rsidRPr="000144E3" w:rsidRDefault="00F51801" w:rsidP="001205C6">
      <w:pPr>
        <w:jc w:val="both"/>
        <w:rPr>
          <w:lang w:val="fr-FR"/>
        </w:rPr>
      </w:pPr>
      <w:r w:rsidRPr="000144E3">
        <w:rPr>
          <w:lang w:val="fr-FR"/>
        </w:rPr>
        <w:t xml:space="preserve">Nous avons vu que l’anthropologie somatique est </w:t>
      </w:r>
      <w:r w:rsidR="005D430D" w:rsidRPr="000144E3">
        <w:rPr>
          <w:lang w:val="fr-FR"/>
        </w:rPr>
        <w:t>une anthropologie symbolique qui</w:t>
      </w:r>
      <w:r w:rsidRPr="000144E3">
        <w:rPr>
          <w:lang w:val="fr-FR"/>
        </w:rPr>
        <w:t xml:space="preserve"> traque les variations historiques, culturelles, sociales et personnelles </w:t>
      </w:r>
      <w:r w:rsidR="005D430D" w:rsidRPr="000144E3">
        <w:rPr>
          <w:lang w:val="fr-FR"/>
        </w:rPr>
        <w:t xml:space="preserve">des représentations </w:t>
      </w:r>
      <w:r w:rsidR="000C3278" w:rsidRPr="000144E3">
        <w:rPr>
          <w:lang w:val="fr-FR"/>
        </w:rPr>
        <w:t xml:space="preserve">et des pratiques </w:t>
      </w:r>
      <w:r w:rsidR="005D430D" w:rsidRPr="000144E3">
        <w:rPr>
          <w:lang w:val="fr-FR"/>
        </w:rPr>
        <w:t xml:space="preserve">du corps. </w:t>
      </w:r>
      <w:r w:rsidR="004E67B2" w:rsidRPr="000144E3">
        <w:rPr>
          <w:lang w:val="fr-FR"/>
        </w:rPr>
        <w:t xml:space="preserve">Il faut, cependant, noter que lorsque Le Breton passe de l’anthropologie à la sociologie du corps </w:t>
      </w:r>
      <w:r w:rsidR="003A251F" w:rsidRPr="000144E3">
        <w:rPr>
          <w:lang w:val="fr-FR"/>
        </w:rPr>
        <w:t xml:space="preserve">et des sociétés </w:t>
      </w:r>
      <w:r w:rsidR="003A251F" w:rsidRPr="000144E3">
        <w:rPr>
          <w:lang w:val="fr-FR"/>
        </w:rPr>
        <w:lastRenderedPageBreak/>
        <w:t>traditionnelles aux sociétés modernes</w:t>
      </w:r>
      <w:r w:rsidR="004E67B2" w:rsidRPr="000144E3">
        <w:rPr>
          <w:lang w:val="fr-FR"/>
        </w:rPr>
        <w:t>, la tendance anal</w:t>
      </w:r>
      <w:r w:rsidR="00BA498C" w:rsidRPr="000144E3">
        <w:rPr>
          <w:lang w:val="fr-FR"/>
        </w:rPr>
        <w:t>ytique et critique prend</w:t>
      </w:r>
      <w:r w:rsidR="004E67B2" w:rsidRPr="000144E3">
        <w:rPr>
          <w:lang w:val="fr-FR"/>
        </w:rPr>
        <w:t xml:space="preserve"> le dessus sur la tendance synthétique et symbolique. Pris dans un processus d’objectivation et d’individualisation de longue durée, tout se passe comme si à la fin </w:t>
      </w:r>
      <w:r w:rsidR="00981EF4" w:rsidRPr="000144E3">
        <w:rPr>
          <w:lang w:val="fr-FR"/>
        </w:rPr>
        <w:t xml:space="preserve">de la modernité </w:t>
      </w:r>
      <w:r w:rsidR="004E67B2" w:rsidRPr="000144E3">
        <w:rPr>
          <w:lang w:val="fr-FR"/>
        </w:rPr>
        <w:t xml:space="preserve">le corps et l’individu n’étaient plus que des restes d’un univers </w:t>
      </w:r>
      <w:r w:rsidR="00BA498C" w:rsidRPr="000144E3">
        <w:rPr>
          <w:lang w:val="fr-FR"/>
        </w:rPr>
        <w:t>technique complètement désenchanté et désymbolisé.</w:t>
      </w:r>
      <w:r w:rsidR="00816691">
        <w:rPr>
          <w:lang w:val="fr-FR"/>
        </w:rPr>
        <w:t xml:space="preserve"> </w:t>
      </w:r>
      <w:r w:rsidR="001211A0">
        <w:rPr>
          <w:lang w:val="fr-FR"/>
        </w:rPr>
        <w:t xml:space="preserve">Dans « la </w:t>
      </w:r>
      <w:proofErr w:type="spellStart"/>
      <w:r w:rsidR="001211A0">
        <w:rPr>
          <w:lang w:val="fr-FR"/>
        </w:rPr>
        <w:t>désymbolisation</w:t>
      </w:r>
      <w:proofErr w:type="spellEnd"/>
      <w:r w:rsidR="001211A0">
        <w:rPr>
          <w:lang w:val="fr-FR"/>
        </w:rPr>
        <w:t xml:space="preserve"> du monde » il discerne « l</w:t>
      </w:r>
      <w:r w:rsidR="00E07618">
        <w:rPr>
          <w:lang w:val="fr-FR"/>
        </w:rPr>
        <w:t>e risque anthropologique majeur</w:t>
      </w:r>
      <w:r w:rsidR="001211A0">
        <w:rPr>
          <w:lang w:val="fr-FR"/>
        </w:rPr>
        <w:t xml:space="preserve"> » (Le Breton, 2002 : 52) des sociétés contemporaines. </w:t>
      </w:r>
      <w:r w:rsidR="00BA498C" w:rsidRPr="000144E3">
        <w:rPr>
          <w:lang w:val="fr-FR"/>
        </w:rPr>
        <w:t xml:space="preserve">La critique de la modernité </w:t>
      </w:r>
      <w:r w:rsidR="0045481F" w:rsidRPr="000144E3">
        <w:rPr>
          <w:lang w:val="fr-FR"/>
        </w:rPr>
        <w:t>et de la post</w:t>
      </w:r>
      <w:r w:rsidR="00981EF4" w:rsidRPr="000144E3">
        <w:rPr>
          <w:lang w:val="fr-FR"/>
        </w:rPr>
        <w:t xml:space="preserve">modernité </w:t>
      </w:r>
      <w:r w:rsidR="00BA498C" w:rsidRPr="000144E3">
        <w:rPr>
          <w:lang w:val="fr-FR"/>
        </w:rPr>
        <w:t>le conduit ainsi à une vision légèrement conservatrice, teintée de nostalgie, qui oppose les sociétés traditionnel</w:t>
      </w:r>
      <w:r w:rsidR="00981EF4" w:rsidRPr="000144E3">
        <w:rPr>
          <w:lang w:val="fr-FR"/>
        </w:rPr>
        <w:t>les aux sociétés post-modernes</w:t>
      </w:r>
      <w:r w:rsidR="00BA498C" w:rsidRPr="000144E3">
        <w:rPr>
          <w:lang w:val="fr-FR"/>
        </w:rPr>
        <w:t xml:space="preserve">, </w:t>
      </w:r>
      <w:r w:rsidR="00981EF4" w:rsidRPr="000144E3">
        <w:rPr>
          <w:lang w:val="fr-FR"/>
        </w:rPr>
        <w:t xml:space="preserve">le Tiers monde à l’Occident, </w:t>
      </w:r>
      <w:r w:rsidR="00BA498C" w:rsidRPr="000144E3">
        <w:rPr>
          <w:lang w:val="fr-FR"/>
        </w:rPr>
        <w:t>les classes popula</w:t>
      </w:r>
      <w:r w:rsidR="00981EF4" w:rsidRPr="000144E3">
        <w:rPr>
          <w:lang w:val="fr-FR"/>
        </w:rPr>
        <w:t>ires aux classes bourgeoises,</w:t>
      </w:r>
      <w:r w:rsidR="00BA498C" w:rsidRPr="000144E3">
        <w:rPr>
          <w:lang w:val="fr-FR"/>
        </w:rPr>
        <w:t xml:space="preserve"> </w:t>
      </w:r>
      <w:r w:rsidR="00FC4191" w:rsidRPr="000144E3">
        <w:rPr>
          <w:lang w:val="fr-FR"/>
        </w:rPr>
        <w:t xml:space="preserve">les </w:t>
      </w:r>
      <w:r w:rsidR="00BA6CA6" w:rsidRPr="000144E3">
        <w:rPr>
          <w:lang w:val="fr-FR"/>
        </w:rPr>
        <w:t>soins alternatifs</w:t>
      </w:r>
      <w:r w:rsidR="00FC4191" w:rsidRPr="000144E3">
        <w:rPr>
          <w:lang w:val="fr-FR"/>
        </w:rPr>
        <w:t xml:space="preserve"> à la médecine moderne</w:t>
      </w:r>
      <w:r w:rsidR="00BA6CA6" w:rsidRPr="000144E3">
        <w:rPr>
          <w:lang w:val="fr-FR"/>
        </w:rPr>
        <w:t>, la campagne à la ville,</w:t>
      </w:r>
      <w:r w:rsidR="00981EF4" w:rsidRPr="000144E3">
        <w:rPr>
          <w:lang w:val="fr-FR"/>
        </w:rPr>
        <w:t xml:space="preserve"> la marche à la voiture</w:t>
      </w:r>
      <w:r w:rsidR="00BA6CA6" w:rsidRPr="000144E3">
        <w:rPr>
          <w:lang w:val="fr-FR"/>
        </w:rPr>
        <w:t xml:space="preserve"> et le vélo à l’avion</w:t>
      </w:r>
      <w:r w:rsidR="00981EF4" w:rsidRPr="000144E3">
        <w:rPr>
          <w:lang w:val="fr-FR"/>
        </w:rPr>
        <w:t>.</w:t>
      </w:r>
      <w:r w:rsidR="00BA498C" w:rsidRPr="000144E3">
        <w:rPr>
          <w:lang w:val="fr-FR"/>
        </w:rPr>
        <w:t xml:space="preserve"> </w:t>
      </w:r>
      <w:r w:rsidR="004C1200" w:rsidRPr="000144E3">
        <w:rPr>
          <w:lang w:val="fr-FR"/>
        </w:rPr>
        <w:t xml:space="preserve">Ainsi, par exemple, </w:t>
      </w:r>
      <w:r w:rsidR="00FC4191" w:rsidRPr="000144E3">
        <w:rPr>
          <w:lang w:val="fr-FR"/>
        </w:rPr>
        <w:t xml:space="preserve">lorsqu’il </w:t>
      </w:r>
      <w:r w:rsidR="005A03CA" w:rsidRPr="000144E3">
        <w:rPr>
          <w:lang w:val="fr-FR"/>
        </w:rPr>
        <w:t xml:space="preserve">se soulève contre </w:t>
      </w:r>
      <w:r w:rsidR="004C1200" w:rsidRPr="000144E3">
        <w:rPr>
          <w:lang w:val="fr-FR"/>
        </w:rPr>
        <w:t>la ville moderne, qu’il associe au bé</w:t>
      </w:r>
      <w:r w:rsidR="005A03CA" w:rsidRPr="000144E3">
        <w:rPr>
          <w:lang w:val="fr-FR"/>
        </w:rPr>
        <w:t>ton, à l’asphalte et aux bruits</w:t>
      </w:r>
      <w:r w:rsidR="004C1200" w:rsidRPr="000144E3">
        <w:rPr>
          <w:lang w:val="fr-FR"/>
        </w:rPr>
        <w:t>: « La convivialité avec la nature, le village ou la ville, la maison, ce rapport de familiarité heureuse qui engage le sens de l’intimité, si important dans la pensée de Bachelard, le sentiment de continuité qui lie la terre et les sens, les lieux habités et le corps, tout cela tend à s’effacer, à disparaître des espaces sociaux de l’aire occidentale au fur et à mesure de sa modernisation, de ses aménagements » (Le Breton, 1985 : 146).</w:t>
      </w:r>
    </w:p>
    <w:p w14:paraId="73174D40" w14:textId="6FEA183F" w:rsidR="00BA498C" w:rsidRPr="000144E3" w:rsidRDefault="007C6A96" w:rsidP="001205C6">
      <w:pPr>
        <w:jc w:val="both"/>
        <w:rPr>
          <w:lang w:val="fr-FR"/>
        </w:rPr>
      </w:pPr>
      <w:r w:rsidRPr="000144E3">
        <w:rPr>
          <w:lang w:val="fr-FR"/>
        </w:rPr>
        <w:t>La tendance à la réification du corps et de la subjectivité dans la modernité ne peut pas être niée</w:t>
      </w:r>
      <w:r w:rsidR="00BA6CA6" w:rsidRPr="000144E3">
        <w:rPr>
          <w:lang w:val="fr-FR"/>
        </w:rPr>
        <w:t xml:space="preserve"> (</w:t>
      </w:r>
      <w:proofErr w:type="spellStart"/>
      <w:r w:rsidR="00BA6CA6" w:rsidRPr="000144E3">
        <w:rPr>
          <w:lang w:val="fr-FR"/>
        </w:rPr>
        <w:t>Vandenberghe</w:t>
      </w:r>
      <w:proofErr w:type="spellEnd"/>
      <w:r w:rsidR="00BA6CA6" w:rsidRPr="000144E3">
        <w:rPr>
          <w:lang w:val="fr-FR"/>
        </w:rPr>
        <w:t>, 1997-1998)</w:t>
      </w:r>
      <w:r w:rsidRPr="000144E3">
        <w:rPr>
          <w:lang w:val="fr-FR"/>
        </w:rPr>
        <w:t xml:space="preserve">. La question concerne plutôt les assises normatives de la critique. On peut craindre que la critique radicale du présent à partir d’un passé qui n’est plus manque sa cible et risque d’apparaître comme passéiste. La solution se trouve dans une </w:t>
      </w:r>
      <w:r w:rsidR="00BA6CA6" w:rsidRPr="000144E3">
        <w:rPr>
          <w:lang w:val="fr-FR"/>
        </w:rPr>
        <w:t xml:space="preserve">anthropologie </w:t>
      </w:r>
      <w:r w:rsidRPr="000144E3">
        <w:rPr>
          <w:lang w:val="fr-FR"/>
        </w:rPr>
        <w:t>de la modernité qui trouve le sen</w:t>
      </w:r>
      <w:r w:rsidR="00BA6CA6" w:rsidRPr="000144E3">
        <w:rPr>
          <w:lang w:val="fr-FR"/>
        </w:rPr>
        <w:t>s dans l’interaction symbolique et</w:t>
      </w:r>
      <w:r w:rsidRPr="000144E3">
        <w:rPr>
          <w:lang w:val="fr-FR"/>
        </w:rPr>
        <w:t xml:space="preserve"> la communication lang</w:t>
      </w:r>
      <w:r w:rsidR="00BA6CA6" w:rsidRPr="000144E3">
        <w:rPr>
          <w:lang w:val="fr-FR"/>
        </w:rPr>
        <w:t>agière, mais aussi dans tous les gestes d’ouverture à l’altérité qui nous obligent à nous décentrer pour élargir la perspective et continuer le travail de symbolisation. Si l’anthropologie du corps nous a enseign</w:t>
      </w:r>
      <w:r w:rsidR="00E429D2" w:rsidRPr="000144E3">
        <w:rPr>
          <w:lang w:val="fr-FR"/>
        </w:rPr>
        <w:t>é quelque chose, c’est bien qu’en dépit et en deçà de la mutation anthropique, nous sommes toujours des</w:t>
      </w:r>
      <w:r w:rsidR="003A251F" w:rsidRPr="000144E3">
        <w:rPr>
          <w:lang w:val="fr-FR"/>
        </w:rPr>
        <w:t xml:space="preserve"> êtres humains, dotés d’une chair</w:t>
      </w:r>
      <w:r w:rsidR="00E429D2" w:rsidRPr="000144E3">
        <w:rPr>
          <w:lang w:val="fr-FR"/>
        </w:rPr>
        <w:t>, formés par le sym</w:t>
      </w:r>
      <w:r w:rsidR="003A251F" w:rsidRPr="000144E3">
        <w:rPr>
          <w:lang w:val="fr-FR"/>
        </w:rPr>
        <w:t xml:space="preserve">bolisme et ouverts aux autres. En deçà de la machine, il y a, toujours et encore, l’être humain. </w:t>
      </w:r>
    </w:p>
    <w:p w14:paraId="20FEF48A" w14:textId="77777777" w:rsidR="00496311" w:rsidRPr="000144E3" w:rsidRDefault="00496311" w:rsidP="001205C6">
      <w:pPr>
        <w:jc w:val="both"/>
        <w:rPr>
          <w:lang w:val="fr-FR"/>
        </w:rPr>
      </w:pPr>
    </w:p>
    <w:p w14:paraId="6FF80D8C" w14:textId="0B75121B" w:rsidR="00496311" w:rsidRPr="000144E3" w:rsidRDefault="00496311" w:rsidP="001205C6">
      <w:pPr>
        <w:jc w:val="both"/>
        <w:rPr>
          <w:i/>
          <w:lang w:val="fr-FR"/>
        </w:rPr>
      </w:pPr>
      <w:r w:rsidRPr="000144E3">
        <w:rPr>
          <w:i/>
          <w:lang w:val="fr-FR"/>
        </w:rPr>
        <w:t>L’invention de l’individu</w:t>
      </w:r>
    </w:p>
    <w:p w14:paraId="7181610D" w14:textId="77777777" w:rsidR="00496311" w:rsidRPr="000144E3" w:rsidRDefault="00496311" w:rsidP="001205C6">
      <w:pPr>
        <w:jc w:val="both"/>
        <w:rPr>
          <w:lang w:val="fr-FR"/>
        </w:rPr>
      </w:pPr>
    </w:p>
    <w:p w14:paraId="65C45DC6" w14:textId="61D86539" w:rsidR="000F680B" w:rsidRPr="000144E3" w:rsidRDefault="005D430D" w:rsidP="001205C6">
      <w:pPr>
        <w:jc w:val="both"/>
        <w:rPr>
          <w:lang w:val="fr-FR"/>
        </w:rPr>
      </w:pPr>
      <w:r w:rsidRPr="000144E3">
        <w:rPr>
          <w:lang w:val="fr-FR"/>
        </w:rPr>
        <w:t xml:space="preserve">Dans les sociétés traditionnelles, le corps </w:t>
      </w:r>
      <w:r w:rsidR="005D5440" w:rsidRPr="000144E3">
        <w:rPr>
          <w:lang w:val="fr-FR"/>
        </w:rPr>
        <w:t xml:space="preserve">n’est pas </w:t>
      </w:r>
      <w:r w:rsidR="009B2F21" w:rsidRPr="000144E3">
        <w:rPr>
          <w:lang w:val="fr-FR"/>
        </w:rPr>
        <w:t xml:space="preserve">encore </w:t>
      </w:r>
      <w:r w:rsidR="005D5440" w:rsidRPr="000144E3">
        <w:rPr>
          <w:lang w:val="fr-FR"/>
        </w:rPr>
        <w:t xml:space="preserve">séparé de la communauté, de la nature, du cosmos. </w:t>
      </w:r>
      <w:r w:rsidR="004A1BC8" w:rsidRPr="000144E3">
        <w:rPr>
          <w:lang w:val="fr-FR"/>
        </w:rPr>
        <w:t xml:space="preserve">« Au fond, </w:t>
      </w:r>
      <w:r w:rsidR="003A251F" w:rsidRPr="000144E3">
        <w:rPr>
          <w:lang w:val="fr-FR"/>
        </w:rPr>
        <w:t xml:space="preserve">dit Mauss, </w:t>
      </w:r>
      <w:r w:rsidR="004A1BC8" w:rsidRPr="000144E3">
        <w:rPr>
          <w:lang w:val="fr-FR"/>
        </w:rPr>
        <w:t xml:space="preserve">corps, âme, société, </w:t>
      </w:r>
      <w:r w:rsidR="000C3278" w:rsidRPr="000144E3">
        <w:rPr>
          <w:lang w:val="fr-FR"/>
        </w:rPr>
        <w:t>tout ici se mêle » (Mauss, 1950</w:t>
      </w:r>
      <w:r w:rsidR="004A1BC8" w:rsidRPr="000144E3">
        <w:rPr>
          <w:lang w:val="fr-FR"/>
        </w:rPr>
        <w:t xml:space="preserve">: 303). </w:t>
      </w:r>
      <w:r w:rsidR="009B2F21" w:rsidRPr="000144E3">
        <w:rPr>
          <w:lang w:val="fr-FR"/>
        </w:rPr>
        <w:t xml:space="preserve">Le corps </w:t>
      </w:r>
      <w:r w:rsidR="000C3278" w:rsidRPr="000144E3">
        <w:rPr>
          <w:lang w:val="fr-FR"/>
        </w:rPr>
        <w:t xml:space="preserve">fait partie d’un tout vivant et il le signifie. </w:t>
      </w:r>
      <w:r w:rsidR="009B2F21" w:rsidRPr="000144E3">
        <w:rPr>
          <w:lang w:val="fr-FR"/>
        </w:rPr>
        <w:t>Tout étant relié à tout</w:t>
      </w:r>
      <w:r w:rsidR="00DE2384" w:rsidRPr="000144E3">
        <w:rPr>
          <w:lang w:val="fr-FR"/>
        </w:rPr>
        <w:t xml:space="preserve"> par la sympathie universelle</w:t>
      </w:r>
      <w:r w:rsidR="009B2F21" w:rsidRPr="000144E3">
        <w:rPr>
          <w:lang w:val="fr-FR"/>
        </w:rPr>
        <w:t>, tout est symbole et chaque élém</w:t>
      </w:r>
      <w:r w:rsidR="00B67087" w:rsidRPr="000144E3">
        <w:rPr>
          <w:lang w:val="fr-FR"/>
        </w:rPr>
        <w:t xml:space="preserve">ent porte la signature du tout. </w:t>
      </w:r>
      <w:r w:rsidR="0045481F" w:rsidRPr="000144E3">
        <w:rPr>
          <w:lang w:val="fr-FR"/>
        </w:rPr>
        <w:t>« Le cosmos est en l’homme, comme l’homme est dans le cosmos » (Le Breton, 2006 : 395</w:t>
      </w:r>
      <w:r w:rsidR="004C1200" w:rsidRPr="000144E3">
        <w:rPr>
          <w:lang w:val="fr-FR"/>
        </w:rPr>
        <w:t xml:space="preserve">). </w:t>
      </w:r>
      <w:r w:rsidR="00DE2384" w:rsidRPr="000144E3">
        <w:rPr>
          <w:lang w:val="fr-FR"/>
        </w:rPr>
        <w:t xml:space="preserve">Entre le corps et le cosmos, il y a, comme l’a bien montré Foucault dans </w:t>
      </w:r>
      <w:r w:rsidR="00D1264C" w:rsidRPr="000144E3">
        <w:rPr>
          <w:lang w:val="fr-FR"/>
        </w:rPr>
        <w:t>son archéologie des sciences humaines</w:t>
      </w:r>
      <w:r w:rsidR="00B87AE8" w:rsidRPr="000144E3">
        <w:rPr>
          <w:lang w:val="fr-FR"/>
        </w:rPr>
        <w:t>, analogie,</w:t>
      </w:r>
      <w:r w:rsidR="00DE2384" w:rsidRPr="000144E3">
        <w:rPr>
          <w:lang w:val="fr-FR"/>
        </w:rPr>
        <w:t xml:space="preserve"> ressemblance</w:t>
      </w:r>
      <w:r w:rsidR="00B87AE8" w:rsidRPr="000144E3">
        <w:rPr>
          <w:lang w:val="fr-FR"/>
        </w:rPr>
        <w:t xml:space="preserve"> et correspondance</w:t>
      </w:r>
      <w:r w:rsidR="00DE2384" w:rsidRPr="000144E3">
        <w:rPr>
          <w:lang w:val="fr-FR"/>
        </w:rPr>
        <w:t>. Il suffit d’interpréter le corps pour y retrouver, comme dans un « hiéroglyphe » (Foucault, 1966: 42), la main de Dieu. Jusqu’au XVI</w:t>
      </w:r>
      <w:r w:rsidR="000F680B" w:rsidRPr="000144E3">
        <w:rPr>
          <w:vertAlign w:val="superscript"/>
          <w:lang w:val="fr-FR"/>
        </w:rPr>
        <w:t>e</w:t>
      </w:r>
      <w:r w:rsidR="00DE2384" w:rsidRPr="000144E3">
        <w:rPr>
          <w:vertAlign w:val="superscript"/>
          <w:lang w:val="fr-FR"/>
        </w:rPr>
        <w:t xml:space="preserve"> </w:t>
      </w:r>
      <w:r w:rsidR="000F680B" w:rsidRPr="000144E3">
        <w:rPr>
          <w:lang w:val="fr-FR"/>
        </w:rPr>
        <w:t>s</w:t>
      </w:r>
      <w:r w:rsidR="00DE2384" w:rsidRPr="000144E3">
        <w:rPr>
          <w:lang w:val="fr-FR"/>
        </w:rPr>
        <w:t>iècle</w:t>
      </w:r>
      <w:r w:rsidR="00D1264C" w:rsidRPr="000144E3">
        <w:rPr>
          <w:lang w:val="fr-FR"/>
        </w:rPr>
        <w:t>, l’être humain n’</w:t>
      </w:r>
      <w:r w:rsidR="00987F48" w:rsidRPr="000144E3">
        <w:rPr>
          <w:lang w:val="fr-FR"/>
        </w:rPr>
        <w:t xml:space="preserve">est pas un </w:t>
      </w:r>
      <w:r w:rsidR="00D1264C" w:rsidRPr="000144E3">
        <w:rPr>
          <w:lang w:val="fr-FR"/>
        </w:rPr>
        <w:t>« </w:t>
      </w:r>
      <w:proofErr w:type="spellStart"/>
      <w:r w:rsidR="00987F48" w:rsidRPr="000144E3">
        <w:rPr>
          <w:lang w:val="fr-FR"/>
        </w:rPr>
        <w:t>in-dividu</w:t>
      </w:r>
      <w:proofErr w:type="spellEnd"/>
      <w:r w:rsidR="00D1264C" w:rsidRPr="000144E3">
        <w:rPr>
          <w:lang w:val="fr-FR"/>
        </w:rPr>
        <w:t> »</w:t>
      </w:r>
      <w:r w:rsidR="00075FC3" w:rsidRPr="000144E3">
        <w:rPr>
          <w:lang w:val="fr-FR"/>
        </w:rPr>
        <w:t>,</w:t>
      </w:r>
      <w:r w:rsidR="00B67087" w:rsidRPr="000144E3">
        <w:rPr>
          <w:lang w:val="fr-FR"/>
        </w:rPr>
        <w:t xml:space="preserve"> </w:t>
      </w:r>
      <w:proofErr w:type="spellStart"/>
      <w:r w:rsidR="00B67087" w:rsidRPr="000144E3">
        <w:rPr>
          <w:lang w:val="fr-FR"/>
        </w:rPr>
        <w:t>in-divisible</w:t>
      </w:r>
      <w:proofErr w:type="spellEnd"/>
      <w:r w:rsidR="00D1264C" w:rsidRPr="000144E3">
        <w:rPr>
          <w:lang w:val="fr-FR"/>
        </w:rPr>
        <w:t xml:space="preserve"> et séparé</w:t>
      </w:r>
      <w:r w:rsidR="00B67087" w:rsidRPr="000144E3">
        <w:rPr>
          <w:lang w:val="fr-FR"/>
        </w:rPr>
        <w:t xml:space="preserve">, mais un nœud de relations. </w:t>
      </w:r>
      <w:r w:rsidR="009B2F21" w:rsidRPr="000144E3">
        <w:rPr>
          <w:lang w:val="fr-FR"/>
        </w:rPr>
        <w:t xml:space="preserve">Le sujet est dans son corps, mais il n’a pas encore </w:t>
      </w:r>
      <w:r w:rsidR="00D1264C" w:rsidRPr="000144E3">
        <w:rPr>
          <w:lang w:val="fr-FR"/>
        </w:rPr>
        <w:t>un corps objectivé et individualisé</w:t>
      </w:r>
      <w:r w:rsidR="009B2F21" w:rsidRPr="000144E3">
        <w:rPr>
          <w:lang w:val="fr-FR"/>
        </w:rPr>
        <w:t xml:space="preserve">, séparé des autres, des astres, des êtres. </w:t>
      </w:r>
      <w:r w:rsidR="00AD1F83" w:rsidRPr="000144E3">
        <w:rPr>
          <w:lang w:val="fr-FR"/>
        </w:rPr>
        <w:t>Ce n’est qu’avec la transition longue vers la modernité que le corp</w:t>
      </w:r>
      <w:r w:rsidR="00D1264C" w:rsidRPr="000144E3">
        <w:rPr>
          <w:lang w:val="fr-FR"/>
        </w:rPr>
        <w:t xml:space="preserve">s sera en même temps objectivé et individualisé. </w:t>
      </w:r>
    </w:p>
    <w:p w14:paraId="37324F4A" w14:textId="77777777" w:rsidR="007A6CDC" w:rsidRDefault="004A117F" w:rsidP="00A3698F">
      <w:pPr>
        <w:jc w:val="both"/>
        <w:rPr>
          <w:lang w:val="fr-FR"/>
        </w:rPr>
      </w:pPr>
      <w:r>
        <w:rPr>
          <w:lang w:val="fr-FR"/>
        </w:rPr>
        <w:t xml:space="preserve">C’est dans le grand livre de Mikhaïl </w:t>
      </w:r>
      <w:proofErr w:type="spellStart"/>
      <w:r>
        <w:rPr>
          <w:lang w:val="fr-FR"/>
        </w:rPr>
        <w:t>Bahktine</w:t>
      </w:r>
      <w:proofErr w:type="spellEnd"/>
      <w:r>
        <w:rPr>
          <w:lang w:val="fr-FR"/>
        </w:rPr>
        <w:t xml:space="preserve"> </w:t>
      </w:r>
      <w:r w:rsidR="009B71A6">
        <w:rPr>
          <w:lang w:val="fr-FR"/>
        </w:rPr>
        <w:t xml:space="preserve">(1970) </w:t>
      </w:r>
      <w:r>
        <w:rPr>
          <w:lang w:val="fr-FR"/>
        </w:rPr>
        <w:t xml:space="preserve">sur le </w:t>
      </w:r>
      <w:r w:rsidR="009B71A6">
        <w:rPr>
          <w:lang w:val="fr-FR"/>
        </w:rPr>
        <w:t>« </w:t>
      </w:r>
      <w:r>
        <w:rPr>
          <w:lang w:val="fr-FR"/>
        </w:rPr>
        <w:t>réalisme grotesque</w:t>
      </w:r>
      <w:r w:rsidR="009B71A6">
        <w:rPr>
          <w:lang w:val="fr-FR"/>
        </w:rPr>
        <w:t> »</w:t>
      </w:r>
      <w:r>
        <w:rPr>
          <w:lang w:val="fr-FR"/>
        </w:rPr>
        <w:t xml:space="preserve"> dans l’œuvre de Rabelais que David Le Breton trouve la description la plus </w:t>
      </w:r>
      <w:r>
        <w:rPr>
          <w:lang w:val="fr-FR"/>
        </w:rPr>
        <w:lastRenderedPageBreak/>
        <w:t>achevée du corps</w:t>
      </w:r>
      <w:r w:rsidR="009B71A6">
        <w:rPr>
          <w:lang w:val="fr-FR"/>
        </w:rPr>
        <w:t xml:space="preserve"> vivant, joyeux et exubérant dans la culture populaire du Moyen Âge. </w:t>
      </w:r>
      <w:r w:rsidR="00AA28F0">
        <w:rPr>
          <w:lang w:val="fr-FR"/>
        </w:rPr>
        <w:t>Dans la culture comique popula</w:t>
      </w:r>
      <w:r w:rsidR="009B71A6">
        <w:rPr>
          <w:lang w:val="fr-FR"/>
        </w:rPr>
        <w:t xml:space="preserve">ire,  telle qu’elle s’exprime dans </w:t>
      </w:r>
      <w:r w:rsidR="00787F23" w:rsidRPr="00787F23">
        <w:rPr>
          <w:i/>
          <w:lang w:val="fr-FR"/>
        </w:rPr>
        <w:t>Gargantua</w:t>
      </w:r>
      <w:r w:rsidR="00787F23">
        <w:rPr>
          <w:lang w:val="fr-FR"/>
        </w:rPr>
        <w:t xml:space="preserve"> </w:t>
      </w:r>
      <w:r w:rsidR="00787F23" w:rsidRPr="00787F23">
        <w:rPr>
          <w:i/>
          <w:lang w:val="fr-FR"/>
        </w:rPr>
        <w:t xml:space="preserve">et Pantagruel </w:t>
      </w:r>
      <w:r w:rsidR="00787F23">
        <w:rPr>
          <w:lang w:val="fr-FR"/>
        </w:rPr>
        <w:t xml:space="preserve">et telle qu’elle survit dans le Carnaval, notamment au Brésil, le corps fait encore partie d’un grand corps en liesse. </w:t>
      </w:r>
      <w:r w:rsidR="002675B3">
        <w:rPr>
          <w:lang w:val="fr-FR"/>
        </w:rPr>
        <w:t>Fondu dans le corps collectif, le corps</w:t>
      </w:r>
      <w:r w:rsidR="00F009CB">
        <w:rPr>
          <w:lang w:val="fr-FR"/>
        </w:rPr>
        <w:t xml:space="preserve"> individuel s’ouvre vers le cosmos</w:t>
      </w:r>
      <w:r w:rsidR="002675B3">
        <w:rPr>
          <w:lang w:val="fr-FR"/>
        </w:rPr>
        <w:t>, alors même qu’il tend vers le bas et se désin</w:t>
      </w:r>
      <w:r w:rsidR="00293C76">
        <w:rPr>
          <w:lang w:val="fr-FR"/>
        </w:rPr>
        <w:t>di</w:t>
      </w:r>
      <w:r w:rsidR="002675B3">
        <w:rPr>
          <w:lang w:val="fr-FR"/>
        </w:rPr>
        <w:t>vidualise. Par ses orifices, le corps</w:t>
      </w:r>
      <w:r w:rsidR="00787F23">
        <w:rPr>
          <w:lang w:val="fr-FR"/>
        </w:rPr>
        <w:t xml:space="preserve"> reste ouvert aux autres cor</w:t>
      </w:r>
      <w:r w:rsidR="001C1FDB">
        <w:rPr>
          <w:lang w:val="fr-FR"/>
        </w:rPr>
        <w:t>ps ; par ses excroissances, il</w:t>
      </w:r>
      <w:r w:rsidR="00787F23">
        <w:rPr>
          <w:lang w:val="fr-FR"/>
        </w:rPr>
        <w:t xml:space="preserve"> franchit ses limites ; par ses excréments, il reste lié à la terre. </w:t>
      </w:r>
    </w:p>
    <w:p w14:paraId="58248BFF" w14:textId="3CC62892" w:rsidR="00C90202" w:rsidRDefault="00787F23" w:rsidP="00A3698F">
      <w:pPr>
        <w:jc w:val="both"/>
        <w:rPr>
          <w:lang w:val="fr-FR"/>
        </w:rPr>
      </w:pPr>
      <w:r>
        <w:rPr>
          <w:lang w:val="fr-FR"/>
        </w:rPr>
        <w:t>Humain parmi les humains, uni dans un seul corps</w:t>
      </w:r>
      <w:r w:rsidR="001C1FDB">
        <w:rPr>
          <w:lang w:val="fr-FR"/>
        </w:rPr>
        <w:t xml:space="preserve"> populaire qui unit les êtres de tout âge, de tout sexe et de toute co</w:t>
      </w:r>
      <w:r w:rsidR="0093217A">
        <w:rPr>
          <w:lang w:val="fr-FR"/>
        </w:rPr>
        <w:t>nditio</w:t>
      </w:r>
      <w:r w:rsidR="00F009CB">
        <w:rPr>
          <w:lang w:val="fr-FR"/>
        </w:rPr>
        <w:t>n dans un seul mouvement, le sujet</w:t>
      </w:r>
      <w:r w:rsidR="0093217A">
        <w:rPr>
          <w:lang w:val="fr-FR"/>
        </w:rPr>
        <w:t xml:space="preserve"> </w:t>
      </w:r>
      <w:r w:rsidR="00F009CB">
        <w:rPr>
          <w:lang w:val="fr-FR"/>
        </w:rPr>
        <w:t xml:space="preserve">incorporé </w:t>
      </w:r>
      <w:r w:rsidR="00B37512">
        <w:rPr>
          <w:lang w:val="fr-FR"/>
        </w:rPr>
        <w:t>en contact avec</w:t>
      </w:r>
      <w:r w:rsidR="00772B95">
        <w:rPr>
          <w:lang w:val="fr-FR"/>
        </w:rPr>
        <w:t xml:space="preserve"> les </w:t>
      </w:r>
      <w:r w:rsidR="0093217A">
        <w:rPr>
          <w:lang w:val="fr-FR"/>
        </w:rPr>
        <w:t xml:space="preserve">autres se transforme en </w:t>
      </w:r>
      <w:r w:rsidR="002675B3">
        <w:rPr>
          <w:lang w:val="fr-FR"/>
        </w:rPr>
        <w:t xml:space="preserve">un </w:t>
      </w:r>
      <w:r w:rsidR="00772B95">
        <w:rPr>
          <w:lang w:val="fr-FR"/>
        </w:rPr>
        <w:t>animal qui se perd</w:t>
      </w:r>
      <w:r w:rsidR="0093217A">
        <w:rPr>
          <w:lang w:val="fr-FR"/>
        </w:rPr>
        <w:t xml:space="preserve"> </w:t>
      </w:r>
      <w:r w:rsidR="001C1FDB">
        <w:rPr>
          <w:lang w:val="fr-FR"/>
        </w:rPr>
        <w:t xml:space="preserve">et </w:t>
      </w:r>
      <w:r w:rsidR="0093217A">
        <w:rPr>
          <w:lang w:val="fr-FR"/>
        </w:rPr>
        <w:t>se retrouve dans la joie d’une collect</w:t>
      </w:r>
      <w:r w:rsidR="001E0E69">
        <w:rPr>
          <w:lang w:val="fr-FR"/>
        </w:rPr>
        <w:t xml:space="preserve">ivité effervescente. Chez Rabelais, </w:t>
      </w:r>
      <w:r w:rsidR="00293C76">
        <w:rPr>
          <w:lang w:val="fr-FR"/>
        </w:rPr>
        <w:t xml:space="preserve">le « bas » corporel </w:t>
      </w:r>
      <w:r w:rsidR="006E5EFB">
        <w:rPr>
          <w:lang w:val="fr-FR"/>
        </w:rPr>
        <w:t xml:space="preserve">et matériel </w:t>
      </w:r>
      <w:r w:rsidR="00293C76">
        <w:rPr>
          <w:lang w:val="fr-FR"/>
        </w:rPr>
        <w:t>de la culture populaire est créateur et régénérateur. En tirant tout v</w:t>
      </w:r>
      <w:r w:rsidR="00FE3777">
        <w:rPr>
          <w:lang w:val="fr-FR"/>
        </w:rPr>
        <w:t>ers le bas, vers les entrailles</w:t>
      </w:r>
      <w:r w:rsidR="00293C76">
        <w:rPr>
          <w:lang w:val="fr-FR"/>
        </w:rPr>
        <w:t xml:space="preserve">, </w:t>
      </w:r>
      <w:r w:rsidR="006E5EFB">
        <w:rPr>
          <w:lang w:val="fr-FR"/>
        </w:rPr>
        <w:t xml:space="preserve">vers </w:t>
      </w:r>
      <w:r w:rsidR="00293C76">
        <w:rPr>
          <w:lang w:val="fr-FR"/>
        </w:rPr>
        <w:t>le fond de la terre, le réalisme grotesque suggère que la mort fait partie de la vie</w:t>
      </w:r>
      <w:r w:rsidR="006E5EFB">
        <w:rPr>
          <w:lang w:val="fr-FR"/>
        </w:rPr>
        <w:t xml:space="preserve"> et que les d</w:t>
      </w:r>
      <w:r w:rsidR="00D376A0">
        <w:rPr>
          <w:lang w:val="fr-FR"/>
        </w:rPr>
        <w:t>eux ne sont que des phases d’un processus</w:t>
      </w:r>
      <w:r w:rsidR="006E5EFB">
        <w:rPr>
          <w:lang w:val="fr-FR"/>
        </w:rPr>
        <w:t xml:space="preserve"> </w:t>
      </w:r>
      <w:r w:rsidR="00D376A0">
        <w:rPr>
          <w:lang w:val="fr-FR"/>
        </w:rPr>
        <w:t xml:space="preserve">cosmique de </w:t>
      </w:r>
      <w:r w:rsidR="006E5EFB">
        <w:rPr>
          <w:lang w:val="fr-FR"/>
        </w:rPr>
        <w:t>rénovation continue</w:t>
      </w:r>
      <w:r w:rsidR="00102198">
        <w:rPr>
          <w:lang w:val="fr-FR"/>
        </w:rPr>
        <w:t> : « Tout ce qui est achevé, quasi éternel, limité et périmé se précipite dans le ‘bas’ terrestre et corporel pour y mourir et renaître » (</w:t>
      </w:r>
      <w:r w:rsidR="006E5EFB">
        <w:rPr>
          <w:lang w:val="fr-FR"/>
        </w:rPr>
        <w:t xml:space="preserve">Bakhtine, 1970 : </w:t>
      </w:r>
      <w:r w:rsidR="00102198">
        <w:rPr>
          <w:lang w:val="fr-FR"/>
        </w:rPr>
        <w:t xml:space="preserve">368). </w:t>
      </w:r>
      <w:r w:rsidR="00F03F63">
        <w:rPr>
          <w:lang w:val="fr-FR"/>
        </w:rPr>
        <w:t xml:space="preserve">On retrouvera d’ailleurs cette </w:t>
      </w:r>
      <w:proofErr w:type="spellStart"/>
      <w:r w:rsidR="00F03F63">
        <w:rPr>
          <w:lang w:val="fr-FR"/>
        </w:rPr>
        <w:t>co</w:t>
      </w:r>
      <w:proofErr w:type="spellEnd"/>
      <w:r w:rsidR="00F03F63">
        <w:rPr>
          <w:lang w:val="fr-FR"/>
        </w:rPr>
        <w:t>-implication de la mort et de la vie,  du bas et du haut, de l’abject et du sublime dans la philosophie de la transgression érotique de Georges Bataille (1957).</w:t>
      </w:r>
    </w:p>
    <w:p w14:paraId="01619024" w14:textId="0791ADB9" w:rsidR="009F0724" w:rsidRDefault="00B37512" w:rsidP="00A3698F">
      <w:pPr>
        <w:jc w:val="both"/>
        <w:rPr>
          <w:lang w:val="fr-FR"/>
        </w:rPr>
      </w:pPr>
      <w:r>
        <w:rPr>
          <w:lang w:val="fr-FR"/>
        </w:rPr>
        <w:t xml:space="preserve">Ce n’est que plus tard, </w:t>
      </w:r>
      <w:r w:rsidR="00D376A0">
        <w:rPr>
          <w:lang w:val="fr-FR"/>
        </w:rPr>
        <w:t xml:space="preserve">au XVIe siècle, </w:t>
      </w:r>
      <w:r>
        <w:rPr>
          <w:lang w:val="fr-FR"/>
        </w:rPr>
        <w:t>avec l’émergence d’un nouveau canon littéraire</w:t>
      </w:r>
      <w:r w:rsidR="006E5EFB">
        <w:rPr>
          <w:lang w:val="fr-FR"/>
        </w:rPr>
        <w:t xml:space="preserve"> </w:t>
      </w:r>
      <w:r w:rsidR="00C90202">
        <w:rPr>
          <w:lang w:val="fr-FR"/>
        </w:rPr>
        <w:t>qui sépare</w:t>
      </w:r>
      <w:r w:rsidR="00165983">
        <w:rPr>
          <w:lang w:val="fr-FR"/>
        </w:rPr>
        <w:t xml:space="preserve"> la culture populaire de la culture officielle</w:t>
      </w:r>
      <w:r w:rsidR="00C90202">
        <w:rPr>
          <w:lang w:val="fr-FR"/>
        </w:rPr>
        <w:t>,</w:t>
      </w:r>
      <w:r w:rsidR="00165983">
        <w:rPr>
          <w:lang w:val="fr-FR"/>
        </w:rPr>
        <w:t xml:space="preserve"> que le corps se détachera des autres </w:t>
      </w:r>
      <w:r w:rsidR="00C90202">
        <w:rPr>
          <w:lang w:val="fr-FR"/>
        </w:rPr>
        <w:t xml:space="preserve">corps pour se refermer </w:t>
      </w:r>
      <w:r w:rsidR="00D376A0">
        <w:rPr>
          <w:lang w:val="fr-FR"/>
        </w:rPr>
        <w:t xml:space="preserve">sur </w:t>
      </w:r>
      <w:r w:rsidR="00C90202">
        <w:rPr>
          <w:lang w:val="fr-FR"/>
        </w:rPr>
        <w:t>lui-même</w:t>
      </w:r>
      <w:r w:rsidR="00165983">
        <w:rPr>
          <w:lang w:val="fr-FR"/>
        </w:rPr>
        <w:t xml:space="preserve">: </w:t>
      </w:r>
      <w:r w:rsidR="00C90202">
        <w:rPr>
          <w:lang w:val="fr-FR"/>
        </w:rPr>
        <w:t xml:space="preserve">les orifices qui donnent accès à </w:t>
      </w:r>
      <w:r w:rsidR="00FE3777">
        <w:rPr>
          <w:lang w:val="fr-FR"/>
        </w:rPr>
        <w:t>l’intérieur du corps se referme</w:t>
      </w:r>
      <w:r w:rsidR="00D376A0">
        <w:rPr>
          <w:lang w:val="fr-FR"/>
        </w:rPr>
        <w:t>ro</w:t>
      </w:r>
      <w:r w:rsidR="00FE3777">
        <w:rPr>
          <w:lang w:val="fr-FR"/>
        </w:rPr>
        <w:t>nt</w:t>
      </w:r>
      <w:r w:rsidR="00C90202">
        <w:rPr>
          <w:lang w:val="fr-FR"/>
        </w:rPr>
        <w:t xml:space="preserve">, le corps </w:t>
      </w:r>
      <w:r w:rsidR="00FE3777">
        <w:rPr>
          <w:lang w:val="fr-FR"/>
        </w:rPr>
        <w:t>qui se fond avec les autres délimite</w:t>
      </w:r>
      <w:r w:rsidR="00D376A0">
        <w:rPr>
          <w:lang w:val="fr-FR"/>
        </w:rPr>
        <w:t>ra</w:t>
      </w:r>
      <w:r w:rsidR="00FE3777">
        <w:rPr>
          <w:lang w:val="fr-FR"/>
        </w:rPr>
        <w:t xml:space="preserve"> ses frontières.  Au fur et à mesure que le corps </w:t>
      </w:r>
      <w:r w:rsidR="00C90202">
        <w:rPr>
          <w:lang w:val="fr-FR"/>
        </w:rPr>
        <w:t>devient surface</w:t>
      </w:r>
      <w:r w:rsidR="00FE3777">
        <w:rPr>
          <w:lang w:val="fr-FR"/>
        </w:rPr>
        <w:t xml:space="preserve"> et s’individualise, l’attention se déplace</w:t>
      </w:r>
      <w:r w:rsidR="00165983">
        <w:rPr>
          <w:lang w:val="fr-FR"/>
        </w:rPr>
        <w:t xml:space="preserve"> du « bas » corporel </w:t>
      </w:r>
      <w:r w:rsidR="00FE3777">
        <w:rPr>
          <w:lang w:val="fr-FR"/>
        </w:rPr>
        <w:t xml:space="preserve">(les organes génitaux, le derrière, le ventre, le nez et la bouche qui symbolisent la métamorphose) vers le haut (la tête, le visage, les yeux, les lèvres qui expriment le caractère de l’individu). « Le corps du nouveau canon est </w:t>
      </w:r>
      <w:r w:rsidR="00FE3777" w:rsidRPr="00FE3777">
        <w:rPr>
          <w:i/>
          <w:lang w:val="fr-FR"/>
        </w:rPr>
        <w:t>un seul corps</w:t>
      </w:r>
      <w:r w:rsidR="00FE3777">
        <w:rPr>
          <w:i/>
          <w:lang w:val="fr-FR"/>
        </w:rPr>
        <w:t xml:space="preserve"> ; </w:t>
      </w:r>
      <w:r w:rsidR="00FE3777" w:rsidRPr="00FE3777">
        <w:rPr>
          <w:lang w:val="fr-FR"/>
        </w:rPr>
        <w:t>il ne conserve plus</w:t>
      </w:r>
      <w:r w:rsidR="00FE3777">
        <w:rPr>
          <w:lang w:val="fr-FR"/>
        </w:rPr>
        <w:t xml:space="preserve"> aucune trace de dualité</w:t>
      </w:r>
      <w:r w:rsidR="00F12650">
        <w:rPr>
          <w:lang w:val="fr-FR"/>
        </w:rPr>
        <w:t xml:space="preserve"> [qui incarne les contraires] ; il se suffit à lui-même, ne parle plus qu’en son nom ; tout ce qui lui arrive ne concerne jamais que lui, corps individuel et clos » (Bakhtine, 1970 : 319).</w:t>
      </w:r>
    </w:p>
    <w:p w14:paraId="78C20C33" w14:textId="77777777" w:rsidR="00F03F63" w:rsidRDefault="00C83A0E" w:rsidP="00A3698F">
      <w:pPr>
        <w:jc w:val="both"/>
        <w:rPr>
          <w:lang w:val="fr-FR"/>
        </w:rPr>
      </w:pPr>
      <w:r w:rsidRPr="000144E3">
        <w:rPr>
          <w:lang w:val="fr-FR"/>
        </w:rPr>
        <w:t xml:space="preserve">Pour David Le Breton, </w:t>
      </w:r>
      <w:r w:rsidR="00D1264C" w:rsidRPr="000144E3">
        <w:rPr>
          <w:lang w:val="fr-FR"/>
        </w:rPr>
        <w:t xml:space="preserve">l’objectivation du corps et l’individualisation de la personne sont </w:t>
      </w:r>
      <w:r w:rsidR="000F680B" w:rsidRPr="000144E3">
        <w:rPr>
          <w:lang w:val="fr-FR"/>
        </w:rPr>
        <w:t>les</w:t>
      </w:r>
      <w:r w:rsidRPr="000144E3">
        <w:rPr>
          <w:lang w:val="fr-FR"/>
        </w:rPr>
        <w:t xml:space="preserve"> marque</w:t>
      </w:r>
      <w:r w:rsidR="000F680B" w:rsidRPr="000144E3">
        <w:rPr>
          <w:lang w:val="fr-FR"/>
        </w:rPr>
        <w:t>s</w:t>
      </w:r>
      <w:r w:rsidR="00483CAF" w:rsidRPr="000144E3">
        <w:rPr>
          <w:lang w:val="fr-FR"/>
        </w:rPr>
        <w:t xml:space="preserve"> de l’Occident et, par extension, de la modernité. </w:t>
      </w:r>
      <w:r w:rsidR="002601F6" w:rsidRPr="000144E3">
        <w:rPr>
          <w:lang w:val="fr-FR"/>
        </w:rPr>
        <w:t>La fabrication</w:t>
      </w:r>
      <w:r w:rsidR="000F680B" w:rsidRPr="000144E3">
        <w:rPr>
          <w:lang w:val="fr-FR"/>
        </w:rPr>
        <w:t xml:space="preserve"> du corps comme une entité autonome</w:t>
      </w:r>
      <w:r w:rsidR="00260360" w:rsidRPr="000144E3">
        <w:rPr>
          <w:lang w:val="fr-FR"/>
        </w:rPr>
        <w:t>, visible et divisible,</w:t>
      </w:r>
      <w:r w:rsidR="000F680B" w:rsidRPr="000144E3">
        <w:rPr>
          <w:lang w:val="fr-FR"/>
        </w:rPr>
        <w:t xml:space="preserve"> </w:t>
      </w:r>
      <w:r w:rsidR="00483CAF" w:rsidRPr="000144E3">
        <w:rPr>
          <w:lang w:val="fr-FR"/>
        </w:rPr>
        <w:t xml:space="preserve">et </w:t>
      </w:r>
      <w:r w:rsidR="002601F6" w:rsidRPr="000144E3">
        <w:rPr>
          <w:lang w:val="fr-FR"/>
        </w:rPr>
        <w:t>l’invention</w:t>
      </w:r>
      <w:r w:rsidR="00525F00" w:rsidRPr="000144E3">
        <w:rPr>
          <w:lang w:val="fr-FR"/>
        </w:rPr>
        <w:t xml:space="preserve"> </w:t>
      </w:r>
      <w:r w:rsidR="00483CAF" w:rsidRPr="000144E3">
        <w:rPr>
          <w:lang w:val="fr-FR"/>
        </w:rPr>
        <w:t>de l’indi</w:t>
      </w:r>
      <w:r w:rsidR="00260360" w:rsidRPr="000144E3">
        <w:rPr>
          <w:lang w:val="fr-FR"/>
        </w:rPr>
        <w:t>vidu comme un être indépendant sont des proce</w:t>
      </w:r>
      <w:r w:rsidR="00E620F6" w:rsidRPr="000144E3">
        <w:rPr>
          <w:lang w:val="fr-FR"/>
        </w:rPr>
        <w:t xml:space="preserve">ssus corrélatifs. </w:t>
      </w:r>
      <w:r w:rsidR="00CE7C85">
        <w:rPr>
          <w:lang w:val="fr-FR"/>
        </w:rPr>
        <w:t>La fermeture du corps</w:t>
      </w:r>
      <w:r w:rsidR="00F12650">
        <w:rPr>
          <w:lang w:val="fr-FR"/>
        </w:rPr>
        <w:t xml:space="preserve"> </w:t>
      </w:r>
      <w:r w:rsidR="00EC4476">
        <w:rPr>
          <w:lang w:val="fr-FR"/>
        </w:rPr>
        <w:t xml:space="preserve">et l’émergence de l’individu </w:t>
      </w:r>
      <w:r w:rsidR="00996A31">
        <w:rPr>
          <w:lang w:val="fr-FR"/>
        </w:rPr>
        <w:t xml:space="preserve">comme </w:t>
      </w:r>
      <w:r w:rsidR="00996A31" w:rsidRPr="00996A31">
        <w:rPr>
          <w:i/>
          <w:lang w:val="fr-FR"/>
        </w:rPr>
        <w:t>homo clausus</w:t>
      </w:r>
      <w:r w:rsidR="00996A31">
        <w:rPr>
          <w:lang w:val="fr-FR"/>
        </w:rPr>
        <w:t xml:space="preserve"> </w:t>
      </w:r>
      <w:r w:rsidR="00EC4476">
        <w:rPr>
          <w:lang w:val="fr-FR"/>
        </w:rPr>
        <w:t xml:space="preserve">doivent </w:t>
      </w:r>
      <w:r w:rsidR="00CD2A1D">
        <w:rPr>
          <w:lang w:val="fr-FR"/>
        </w:rPr>
        <w:t>être comprises</w:t>
      </w:r>
      <w:r w:rsidR="00EC4476">
        <w:rPr>
          <w:lang w:val="fr-FR"/>
        </w:rPr>
        <w:t xml:space="preserve"> à l’intérieur d’un</w:t>
      </w:r>
      <w:r w:rsidR="00D91CD8">
        <w:rPr>
          <w:lang w:val="fr-FR"/>
        </w:rPr>
        <w:t xml:space="preserve"> processus </w:t>
      </w:r>
      <w:r w:rsidR="00EC4476">
        <w:rPr>
          <w:lang w:val="fr-FR"/>
        </w:rPr>
        <w:t xml:space="preserve">multiséculaire </w:t>
      </w:r>
      <w:r w:rsidR="00D91CD8">
        <w:rPr>
          <w:lang w:val="fr-FR"/>
        </w:rPr>
        <w:t xml:space="preserve">de civilisation qui </w:t>
      </w:r>
      <w:r w:rsidR="00EC4476">
        <w:rPr>
          <w:lang w:val="fr-FR"/>
        </w:rPr>
        <w:t>sépare l’homme de son prochain</w:t>
      </w:r>
      <w:r w:rsidR="00996A31">
        <w:rPr>
          <w:lang w:val="fr-FR"/>
        </w:rPr>
        <w:t xml:space="preserve"> en le séparant de son corps</w:t>
      </w:r>
      <w:r w:rsidR="00EC4476">
        <w:rPr>
          <w:lang w:val="fr-FR"/>
        </w:rPr>
        <w:t xml:space="preserve">. </w:t>
      </w:r>
      <w:r w:rsidR="00996A31">
        <w:rPr>
          <w:lang w:val="fr-FR"/>
        </w:rPr>
        <w:t>« </w:t>
      </w:r>
      <w:r w:rsidR="00EC4476">
        <w:rPr>
          <w:lang w:val="fr-FR"/>
        </w:rPr>
        <w:t>C’est le corps, se dit-on alors, qui sépare comme un mur l’homme des autres hommes – même si l’on sait pertinemment que c</w:t>
      </w:r>
      <w:r w:rsidR="00996A31">
        <w:rPr>
          <w:lang w:val="fr-FR"/>
        </w:rPr>
        <w:t xml:space="preserve">’est le corps qui les réunit » (Elias, </w:t>
      </w:r>
      <w:r w:rsidR="006C3738">
        <w:rPr>
          <w:lang w:val="fr-FR"/>
        </w:rPr>
        <w:t xml:space="preserve">1987 : 164). </w:t>
      </w:r>
    </w:p>
    <w:p w14:paraId="0AE70449" w14:textId="77777777" w:rsidR="00F03F63" w:rsidRDefault="006C3738" w:rsidP="00A3698F">
      <w:pPr>
        <w:jc w:val="both"/>
        <w:rPr>
          <w:lang w:val="fr-FR"/>
        </w:rPr>
      </w:pPr>
      <w:r>
        <w:rPr>
          <w:lang w:val="fr-FR"/>
        </w:rPr>
        <w:t xml:space="preserve">Le corps individuel qui enferme le sujet est aussi celui que le libère du corps collectif. </w:t>
      </w:r>
      <w:r w:rsidR="000D3D84" w:rsidRPr="000144E3">
        <w:rPr>
          <w:lang w:val="fr-FR"/>
        </w:rPr>
        <w:t xml:space="preserve">Le corps est </w:t>
      </w:r>
      <w:r w:rsidR="00E111B4" w:rsidRPr="000144E3">
        <w:rPr>
          <w:lang w:val="fr-FR"/>
        </w:rPr>
        <w:t>« </w:t>
      </w:r>
      <w:r w:rsidR="000D3D84" w:rsidRPr="000144E3">
        <w:rPr>
          <w:lang w:val="fr-FR"/>
        </w:rPr>
        <w:t>f</w:t>
      </w:r>
      <w:r w:rsidR="00260360" w:rsidRPr="000144E3">
        <w:rPr>
          <w:lang w:val="fr-FR"/>
        </w:rPr>
        <w:t xml:space="preserve">acteur </w:t>
      </w:r>
      <w:r w:rsidR="00E111B4" w:rsidRPr="000144E3">
        <w:rPr>
          <w:lang w:val="fr-FR"/>
        </w:rPr>
        <w:t>d’individu</w:t>
      </w:r>
      <w:r w:rsidR="000D3D84" w:rsidRPr="000144E3">
        <w:rPr>
          <w:lang w:val="fr-FR"/>
        </w:rPr>
        <w:t>ation</w:t>
      </w:r>
      <w:r w:rsidR="00EA3FF5" w:rsidRPr="000144E3">
        <w:rPr>
          <w:lang w:val="fr-FR"/>
        </w:rPr>
        <w:t> » de l’âme qui fragmente l’esprit et différencie la personne du collectif (Durkheim, 1960 : 386)</w:t>
      </w:r>
      <w:r w:rsidR="000D3D84" w:rsidRPr="000144E3">
        <w:rPr>
          <w:lang w:val="fr-FR"/>
        </w:rPr>
        <w:t>.</w:t>
      </w:r>
      <w:r w:rsidR="00260360" w:rsidRPr="000144E3">
        <w:rPr>
          <w:lang w:val="fr-FR"/>
        </w:rPr>
        <w:t xml:space="preserve"> </w:t>
      </w:r>
      <w:r w:rsidR="00EA3FF5" w:rsidRPr="000144E3">
        <w:rPr>
          <w:lang w:val="fr-FR"/>
        </w:rPr>
        <w:t xml:space="preserve">Facteur, mais aussi fonction de l’individualisation. </w:t>
      </w:r>
      <w:r w:rsidR="000D3D84" w:rsidRPr="000144E3">
        <w:rPr>
          <w:lang w:val="fr-FR"/>
        </w:rPr>
        <w:t>D</w:t>
      </w:r>
      <w:r w:rsidR="00E620F6" w:rsidRPr="000144E3">
        <w:rPr>
          <w:lang w:val="fr-FR"/>
        </w:rPr>
        <w:t>élié du corps social et pourtant produit et construit par lui, le corps devient</w:t>
      </w:r>
      <w:r w:rsidR="00525F00" w:rsidRPr="000144E3">
        <w:rPr>
          <w:lang w:val="fr-FR"/>
        </w:rPr>
        <w:t xml:space="preserve">, comme le dit si bien </w:t>
      </w:r>
      <w:r w:rsidR="00E620F6" w:rsidRPr="000144E3">
        <w:rPr>
          <w:lang w:val="fr-FR"/>
        </w:rPr>
        <w:t xml:space="preserve"> </w:t>
      </w:r>
      <w:r w:rsidR="00525F00" w:rsidRPr="000144E3">
        <w:rPr>
          <w:lang w:val="fr-FR"/>
        </w:rPr>
        <w:t xml:space="preserve">David Le Breton (1990 : 14), </w:t>
      </w:r>
      <w:r w:rsidR="00E620F6" w:rsidRPr="000144E3">
        <w:rPr>
          <w:lang w:val="fr-FR"/>
        </w:rPr>
        <w:t>« un corps à lui tou</w:t>
      </w:r>
      <w:r w:rsidR="00B36A4B" w:rsidRPr="000144E3">
        <w:rPr>
          <w:lang w:val="fr-FR"/>
        </w:rPr>
        <w:t>t seul ».</w:t>
      </w:r>
      <w:r w:rsidR="00E620F6" w:rsidRPr="000144E3">
        <w:rPr>
          <w:lang w:val="fr-FR"/>
        </w:rPr>
        <w:t xml:space="preserve"> </w:t>
      </w:r>
    </w:p>
    <w:p w14:paraId="36CEB148" w14:textId="16B95F06" w:rsidR="00767B3A" w:rsidRPr="000144E3" w:rsidRDefault="00260360" w:rsidP="00A3698F">
      <w:pPr>
        <w:jc w:val="both"/>
        <w:rPr>
          <w:lang w:val="fr-FR"/>
        </w:rPr>
      </w:pPr>
      <w:r w:rsidRPr="000144E3">
        <w:rPr>
          <w:lang w:val="fr-FR"/>
        </w:rPr>
        <w:t>Tout comme l</w:t>
      </w:r>
      <w:r w:rsidR="000D3D84" w:rsidRPr="000144E3">
        <w:rPr>
          <w:lang w:val="fr-FR"/>
        </w:rPr>
        <w:t>’individu, le corps est ce qui reste quand on le retire de la communa</w:t>
      </w:r>
      <w:r w:rsidR="00B87AE8" w:rsidRPr="000144E3">
        <w:rPr>
          <w:lang w:val="fr-FR"/>
        </w:rPr>
        <w:t>uté, du cosmos, de la totalité</w:t>
      </w:r>
      <w:r w:rsidR="00525F00" w:rsidRPr="000144E3">
        <w:rPr>
          <w:lang w:val="fr-FR"/>
        </w:rPr>
        <w:t xml:space="preserve"> de relations</w:t>
      </w:r>
      <w:r w:rsidR="00B87AE8" w:rsidRPr="000144E3">
        <w:rPr>
          <w:lang w:val="fr-FR"/>
        </w:rPr>
        <w:t xml:space="preserve">. Le corps qui auparavant opérait la jonction entre l’homme et l’univers devient maintenant un disjoncteur. </w:t>
      </w:r>
      <w:r w:rsidR="00525F00" w:rsidRPr="000144E3">
        <w:rPr>
          <w:lang w:val="fr-FR"/>
        </w:rPr>
        <w:lastRenderedPageBreak/>
        <w:t xml:space="preserve">La peau </w:t>
      </w:r>
      <w:r w:rsidR="00620F07" w:rsidRPr="000144E3">
        <w:rPr>
          <w:lang w:val="fr-FR"/>
        </w:rPr>
        <w:t>indique les limites qui séparent les personnes les unes des autres</w:t>
      </w:r>
      <w:r w:rsidR="00525F00" w:rsidRPr="000144E3">
        <w:rPr>
          <w:lang w:val="fr-FR"/>
        </w:rPr>
        <w:t>, tandis que le visage d</w:t>
      </w:r>
      <w:r w:rsidR="002601F6" w:rsidRPr="000144E3">
        <w:rPr>
          <w:lang w:val="fr-FR"/>
        </w:rPr>
        <w:t>evient le lieu de l’identité qui</w:t>
      </w:r>
      <w:r w:rsidR="00525F00" w:rsidRPr="000144E3">
        <w:rPr>
          <w:lang w:val="fr-FR"/>
        </w:rPr>
        <w:t xml:space="preserve"> </w:t>
      </w:r>
      <w:r w:rsidR="00467E1D" w:rsidRPr="000144E3">
        <w:rPr>
          <w:lang w:val="fr-FR"/>
        </w:rPr>
        <w:t xml:space="preserve">différencie les individus les uns des autres. </w:t>
      </w:r>
      <w:r w:rsidR="00767B3A" w:rsidRPr="000144E3">
        <w:rPr>
          <w:lang w:val="fr-FR"/>
        </w:rPr>
        <w:t>« Le définition moderne du co</w:t>
      </w:r>
      <w:r w:rsidR="005A03CA" w:rsidRPr="000144E3">
        <w:rPr>
          <w:lang w:val="fr-FR"/>
        </w:rPr>
        <w:t>rps implique un triple retrait</w:t>
      </w:r>
      <w:r w:rsidR="00545DDE">
        <w:rPr>
          <w:lang w:val="fr-FR"/>
        </w:rPr>
        <w:t>, conclut Le Breton(1992a : 27)</w:t>
      </w:r>
      <w:r w:rsidR="005A03CA" w:rsidRPr="000144E3">
        <w:rPr>
          <w:lang w:val="fr-FR"/>
        </w:rPr>
        <w:t xml:space="preserve">: </w:t>
      </w:r>
      <w:r w:rsidR="00767B3A" w:rsidRPr="000144E3">
        <w:rPr>
          <w:lang w:val="fr-FR"/>
        </w:rPr>
        <w:t>l’homme est coupé des autres (structure individualiste), coupé de lui-même (dualisme homme-corps) et coupé du cosmos (devenu simplement ‘milieu’ de l’homme). Le corps est un reste. Mais ce rest</w:t>
      </w:r>
      <w:r w:rsidR="005A03CA" w:rsidRPr="000144E3">
        <w:rPr>
          <w:lang w:val="fr-FR"/>
        </w:rPr>
        <w:t>e donne son visage à l’individu »</w:t>
      </w:r>
      <w:r w:rsidR="00545DDE">
        <w:rPr>
          <w:lang w:val="fr-FR"/>
        </w:rPr>
        <w:t>.</w:t>
      </w:r>
    </w:p>
    <w:p w14:paraId="02A64588" w14:textId="26438F0A" w:rsidR="00496311" w:rsidRPr="000144E3" w:rsidRDefault="00767B3A" w:rsidP="00A3698F">
      <w:pPr>
        <w:jc w:val="both"/>
        <w:rPr>
          <w:lang w:val="fr-FR"/>
        </w:rPr>
      </w:pPr>
      <w:r w:rsidRPr="000144E3">
        <w:rPr>
          <w:lang w:val="fr-FR"/>
        </w:rPr>
        <w:t>Dans son chef-d’œuvre</w:t>
      </w:r>
      <w:r w:rsidR="00620F07" w:rsidRPr="000144E3">
        <w:rPr>
          <w:lang w:val="fr-FR"/>
        </w:rPr>
        <w:t xml:space="preserve"> sur les visages</w:t>
      </w:r>
      <w:r w:rsidR="00545DDE">
        <w:rPr>
          <w:lang w:val="fr-FR"/>
        </w:rPr>
        <w:t xml:space="preserve">, </w:t>
      </w:r>
      <w:r w:rsidR="005527D2">
        <w:rPr>
          <w:lang w:val="fr-FR"/>
        </w:rPr>
        <w:t xml:space="preserve">que je considère personnellement comme son meilleur livre, </w:t>
      </w:r>
      <w:r w:rsidR="00620F07" w:rsidRPr="000144E3">
        <w:rPr>
          <w:lang w:val="fr-FR"/>
        </w:rPr>
        <w:t xml:space="preserve">David Le Breton </w:t>
      </w:r>
      <w:r w:rsidR="00716358" w:rsidRPr="000144E3">
        <w:rPr>
          <w:lang w:val="fr-FR"/>
        </w:rPr>
        <w:t>(1992</w:t>
      </w:r>
      <w:r w:rsidR="008B517E" w:rsidRPr="000144E3">
        <w:rPr>
          <w:lang w:val="fr-FR"/>
        </w:rPr>
        <w:t>a</w:t>
      </w:r>
      <w:r w:rsidR="00716358" w:rsidRPr="000144E3">
        <w:rPr>
          <w:lang w:val="fr-FR"/>
        </w:rPr>
        <w:t xml:space="preserve">) </w:t>
      </w:r>
      <w:r w:rsidR="00620F07" w:rsidRPr="000144E3">
        <w:rPr>
          <w:lang w:val="fr-FR"/>
        </w:rPr>
        <w:t>retrace la naissance de l’individu</w:t>
      </w:r>
      <w:r w:rsidRPr="000144E3">
        <w:rPr>
          <w:lang w:val="fr-FR"/>
        </w:rPr>
        <w:t xml:space="preserve"> parmi les classes privilégiées</w:t>
      </w:r>
      <w:r w:rsidR="00525F00" w:rsidRPr="000144E3">
        <w:rPr>
          <w:lang w:val="fr-FR"/>
        </w:rPr>
        <w:t xml:space="preserve">. </w:t>
      </w:r>
      <w:r w:rsidR="002601F6" w:rsidRPr="000144E3">
        <w:rPr>
          <w:lang w:val="fr-FR"/>
        </w:rPr>
        <w:t>Dans la peinture</w:t>
      </w:r>
      <w:r w:rsidR="00716358" w:rsidRPr="000144E3">
        <w:rPr>
          <w:lang w:val="fr-FR"/>
        </w:rPr>
        <w:t xml:space="preserve"> des portraits individuels de marchands, </w:t>
      </w:r>
      <w:r w:rsidR="00AF4513" w:rsidRPr="000144E3">
        <w:rPr>
          <w:lang w:val="fr-FR"/>
        </w:rPr>
        <w:t xml:space="preserve">d’artistes et de </w:t>
      </w:r>
      <w:r w:rsidR="00AF4513" w:rsidRPr="000144E3">
        <w:rPr>
          <w:i/>
          <w:lang w:val="fr-FR"/>
        </w:rPr>
        <w:t>condottieri</w:t>
      </w:r>
      <w:r w:rsidR="00AF4513" w:rsidRPr="000144E3">
        <w:rPr>
          <w:lang w:val="fr-FR"/>
        </w:rPr>
        <w:t xml:space="preserve">, </w:t>
      </w:r>
      <w:r w:rsidR="00716358" w:rsidRPr="000144E3">
        <w:rPr>
          <w:lang w:val="fr-FR"/>
        </w:rPr>
        <w:t xml:space="preserve">d’abord en Flandre et en Allemagne du haut Moyen Âge et ensuite dans l'Italie de la Renaissance, il décèle les </w:t>
      </w:r>
      <w:r w:rsidR="002601F6" w:rsidRPr="000144E3">
        <w:rPr>
          <w:lang w:val="fr-FR"/>
        </w:rPr>
        <w:t xml:space="preserve">premiers </w:t>
      </w:r>
      <w:r w:rsidR="00716358" w:rsidRPr="000144E3">
        <w:rPr>
          <w:lang w:val="fr-FR"/>
        </w:rPr>
        <w:t>signes de l’individualisme moderne</w:t>
      </w:r>
      <w:r w:rsidR="007B405B" w:rsidRPr="000144E3">
        <w:rPr>
          <w:lang w:val="fr-FR"/>
        </w:rPr>
        <w:t>. Le « nous autres » devient lentement un « moi-je » auquel le corps prête son visage</w:t>
      </w:r>
      <w:r w:rsidR="00716358" w:rsidRPr="000144E3">
        <w:rPr>
          <w:lang w:val="fr-FR"/>
        </w:rPr>
        <w:t xml:space="preserve">. </w:t>
      </w:r>
      <w:r w:rsidR="009D2111" w:rsidRPr="000144E3">
        <w:rPr>
          <w:lang w:val="fr-FR"/>
        </w:rPr>
        <w:t xml:space="preserve">L’invention du visage coïncide avec l’hégémonie </w:t>
      </w:r>
      <w:r w:rsidR="00B372F8" w:rsidRPr="000144E3">
        <w:rPr>
          <w:lang w:val="fr-FR"/>
        </w:rPr>
        <w:t>de la vue. Plus abstrait que les autr</w:t>
      </w:r>
      <w:r w:rsidR="00422AF0" w:rsidRPr="000144E3">
        <w:rPr>
          <w:lang w:val="fr-FR"/>
        </w:rPr>
        <w:t>es sens, la vue est plus distant</w:t>
      </w:r>
      <w:r w:rsidR="00B372F8" w:rsidRPr="000144E3">
        <w:rPr>
          <w:lang w:val="fr-FR"/>
        </w:rPr>
        <w:t>e et sélective</w:t>
      </w:r>
      <w:r w:rsidR="00545DDE">
        <w:rPr>
          <w:lang w:val="fr-FR"/>
        </w:rPr>
        <w:t xml:space="preserve">, comme l’avait bien noté </w:t>
      </w:r>
      <w:r w:rsidR="00C902B9">
        <w:rPr>
          <w:lang w:val="fr-FR"/>
        </w:rPr>
        <w:t xml:space="preserve">Georg </w:t>
      </w:r>
      <w:r w:rsidR="00545DDE">
        <w:rPr>
          <w:lang w:val="fr-FR"/>
        </w:rPr>
        <w:t>Simmel (1993 : 276-292) dans son essai d’</w:t>
      </w:r>
      <w:r w:rsidR="00C902B9">
        <w:rPr>
          <w:lang w:val="fr-FR"/>
        </w:rPr>
        <w:t>esthésiologie</w:t>
      </w:r>
      <w:r w:rsidR="00545DDE">
        <w:rPr>
          <w:lang w:val="fr-FR"/>
        </w:rPr>
        <w:t xml:space="preserve"> comparée</w:t>
      </w:r>
      <w:r w:rsidR="00B372F8" w:rsidRPr="000144E3">
        <w:rPr>
          <w:lang w:val="fr-FR"/>
        </w:rPr>
        <w:t xml:space="preserve">. </w:t>
      </w:r>
      <w:r w:rsidR="008520F5" w:rsidRPr="000144E3">
        <w:rPr>
          <w:lang w:val="fr-FR"/>
        </w:rPr>
        <w:t>Bien plus tard, la représentation du visage sera d</w:t>
      </w:r>
      <w:r w:rsidR="00716358" w:rsidRPr="000144E3">
        <w:rPr>
          <w:lang w:val="fr-FR"/>
        </w:rPr>
        <w:t>émocratisée par la photographie</w:t>
      </w:r>
      <w:r w:rsidR="008520F5" w:rsidRPr="000144E3">
        <w:rPr>
          <w:lang w:val="fr-FR"/>
        </w:rPr>
        <w:t>.</w:t>
      </w:r>
      <w:r w:rsidR="00716358" w:rsidRPr="000144E3">
        <w:rPr>
          <w:lang w:val="fr-FR"/>
        </w:rPr>
        <w:t xml:space="preserve"> </w:t>
      </w:r>
      <w:r w:rsidR="002601F6" w:rsidRPr="000144E3">
        <w:rPr>
          <w:lang w:val="fr-FR"/>
        </w:rPr>
        <w:t xml:space="preserve">De nos jours, l’avalanche de </w:t>
      </w:r>
      <w:r w:rsidR="002601F6" w:rsidRPr="000144E3">
        <w:rPr>
          <w:i/>
          <w:lang w:val="fr-FR"/>
        </w:rPr>
        <w:t>selfies</w:t>
      </w:r>
      <w:r w:rsidR="002601F6" w:rsidRPr="000144E3">
        <w:rPr>
          <w:lang w:val="fr-FR"/>
        </w:rPr>
        <w:t xml:space="preserve"> </w:t>
      </w:r>
      <w:r w:rsidR="00152F4B" w:rsidRPr="000144E3">
        <w:rPr>
          <w:lang w:val="fr-FR"/>
        </w:rPr>
        <w:t xml:space="preserve">paraît plutôt un symptôme de la crise de </w:t>
      </w:r>
      <w:r w:rsidR="001C75CF" w:rsidRPr="000144E3">
        <w:rPr>
          <w:lang w:val="fr-FR"/>
        </w:rPr>
        <w:t>l’individualisme qu’un signe de</w:t>
      </w:r>
      <w:r w:rsidR="00496311" w:rsidRPr="000144E3">
        <w:rPr>
          <w:lang w:val="fr-FR"/>
        </w:rPr>
        <w:t xml:space="preserve"> son apogée. </w:t>
      </w:r>
    </w:p>
    <w:p w14:paraId="30FBA17C" w14:textId="77777777" w:rsidR="00C902B9" w:rsidRDefault="0076400B" w:rsidP="00A3698F">
      <w:pPr>
        <w:jc w:val="both"/>
        <w:rPr>
          <w:lang w:val="fr-FR"/>
        </w:rPr>
      </w:pPr>
      <w:r w:rsidRPr="000144E3">
        <w:rPr>
          <w:lang w:val="fr-FR"/>
        </w:rPr>
        <w:t xml:space="preserve">En même temps que le corps sera individualisé par le visage et représenté </w:t>
      </w:r>
      <w:r w:rsidR="003E1B72" w:rsidRPr="000144E3">
        <w:rPr>
          <w:lang w:val="fr-FR"/>
        </w:rPr>
        <w:t>dans la peinture sans aucune référence religieuse</w:t>
      </w:r>
      <w:r w:rsidRPr="000144E3">
        <w:rPr>
          <w:lang w:val="fr-FR"/>
        </w:rPr>
        <w:t>, il sera objectivé</w:t>
      </w:r>
      <w:r w:rsidR="003E1B72" w:rsidRPr="000144E3">
        <w:rPr>
          <w:lang w:val="fr-FR"/>
        </w:rPr>
        <w:t xml:space="preserve"> et détaché de la personne </w:t>
      </w:r>
      <w:r w:rsidR="00767B3A" w:rsidRPr="000144E3">
        <w:rPr>
          <w:lang w:val="fr-FR"/>
        </w:rPr>
        <w:t>par la médecine,</w:t>
      </w:r>
      <w:r w:rsidR="00A00F6D" w:rsidRPr="000144E3">
        <w:rPr>
          <w:lang w:val="fr-FR"/>
        </w:rPr>
        <w:t xml:space="preserve"> notamment par</w:t>
      </w:r>
      <w:r w:rsidR="003E1B72" w:rsidRPr="000144E3">
        <w:rPr>
          <w:lang w:val="fr-FR"/>
        </w:rPr>
        <w:t xml:space="preserve"> l’anatomie. </w:t>
      </w:r>
      <w:r w:rsidR="00152F4B" w:rsidRPr="000144E3">
        <w:rPr>
          <w:lang w:val="fr-FR"/>
        </w:rPr>
        <w:t>Bravant les interdit</w:t>
      </w:r>
      <w:r w:rsidR="001C75CF" w:rsidRPr="000144E3">
        <w:rPr>
          <w:lang w:val="fr-FR"/>
        </w:rPr>
        <w:t>s théologiques</w:t>
      </w:r>
      <w:r w:rsidR="00A1085E" w:rsidRPr="000144E3">
        <w:rPr>
          <w:lang w:val="fr-FR"/>
        </w:rPr>
        <w:t xml:space="preserve"> quant au démembrement du cadavre</w:t>
      </w:r>
      <w:r w:rsidR="0019035E" w:rsidRPr="000144E3">
        <w:rPr>
          <w:lang w:val="fr-FR"/>
        </w:rPr>
        <w:t xml:space="preserve"> qui empêche s</w:t>
      </w:r>
      <w:r w:rsidR="00B372F8" w:rsidRPr="000144E3">
        <w:rPr>
          <w:lang w:val="fr-FR"/>
        </w:rPr>
        <w:t>a résurrection,</w:t>
      </w:r>
      <w:r w:rsidR="00152F4B" w:rsidRPr="000144E3">
        <w:rPr>
          <w:lang w:val="fr-FR"/>
        </w:rPr>
        <w:t xml:space="preserve"> l’ouverture du corps par</w:t>
      </w:r>
      <w:r w:rsidR="003E1B72" w:rsidRPr="000144E3">
        <w:rPr>
          <w:lang w:val="fr-FR"/>
        </w:rPr>
        <w:t xml:space="preserve"> dissection sépare radic</w:t>
      </w:r>
      <w:r w:rsidR="00A00F6D" w:rsidRPr="000144E3">
        <w:rPr>
          <w:lang w:val="fr-FR"/>
        </w:rPr>
        <w:t xml:space="preserve">alement le corps de la personne. </w:t>
      </w:r>
      <w:r w:rsidR="00637D73" w:rsidRPr="000144E3">
        <w:rPr>
          <w:lang w:val="fr-FR"/>
        </w:rPr>
        <w:t xml:space="preserve">Le visage qui personnalise le corps s’efface. </w:t>
      </w:r>
    </w:p>
    <w:p w14:paraId="299778C2" w14:textId="330063A6" w:rsidR="00C902B9" w:rsidRDefault="00152F4B" w:rsidP="00A3698F">
      <w:pPr>
        <w:jc w:val="both"/>
        <w:rPr>
          <w:lang w:val="fr-FR"/>
        </w:rPr>
      </w:pPr>
      <w:r w:rsidRPr="000144E3">
        <w:rPr>
          <w:lang w:val="fr-FR"/>
        </w:rPr>
        <w:t>Ce qui r</w:t>
      </w:r>
      <w:r w:rsidR="001C75CF" w:rsidRPr="000144E3">
        <w:rPr>
          <w:lang w:val="fr-FR"/>
        </w:rPr>
        <w:t>este quand on retire la personne</w:t>
      </w:r>
      <w:r w:rsidRPr="000144E3">
        <w:rPr>
          <w:lang w:val="fr-FR"/>
        </w:rPr>
        <w:t xml:space="preserve"> est le corps comme cadavre, comme </w:t>
      </w:r>
      <w:r w:rsidR="001C75CF" w:rsidRPr="000144E3">
        <w:rPr>
          <w:lang w:val="fr-FR"/>
        </w:rPr>
        <w:t xml:space="preserve">ensemble </w:t>
      </w:r>
      <w:r w:rsidR="00FF3C04" w:rsidRPr="000144E3">
        <w:rPr>
          <w:lang w:val="fr-FR"/>
        </w:rPr>
        <w:t xml:space="preserve">d’ossements, de muscles et de ligaments, d’organes et de </w:t>
      </w:r>
      <w:r w:rsidR="00637D73" w:rsidRPr="000144E3">
        <w:rPr>
          <w:lang w:val="fr-FR"/>
        </w:rPr>
        <w:t>veines, tels qu’on peut les voir sur</w:t>
      </w:r>
      <w:r w:rsidR="00FF3C04" w:rsidRPr="000144E3">
        <w:rPr>
          <w:lang w:val="fr-FR"/>
        </w:rPr>
        <w:t xml:space="preserve"> les </w:t>
      </w:r>
      <w:r w:rsidR="00767B3A" w:rsidRPr="000144E3">
        <w:rPr>
          <w:lang w:val="fr-FR"/>
        </w:rPr>
        <w:t xml:space="preserve">fameuses </w:t>
      </w:r>
      <w:r w:rsidR="00FF3C04" w:rsidRPr="000144E3">
        <w:rPr>
          <w:lang w:val="fr-FR"/>
        </w:rPr>
        <w:t xml:space="preserve">planches des écorchés dans </w:t>
      </w:r>
      <w:r w:rsidR="00FF3C04" w:rsidRPr="000144E3">
        <w:rPr>
          <w:i/>
          <w:lang w:val="fr-FR"/>
        </w:rPr>
        <w:t xml:space="preserve">De </w:t>
      </w:r>
      <w:proofErr w:type="spellStart"/>
      <w:r w:rsidR="00FF3C04" w:rsidRPr="000144E3">
        <w:rPr>
          <w:i/>
          <w:lang w:val="fr-FR"/>
        </w:rPr>
        <w:t>humani</w:t>
      </w:r>
      <w:proofErr w:type="spellEnd"/>
      <w:r w:rsidR="00FF3C04" w:rsidRPr="000144E3">
        <w:rPr>
          <w:i/>
          <w:lang w:val="fr-FR"/>
        </w:rPr>
        <w:t xml:space="preserve"> corporis </w:t>
      </w:r>
      <w:proofErr w:type="spellStart"/>
      <w:r w:rsidR="00FF3C04" w:rsidRPr="000144E3">
        <w:rPr>
          <w:i/>
          <w:lang w:val="fr-FR"/>
        </w:rPr>
        <w:t>fabrica</w:t>
      </w:r>
      <w:proofErr w:type="spellEnd"/>
      <w:r w:rsidR="00A1085E" w:rsidRPr="000144E3">
        <w:rPr>
          <w:lang w:val="fr-FR"/>
        </w:rPr>
        <w:t xml:space="preserve"> </w:t>
      </w:r>
      <w:r w:rsidR="00040FAC" w:rsidRPr="000144E3">
        <w:rPr>
          <w:lang w:val="fr-FR"/>
        </w:rPr>
        <w:t xml:space="preserve">(1543) </w:t>
      </w:r>
      <w:r w:rsidR="00A1085E" w:rsidRPr="000144E3">
        <w:rPr>
          <w:lang w:val="fr-FR"/>
        </w:rPr>
        <w:t xml:space="preserve">de Vésale. </w:t>
      </w:r>
      <w:r w:rsidR="007703CF" w:rsidRPr="000144E3">
        <w:rPr>
          <w:lang w:val="fr-FR"/>
        </w:rPr>
        <w:t xml:space="preserve">Dans son livre sur l’histoire de l’anatomie, </w:t>
      </w:r>
      <w:r w:rsidR="00637D73" w:rsidRPr="000144E3">
        <w:rPr>
          <w:lang w:val="fr-FR"/>
        </w:rPr>
        <w:t>David Le Breton ne cache guère son horreur : « Les chairs à nu, le ventre ou</w:t>
      </w:r>
      <w:r w:rsidR="007703CF" w:rsidRPr="000144E3">
        <w:rPr>
          <w:lang w:val="fr-FR"/>
        </w:rPr>
        <w:t>vert sur des viscères enchevêtré</w:t>
      </w:r>
      <w:r w:rsidR="00637D73" w:rsidRPr="000144E3">
        <w:rPr>
          <w:lang w:val="fr-FR"/>
        </w:rPr>
        <w:t xml:space="preserve">s, le crâne scié, la peau écorchée, les muscles flasques et rouges, toute pudeur disparue, on fouille le corps sans autre forme de scrupule au nom de l’impératif supérieur du savoir » (Le Breton 1993 :11). </w:t>
      </w:r>
    </w:p>
    <w:p w14:paraId="252B4224" w14:textId="08D334A6" w:rsidR="008520F5" w:rsidRPr="000144E3" w:rsidRDefault="00A1085E" w:rsidP="00A3698F">
      <w:pPr>
        <w:jc w:val="both"/>
        <w:rPr>
          <w:lang w:val="fr-FR"/>
        </w:rPr>
      </w:pPr>
      <w:r w:rsidRPr="000144E3">
        <w:rPr>
          <w:lang w:val="fr-FR"/>
        </w:rPr>
        <w:t>Coupé de l’homme et détranché, le corps devient ainsi un objet</w:t>
      </w:r>
      <w:r w:rsidR="0019035E" w:rsidRPr="000144E3">
        <w:rPr>
          <w:lang w:val="fr-FR"/>
        </w:rPr>
        <w:t xml:space="preserve"> autonome </w:t>
      </w:r>
      <w:r w:rsidR="0019035E" w:rsidRPr="000144E3">
        <w:rPr>
          <w:i/>
          <w:lang w:val="fr-FR"/>
        </w:rPr>
        <w:t>sui generis</w:t>
      </w:r>
      <w:r w:rsidR="0019035E" w:rsidRPr="000144E3">
        <w:rPr>
          <w:lang w:val="fr-FR"/>
        </w:rPr>
        <w:t xml:space="preserve"> dont </w:t>
      </w:r>
      <w:r w:rsidRPr="000144E3">
        <w:rPr>
          <w:lang w:val="fr-FR"/>
        </w:rPr>
        <w:t xml:space="preserve">ont on peut étudier le fonctionnement comme s’il s’agissait d’une machine. </w:t>
      </w:r>
      <w:r w:rsidR="007703CF" w:rsidRPr="000144E3">
        <w:rPr>
          <w:lang w:val="fr-FR"/>
        </w:rPr>
        <w:t xml:space="preserve">L’objectivation </w:t>
      </w:r>
      <w:r w:rsidR="0048477E" w:rsidRPr="000144E3">
        <w:rPr>
          <w:lang w:val="fr-FR"/>
        </w:rPr>
        <w:t xml:space="preserve">anatomique et physiologique du corps </w:t>
      </w:r>
      <w:r w:rsidR="007703CF" w:rsidRPr="000144E3">
        <w:rPr>
          <w:lang w:val="fr-FR"/>
        </w:rPr>
        <w:t xml:space="preserve">affecte la perception du corps </w:t>
      </w:r>
      <w:r w:rsidR="0048477E" w:rsidRPr="000144E3">
        <w:rPr>
          <w:lang w:val="fr-FR"/>
        </w:rPr>
        <w:t xml:space="preserve">propre </w:t>
      </w:r>
      <w:r w:rsidR="007703CF" w:rsidRPr="000144E3">
        <w:rPr>
          <w:lang w:val="fr-FR"/>
        </w:rPr>
        <w:t xml:space="preserve">comme quelque </w:t>
      </w:r>
      <w:r w:rsidR="0048477E" w:rsidRPr="000144E3">
        <w:rPr>
          <w:lang w:val="fr-FR"/>
        </w:rPr>
        <w:t xml:space="preserve">chose qu’on a et dont on est propriétaire. </w:t>
      </w:r>
      <w:r w:rsidR="00040FAC" w:rsidRPr="000144E3">
        <w:rPr>
          <w:lang w:val="fr-FR"/>
        </w:rPr>
        <w:t>A peine un siècle plus tard, d</w:t>
      </w:r>
      <w:r w:rsidR="0048477E" w:rsidRPr="000144E3">
        <w:rPr>
          <w:lang w:val="fr-FR"/>
        </w:rPr>
        <w:t xml:space="preserve">ans un passage significatif de ses </w:t>
      </w:r>
      <w:r w:rsidR="0048477E" w:rsidRPr="000144E3">
        <w:rPr>
          <w:i/>
          <w:lang w:val="fr-FR"/>
        </w:rPr>
        <w:t>Méditations</w:t>
      </w:r>
      <w:r w:rsidR="00040FAC" w:rsidRPr="000144E3">
        <w:rPr>
          <w:i/>
          <w:lang w:val="fr-FR"/>
        </w:rPr>
        <w:t xml:space="preserve"> </w:t>
      </w:r>
      <w:r w:rsidR="00040FAC" w:rsidRPr="000144E3">
        <w:rPr>
          <w:lang w:val="fr-FR"/>
        </w:rPr>
        <w:t>(1637)</w:t>
      </w:r>
      <w:r w:rsidR="0048477E" w:rsidRPr="000144E3">
        <w:rPr>
          <w:lang w:val="fr-FR"/>
        </w:rPr>
        <w:t>, Descartes associe comme par lapsus son corps à un cadavre </w:t>
      </w:r>
      <w:r w:rsidR="00D35D0E" w:rsidRPr="000144E3">
        <w:rPr>
          <w:lang w:val="fr-FR"/>
        </w:rPr>
        <w:t>animé</w:t>
      </w:r>
      <w:r w:rsidR="0048477E" w:rsidRPr="000144E3">
        <w:rPr>
          <w:lang w:val="fr-FR"/>
        </w:rPr>
        <w:t>: « Je me considérai premièrement comme ayant un visage, des mains, des bras, et tout cette machine composé d’os et de chair, telle qu’elle paraît en un cadavre, laquelle je désignai du nom de corps</w:t>
      </w:r>
      <w:r w:rsidR="00D35D0E" w:rsidRPr="000144E3">
        <w:rPr>
          <w:lang w:val="fr-FR"/>
        </w:rPr>
        <w:t xml:space="preserve"> » (Descartes </w:t>
      </w:r>
      <w:proofErr w:type="spellStart"/>
      <w:r w:rsidR="00D35D0E" w:rsidRPr="005527D2">
        <w:rPr>
          <w:i/>
          <w:iCs/>
          <w:lang w:val="fr-FR"/>
        </w:rPr>
        <w:t>apud</w:t>
      </w:r>
      <w:proofErr w:type="spellEnd"/>
      <w:r w:rsidR="00D35D0E" w:rsidRPr="000144E3">
        <w:rPr>
          <w:lang w:val="fr-FR"/>
        </w:rPr>
        <w:t xml:space="preserve"> Le Breton, 1993 : 95).</w:t>
      </w:r>
    </w:p>
    <w:p w14:paraId="3179CBD3" w14:textId="77777777" w:rsidR="00496311" w:rsidRPr="000144E3" w:rsidRDefault="00496311" w:rsidP="00A3698F">
      <w:pPr>
        <w:jc w:val="both"/>
        <w:rPr>
          <w:i/>
          <w:lang w:val="fr-FR"/>
        </w:rPr>
      </w:pPr>
    </w:p>
    <w:p w14:paraId="288D3E9C" w14:textId="52758453" w:rsidR="00496311" w:rsidRPr="000144E3" w:rsidRDefault="00496311" w:rsidP="00A3698F">
      <w:pPr>
        <w:jc w:val="both"/>
        <w:rPr>
          <w:i/>
          <w:lang w:val="fr-FR"/>
        </w:rPr>
      </w:pPr>
      <w:r w:rsidRPr="000144E3">
        <w:rPr>
          <w:i/>
          <w:lang w:val="fr-FR"/>
        </w:rPr>
        <w:t>La réification du corps</w:t>
      </w:r>
    </w:p>
    <w:p w14:paraId="01623AA0" w14:textId="77777777" w:rsidR="00496311" w:rsidRPr="000144E3" w:rsidRDefault="00496311" w:rsidP="00A3698F">
      <w:pPr>
        <w:jc w:val="both"/>
        <w:rPr>
          <w:lang w:val="fr-FR"/>
        </w:rPr>
      </w:pPr>
    </w:p>
    <w:p w14:paraId="4F6279F1" w14:textId="3386AD9B" w:rsidR="00F50108" w:rsidRPr="000144E3" w:rsidRDefault="00E70385" w:rsidP="00AF61E0">
      <w:pPr>
        <w:jc w:val="both"/>
        <w:rPr>
          <w:lang w:val="fr-FR"/>
        </w:rPr>
      </w:pPr>
      <w:r w:rsidRPr="000144E3">
        <w:rPr>
          <w:lang w:val="fr-FR"/>
        </w:rPr>
        <w:t>P</w:t>
      </w:r>
      <w:r w:rsidR="0019035E" w:rsidRPr="000144E3">
        <w:rPr>
          <w:lang w:val="fr-FR"/>
        </w:rPr>
        <w:t>hilosophie des corps en</w:t>
      </w:r>
      <w:r w:rsidR="00F112C7" w:rsidRPr="000144E3">
        <w:rPr>
          <w:lang w:val="fr-FR"/>
        </w:rPr>
        <w:t xml:space="preserve"> mouvement, le mécanisme deviendra</w:t>
      </w:r>
      <w:r w:rsidR="0019035E" w:rsidRPr="000144E3">
        <w:rPr>
          <w:lang w:val="fr-FR"/>
        </w:rPr>
        <w:t xml:space="preserve"> le paradigme de la médecine occidentale. </w:t>
      </w:r>
      <w:r w:rsidR="00D35D0E" w:rsidRPr="000144E3">
        <w:rPr>
          <w:lang w:val="fr-FR"/>
        </w:rPr>
        <w:t>Le dualisme cartésien entre l’âme et le cor</w:t>
      </w:r>
      <w:r w:rsidR="00B372F8" w:rsidRPr="000144E3">
        <w:rPr>
          <w:lang w:val="fr-FR"/>
        </w:rPr>
        <w:t xml:space="preserve">ps </w:t>
      </w:r>
      <w:r w:rsidR="00981EF4" w:rsidRPr="000144E3">
        <w:rPr>
          <w:lang w:val="fr-FR"/>
        </w:rPr>
        <w:t xml:space="preserve">trouvera son accomplissement dans la médecine </w:t>
      </w:r>
      <w:r w:rsidR="006C720E" w:rsidRPr="000144E3">
        <w:rPr>
          <w:lang w:val="fr-FR"/>
        </w:rPr>
        <w:t xml:space="preserve">moderne. </w:t>
      </w:r>
      <w:r w:rsidRPr="000144E3">
        <w:rPr>
          <w:lang w:val="fr-FR"/>
        </w:rPr>
        <w:t>Si le mécan</w:t>
      </w:r>
      <w:r w:rsidR="00421915" w:rsidRPr="000144E3">
        <w:rPr>
          <w:lang w:val="fr-FR"/>
        </w:rPr>
        <w:t xml:space="preserve">isme séparait l’âme du </w:t>
      </w:r>
      <w:r w:rsidR="00421915" w:rsidRPr="000144E3">
        <w:rPr>
          <w:lang w:val="fr-FR"/>
        </w:rPr>
        <w:lastRenderedPageBreak/>
        <w:t>corps sans trop savoir comment les re</w:t>
      </w:r>
      <w:r w:rsidR="00F112C7" w:rsidRPr="000144E3">
        <w:rPr>
          <w:lang w:val="fr-FR"/>
        </w:rPr>
        <w:t>joindre</w:t>
      </w:r>
      <w:r w:rsidRPr="000144E3">
        <w:rPr>
          <w:lang w:val="fr-FR"/>
        </w:rPr>
        <w:t xml:space="preserve"> (si ce n’est par</w:t>
      </w:r>
      <w:r w:rsidR="00FE43D4" w:rsidRPr="000144E3">
        <w:rPr>
          <w:lang w:val="fr-FR"/>
        </w:rPr>
        <w:t xml:space="preserve"> la « glande pinéale »)</w:t>
      </w:r>
      <w:r w:rsidR="00F112C7" w:rsidRPr="000144E3">
        <w:rPr>
          <w:lang w:val="fr-FR"/>
        </w:rPr>
        <w:t>, la biomédecine radicalise</w:t>
      </w:r>
      <w:r w:rsidR="00421915" w:rsidRPr="000144E3">
        <w:rPr>
          <w:lang w:val="fr-FR"/>
        </w:rPr>
        <w:t xml:space="preserve"> le dualisme en séparant l’</w:t>
      </w:r>
      <w:r w:rsidR="00C902B9">
        <w:rPr>
          <w:lang w:val="fr-FR"/>
        </w:rPr>
        <w:t xml:space="preserve">être </w:t>
      </w:r>
      <w:r w:rsidR="00421915" w:rsidRPr="000144E3">
        <w:rPr>
          <w:lang w:val="fr-FR"/>
        </w:rPr>
        <w:t xml:space="preserve">humain de son propre corps. En effet, la médecine moderne </w:t>
      </w:r>
      <w:r w:rsidR="006C720E" w:rsidRPr="000144E3">
        <w:rPr>
          <w:lang w:val="fr-FR"/>
        </w:rPr>
        <w:t>ne traite pas</w:t>
      </w:r>
      <w:r w:rsidR="00981EF4" w:rsidRPr="000144E3">
        <w:rPr>
          <w:lang w:val="fr-FR"/>
        </w:rPr>
        <w:t xml:space="preserve"> </w:t>
      </w:r>
      <w:r w:rsidR="00B372F8" w:rsidRPr="000144E3">
        <w:rPr>
          <w:lang w:val="fr-FR"/>
        </w:rPr>
        <w:t xml:space="preserve">tant l’être humain que ses organes. </w:t>
      </w:r>
      <w:r w:rsidR="006C720E" w:rsidRPr="000144E3">
        <w:rPr>
          <w:lang w:val="fr-FR"/>
        </w:rPr>
        <w:t xml:space="preserve">En faisant abstraction des </w:t>
      </w:r>
      <w:r w:rsidR="00B372F8" w:rsidRPr="000144E3">
        <w:rPr>
          <w:lang w:val="fr-FR"/>
        </w:rPr>
        <w:t>aspect</w:t>
      </w:r>
      <w:r w:rsidR="006C720E" w:rsidRPr="000144E3">
        <w:rPr>
          <w:lang w:val="fr-FR"/>
        </w:rPr>
        <w:t>s</w:t>
      </w:r>
      <w:r w:rsidR="00B372F8" w:rsidRPr="000144E3">
        <w:rPr>
          <w:lang w:val="fr-FR"/>
        </w:rPr>
        <w:t xml:space="preserve"> relationnel</w:t>
      </w:r>
      <w:r w:rsidR="006C720E" w:rsidRPr="000144E3">
        <w:rPr>
          <w:lang w:val="fr-FR"/>
        </w:rPr>
        <w:t xml:space="preserve">s de la maladie et </w:t>
      </w:r>
      <w:r w:rsidR="004818AE" w:rsidRPr="000144E3">
        <w:rPr>
          <w:lang w:val="fr-FR"/>
        </w:rPr>
        <w:t xml:space="preserve">les aspects </w:t>
      </w:r>
      <w:r w:rsidR="00B372F8" w:rsidRPr="000144E3">
        <w:rPr>
          <w:lang w:val="fr-FR"/>
        </w:rPr>
        <w:t>holistique</w:t>
      </w:r>
      <w:r w:rsidR="006C720E" w:rsidRPr="000144E3">
        <w:rPr>
          <w:lang w:val="fr-FR"/>
        </w:rPr>
        <w:t>s</w:t>
      </w:r>
      <w:r w:rsidR="00B372F8" w:rsidRPr="000144E3">
        <w:rPr>
          <w:lang w:val="fr-FR"/>
        </w:rPr>
        <w:t xml:space="preserve"> du traitement</w:t>
      </w:r>
      <w:r w:rsidR="006C720E" w:rsidRPr="000144E3">
        <w:rPr>
          <w:lang w:val="fr-FR"/>
        </w:rPr>
        <w:t>, la</w:t>
      </w:r>
      <w:r w:rsidR="00B372F8" w:rsidRPr="000144E3">
        <w:rPr>
          <w:lang w:val="fr-FR"/>
        </w:rPr>
        <w:t xml:space="preserve"> méd</w:t>
      </w:r>
      <w:r w:rsidR="00433F2A" w:rsidRPr="000144E3">
        <w:rPr>
          <w:lang w:val="fr-FR"/>
        </w:rPr>
        <w:t xml:space="preserve">ecine dépersonnalise la maladie </w:t>
      </w:r>
      <w:r w:rsidR="00750FEF" w:rsidRPr="000144E3">
        <w:rPr>
          <w:lang w:val="fr-FR"/>
        </w:rPr>
        <w:t xml:space="preserve">et se spécialise en fragmentant le corps </w:t>
      </w:r>
      <w:r w:rsidR="00433F2A" w:rsidRPr="000144E3">
        <w:rPr>
          <w:lang w:val="fr-FR"/>
        </w:rPr>
        <w:t>pour mi</w:t>
      </w:r>
      <w:r w:rsidR="00750FEF" w:rsidRPr="000144E3">
        <w:rPr>
          <w:lang w:val="fr-FR"/>
        </w:rPr>
        <w:t>eux se focaliser sur l’organe et son symptôme</w:t>
      </w:r>
      <w:r w:rsidR="00433F2A" w:rsidRPr="000144E3">
        <w:rPr>
          <w:lang w:val="fr-FR"/>
        </w:rPr>
        <w:t xml:space="preserve">. </w:t>
      </w:r>
      <w:r w:rsidR="00750FEF" w:rsidRPr="000144E3">
        <w:rPr>
          <w:lang w:val="fr-FR"/>
        </w:rPr>
        <w:t>Pour faire un diagnostic, il faut faire des examens, toujours plus d’examens, qui rend</w:t>
      </w:r>
      <w:r w:rsidR="00226DA2" w:rsidRPr="000144E3">
        <w:rPr>
          <w:lang w:val="fr-FR"/>
        </w:rPr>
        <w:t xml:space="preserve">ent le corps </w:t>
      </w:r>
      <w:r w:rsidRPr="000144E3">
        <w:rPr>
          <w:lang w:val="fr-FR"/>
        </w:rPr>
        <w:t>« </w:t>
      </w:r>
      <w:r w:rsidR="00226DA2" w:rsidRPr="000144E3">
        <w:rPr>
          <w:lang w:val="fr-FR"/>
        </w:rPr>
        <w:t>visible et lisible</w:t>
      </w:r>
      <w:r w:rsidRPr="000144E3">
        <w:rPr>
          <w:lang w:val="fr-FR"/>
        </w:rPr>
        <w:t> » (Serres, 1974 : 15-72)</w:t>
      </w:r>
      <w:r w:rsidR="00750FEF" w:rsidRPr="000144E3">
        <w:rPr>
          <w:lang w:val="fr-FR"/>
        </w:rPr>
        <w:t xml:space="preserve">. </w:t>
      </w:r>
      <w:r w:rsidR="00226DA2" w:rsidRPr="000144E3">
        <w:rPr>
          <w:lang w:val="fr-FR"/>
        </w:rPr>
        <w:t>Dans la continuité de l’anatomie de Vésale, l</w:t>
      </w:r>
      <w:r w:rsidR="00750FEF" w:rsidRPr="000144E3">
        <w:rPr>
          <w:lang w:val="fr-FR"/>
        </w:rPr>
        <w:t xml:space="preserve">es </w:t>
      </w:r>
      <w:r w:rsidR="00226DA2" w:rsidRPr="000144E3">
        <w:rPr>
          <w:lang w:val="fr-FR"/>
        </w:rPr>
        <w:t>« </w:t>
      </w:r>
      <w:r w:rsidR="00750FEF" w:rsidRPr="000144E3">
        <w:rPr>
          <w:lang w:val="fr-FR"/>
        </w:rPr>
        <w:t>technologies d’insc</w:t>
      </w:r>
      <w:r w:rsidR="00226DA2" w:rsidRPr="000144E3">
        <w:rPr>
          <w:lang w:val="fr-FR"/>
        </w:rPr>
        <w:t>r</w:t>
      </w:r>
      <w:r w:rsidR="00750FEF" w:rsidRPr="000144E3">
        <w:rPr>
          <w:lang w:val="fr-FR"/>
        </w:rPr>
        <w:t>iption</w:t>
      </w:r>
      <w:r w:rsidR="00226DA2" w:rsidRPr="000144E3">
        <w:rPr>
          <w:lang w:val="fr-FR"/>
        </w:rPr>
        <w:t xml:space="preserve"> » (radiographie, </w:t>
      </w:r>
      <w:r w:rsidR="005A03CA" w:rsidRPr="000144E3">
        <w:rPr>
          <w:lang w:val="fr-FR"/>
        </w:rPr>
        <w:t>échographie</w:t>
      </w:r>
      <w:r w:rsidR="00226DA2" w:rsidRPr="000144E3">
        <w:rPr>
          <w:lang w:val="fr-FR"/>
        </w:rPr>
        <w:t xml:space="preserve">, RMN, etc.) de la biomédecine transforment </w:t>
      </w:r>
      <w:r w:rsidR="00750FEF" w:rsidRPr="000144E3">
        <w:rPr>
          <w:lang w:val="fr-FR"/>
        </w:rPr>
        <w:t xml:space="preserve">le corps </w:t>
      </w:r>
      <w:r w:rsidR="00226DA2" w:rsidRPr="000144E3">
        <w:rPr>
          <w:lang w:val="fr-FR"/>
        </w:rPr>
        <w:t xml:space="preserve">vécu </w:t>
      </w:r>
      <w:r w:rsidR="00750FEF" w:rsidRPr="000144E3">
        <w:rPr>
          <w:lang w:val="fr-FR"/>
        </w:rPr>
        <w:t xml:space="preserve">en </w:t>
      </w:r>
      <w:r w:rsidR="00226DA2" w:rsidRPr="000144E3">
        <w:rPr>
          <w:lang w:val="fr-FR"/>
        </w:rPr>
        <w:t>une suite d’</w:t>
      </w:r>
      <w:r w:rsidR="00750FEF" w:rsidRPr="000144E3">
        <w:rPr>
          <w:lang w:val="fr-FR"/>
        </w:rPr>
        <w:t>image</w:t>
      </w:r>
      <w:r w:rsidR="00226DA2" w:rsidRPr="000144E3">
        <w:rPr>
          <w:lang w:val="fr-FR"/>
        </w:rPr>
        <w:t xml:space="preserve">s </w:t>
      </w:r>
      <w:r w:rsidRPr="000144E3">
        <w:rPr>
          <w:lang w:val="fr-FR"/>
        </w:rPr>
        <w:t xml:space="preserve">superposées </w:t>
      </w:r>
      <w:r w:rsidR="00226DA2" w:rsidRPr="000144E3">
        <w:rPr>
          <w:lang w:val="fr-FR"/>
        </w:rPr>
        <w:t>ou de chiffres</w:t>
      </w:r>
      <w:r w:rsidR="00750FEF" w:rsidRPr="000144E3">
        <w:rPr>
          <w:lang w:val="fr-FR"/>
        </w:rPr>
        <w:t xml:space="preserve"> </w:t>
      </w:r>
      <w:r w:rsidR="00226DA2" w:rsidRPr="000144E3">
        <w:rPr>
          <w:lang w:val="fr-FR"/>
        </w:rPr>
        <w:t xml:space="preserve">que seul le médecin peut interpréter. Le patient se voit, mais ne se reconnaît plus dans l’image de son corps que le médecin lui renvoie. </w:t>
      </w:r>
    </w:p>
    <w:p w14:paraId="2E3F4C50" w14:textId="45F3BCEA" w:rsidR="00421915" w:rsidRPr="000144E3" w:rsidRDefault="00F87C79" w:rsidP="00AF61E0">
      <w:pPr>
        <w:jc w:val="both"/>
        <w:rPr>
          <w:lang w:val="fr-FR"/>
        </w:rPr>
      </w:pPr>
      <w:r w:rsidRPr="000144E3">
        <w:rPr>
          <w:lang w:val="fr-FR"/>
        </w:rPr>
        <w:t xml:space="preserve">Une image du corps s’est substituée au corps vécu. </w:t>
      </w:r>
      <w:r w:rsidR="00881B99" w:rsidRPr="000144E3">
        <w:rPr>
          <w:lang w:val="fr-FR"/>
        </w:rPr>
        <w:t xml:space="preserve">En radicalisant la déconnection du savoir scientifique du corps vécu, </w:t>
      </w:r>
      <w:r w:rsidRPr="000144E3">
        <w:rPr>
          <w:lang w:val="fr-FR"/>
        </w:rPr>
        <w:t>la médecine</w:t>
      </w:r>
      <w:r w:rsidR="00881B99" w:rsidRPr="000144E3">
        <w:rPr>
          <w:lang w:val="fr-FR"/>
        </w:rPr>
        <w:t xml:space="preserve"> </w:t>
      </w:r>
      <w:r w:rsidR="00421915" w:rsidRPr="000144E3">
        <w:rPr>
          <w:lang w:val="fr-FR"/>
        </w:rPr>
        <w:t>a fini par réifier le corps. Il devient une machine com</w:t>
      </w:r>
      <w:r w:rsidR="004818AE" w:rsidRPr="000144E3">
        <w:rPr>
          <w:lang w:val="fr-FR"/>
        </w:rPr>
        <w:t>plexe (comparable à une voiture)</w:t>
      </w:r>
      <w:r w:rsidR="000474AF" w:rsidRPr="000144E3">
        <w:rPr>
          <w:lang w:val="fr-FR"/>
        </w:rPr>
        <w:t>, branchée sur d’autres machines et des ordinateurs,</w:t>
      </w:r>
      <w:r w:rsidR="004818AE" w:rsidRPr="000144E3">
        <w:rPr>
          <w:lang w:val="fr-FR"/>
        </w:rPr>
        <w:t xml:space="preserve"> </w:t>
      </w:r>
      <w:r w:rsidR="00AF61E0" w:rsidRPr="000144E3">
        <w:rPr>
          <w:lang w:val="fr-FR"/>
        </w:rPr>
        <w:t>dont il faut optimiser le fonctionne</w:t>
      </w:r>
      <w:r w:rsidR="00F50108" w:rsidRPr="000144E3">
        <w:rPr>
          <w:lang w:val="fr-FR"/>
        </w:rPr>
        <w:t>ment (par réglages et vidanges)</w:t>
      </w:r>
      <w:r w:rsidR="00AF61E0" w:rsidRPr="000144E3">
        <w:rPr>
          <w:lang w:val="fr-FR"/>
        </w:rPr>
        <w:t xml:space="preserve"> </w:t>
      </w:r>
      <w:r w:rsidR="000474AF" w:rsidRPr="000144E3">
        <w:rPr>
          <w:lang w:val="fr-FR"/>
        </w:rPr>
        <w:t xml:space="preserve">et </w:t>
      </w:r>
      <w:r w:rsidR="00AF61E0" w:rsidRPr="000144E3">
        <w:rPr>
          <w:lang w:val="fr-FR"/>
        </w:rPr>
        <w:t>prolong</w:t>
      </w:r>
      <w:r w:rsidR="004818AE" w:rsidRPr="000144E3">
        <w:rPr>
          <w:lang w:val="fr-FR"/>
        </w:rPr>
        <w:t>er la vie (en remplaçant les piè</w:t>
      </w:r>
      <w:r w:rsidR="00AF61E0" w:rsidRPr="000144E3">
        <w:rPr>
          <w:lang w:val="fr-FR"/>
        </w:rPr>
        <w:t xml:space="preserve">ces d’usure) </w:t>
      </w:r>
      <w:r w:rsidR="000474AF" w:rsidRPr="000144E3">
        <w:rPr>
          <w:lang w:val="fr-FR"/>
        </w:rPr>
        <w:t>à tout prix. L</w:t>
      </w:r>
      <w:r w:rsidR="007F4055" w:rsidRPr="000144E3">
        <w:rPr>
          <w:lang w:val="fr-FR"/>
        </w:rPr>
        <w:t>a technicisation de la biomédecine et</w:t>
      </w:r>
      <w:r w:rsidR="000474AF" w:rsidRPr="000144E3">
        <w:rPr>
          <w:lang w:val="fr-FR"/>
        </w:rPr>
        <w:t xml:space="preserve"> la commercialisation de ses services dans une industrie médico-hospitalière hautement spécialisée </w:t>
      </w:r>
      <w:r w:rsidR="007F4055" w:rsidRPr="000144E3">
        <w:rPr>
          <w:lang w:val="fr-FR"/>
        </w:rPr>
        <w:t>trouvent leur opérationnalisation dans l’acharnement thérapeutique et les techniques de réanimation qui tran</w:t>
      </w:r>
      <w:r w:rsidR="00040FAC" w:rsidRPr="000144E3">
        <w:rPr>
          <w:lang w:val="fr-FR"/>
        </w:rPr>
        <w:t>sforment les patients, selon le dire</w:t>
      </w:r>
      <w:r w:rsidR="007F4055" w:rsidRPr="000144E3">
        <w:rPr>
          <w:lang w:val="fr-FR"/>
        </w:rPr>
        <w:t xml:space="preserve"> de David le Breton (1990 : 239), en « gisants » qui sont artificiellement maintenus en vie</w:t>
      </w:r>
      <w:r w:rsidR="00A43FBF" w:rsidRPr="000144E3">
        <w:rPr>
          <w:lang w:val="fr-FR"/>
        </w:rPr>
        <w:t xml:space="preserve"> dans un état végétatif</w:t>
      </w:r>
      <w:r w:rsidR="00040FAC" w:rsidRPr="000144E3">
        <w:rPr>
          <w:lang w:val="fr-FR"/>
        </w:rPr>
        <w:t xml:space="preserve"> prolongé</w:t>
      </w:r>
      <w:r w:rsidR="007F4055" w:rsidRPr="000144E3">
        <w:rPr>
          <w:lang w:val="fr-FR"/>
        </w:rPr>
        <w:t xml:space="preserve">. </w:t>
      </w:r>
    </w:p>
    <w:p w14:paraId="61D577A7" w14:textId="758490E2" w:rsidR="00040FAC" w:rsidRPr="000144E3" w:rsidRDefault="00040FAC" w:rsidP="00040FAC">
      <w:pPr>
        <w:jc w:val="both"/>
        <w:rPr>
          <w:lang w:val="fr-FR"/>
        </w:rPr>
      </w:pPr>
      <w:r w:rsidRPr="000144E3">
        <w:rPr>
          <w:lang w:val="fr-FR"/>
        </w:rPr>
        <w:t>Il n’est donc pas étonnant que la médecine entre en crise et que les patients aient de plus en plus recours à des médecines parallèles (ayurved</w:t>
      </w:r>
      <w:r w:rsidR="005A03CA" w:rsidRPr="000144E3">
        <w:rPr>
          <w:lang w:val="fr-FR"/>
        </w:rPr>
        <w:t>a, acupuncture, magnétisme</w:t>
      </w:r>
      <w:r w:rsidRPr="000144E3">
        <w:rPr>
          <w:lang w:val="fr-FR"/>
        </w:rPr>
        <w:t xml:space="preserve">) et des traitements alternatifs (homéopathie, chiropraxie, oligothérapie) qui cherchent à humaniser la médecine par une approche holistique de la personne. Si ces approches dites </w:t>
      </w:r>
      <w:r w:rsidR="00AA1063" w:rsidRPr="000144E3">
        <w:rPr>
          <w:lang w:val="fr-FR"/>
        </w:rPr>
        <w:t>« </w:t>
      </w:r>
      <w:r w:rsidRPr="000144E3">
        <w:rPr>
          <w:lang w:val="fr-FR"/>
        </w:rPr>
        <w:t>alternatives</w:t>
      </w:r>
      <w:r w:rsidR="00AA1063" w:rsidRPr="000144E3">
        <w:rPr>
          <w:lang w:val="fr-FR"/>
        </w:rPr>
        <w:t> »</w:t>
      </w:r>
      <w:r w:rsidRPr="000144E3">
        <w:rPr>
          <w:lang w:val="fr-FR"/>
        </w:rPr>
        <w:t xml:space="preserve">, </w:t>
      </w:r>
      <w:r w:rsidR="00AA1063" w:rsidRPr="000144E3">
        <w:rPr>
          <w:lang w:val="fr-FR"/>
        </w:rPr>
        <w:t>« </w:t>
      </w:r>
      <w:r w:rsidRPr="000144E3">
        <w:rPr>
          <w:lang w:val="fr-FR"/>
        </w:rPr>
        <w:t>non-conventionnelles</w:t>
      </w:r>
      <w:r w:rsidR="00AA1063" w:rsidRPr="000144E3">
        <w:rPr>
          <w:lang w:val="fr-FR"/>
        </w:rPr>
        <w:t> »</w:t>
      </w:r>
      <w:r w:rsidRPr="000144E3">
        <w:rPr>
          <w:lang w:val="fr-FR"/>
        </w:rPr>
        <w:t xml:space="preserve"> ou </w:t>
      </w:r>
      <w:r w:rsidR="00AA1063" w:rsidRPr="000144E3">
        <w:rPr>
          <w:lang w:val="fr-FR"/>
        </w:rPr>
        <w:t>« </w:t>
      </w:r>
      <w:r w:rsidRPr="000144E3">
        <w:rPr>
          <w:lang w:val="fr-FR"/>
        </w:rPr>
        <w:t>complémentaires</w:t>
      </w:r>
      <w:r w:rsidR="00AA1063" w:rsidRPr="000144E3">
        <w:rPr>
          <w:lang w:val="fr-FR"/>
        </w:rPr>
        <w:t> »</w:t>
      </w:r>
      <w:r w:rsidRPr="000144E3">
        <w:rPr>
          <w:lang w:val="fr-FR"/>
        </w:rPr>
        <w:t xml:space="preserve"> permettent</w:t>
      </w:r>
      <w:r w:rsidR="00F50108" w:rsidRPr="000144E3">
        <w:rPr>
          <w:lang w:val="fr-FR"/>
        </w:rPr>
        <w:t>,</w:t>
      </w:r>
      <w:r w:rsidRPr="000144E3">
        <w:rPr>
          <w:lang w:val="fr-FR"/>
        </w:rPr>
        <w:t xml:space="preserve"> en partie</w:t>
      </w:r>
      <w:r w:rsidR="00F50108" w:rsidRPr="000144E3">
        <w:rPr>
          <w:lang w:val="fr-FR"/>
        </w:rPr>
        <w:t>,</w:t>
      </w:r>
      <w:r w:rsidRPr="000144E3">
        <w:rPr>
          <w:lang w:val="fr-FR"/>
        </w:rPr>
        <w:t xml:space="preserve"> de réintégrer le corps dans l’esprit par une re-symbolisation, elles n’échappent pas, cependant, à l’effet de corrosion de l’individualisme ambiant. Dans un monde désenchanté, la </w:t>
      </w:r>
      <w:proofErr w:type="spellStart"/>
      <w:r w:rsidRPr="000144E3">
        <w:rPr>
          <w:lang w:val="fr-FR"/>
        </w:rPr>
        <w:t>r</w:t>
      </w:r>
      <w:r w:rsidR="009F0724">
        <w:rPr>
          <w:lang w:val="fr-FR"/>
        </w:rPr>
        <w:t>e</w:t>
      </w:r>
      <w:r w:rsidRPr="000144E3">
        <w:rPr>
          <w:lang w:val="fr-FR"/>
        </w:rPr>
        <w:t>signification</w:t>
      </w:r>
      <w:proofErr w:type="spellEnd"/>
      <w:r w:rsidRPr="000144E3">
        <w:rPr>
          <w:lang w:val="fr-FR"/>
        </w:rPr>
        <w:t xml:space="preserve"> du corps ne peut pas rétablir la totalité. En embrassant à la fois la science et la magie, la médicine conventionnelle et non conventionnelle, la connaissance savante et les savoirs populaires</w:t>
      </w:r>
      <w:r w:rsidR="00F50108" w:rsidRPr="000144E3">
        <w:rPr>
          <w:lang w:val="fr-FR"/>
        </w:rPr>
        <w:t>, l’individu post-</w:t>
      </w:r>
      <w:r w:rsidR="00AA1063" w:rsidRPr="000144E3">
        <w:rPr>
          <w:lang w:val="fr-FR"/>
        </w:rPr>
        <w:t xml:space="preserve">moderne est « à la recherche </w:t>
      </w:r>
      <w:r w:rsidR="00F50108" w:rsidRPr="000144E3">
        <w:rPr>
          <w:lang w:val="fr-FR"/>
        </w:rPr>
        <w:t xml:space="preserve">d’un </w:t>
      </w:r>
      <w:r w:rsidRPr="000144E3">
        <w:rPr>
          <w:lang w:val="fr-FR"/>
        </w:rPr>
        <w:t>corps perdu</w:t>
      </w:r>
      <w:r w:rsidR="00F50108" w:rsidRPr="000144E3">
        <w:rPr>
          <w:lang w:val="fr-FR"/>
        </w:rPr>
        <w:t> » (Le Breton, 1990 : 91)</w:t>
      </w:r>
      <w:r w:rsidRPr="000144E3">
        <w:rPr>
          <w:lang w:val="fr-FR"/>
        </w:rPr>
        <w:t xml:space="preserve">. Sans trop se soucier de la cohérence de ses savoirs, chacun bricole sa vision personnelle du corps ; en passant d’une pratique à une autre, du fitness au yoga par exemple, l’individu passe aussi, mais sans le savoir, d’un corps à un autre. </w:t>
      </w:r>
    </w:p>
    <w:p w14:paraId="58973419" w14:textId="77777777" w:rsidR="0004628E" w:rsidRDefault="008851A8" w:rsidP="00A3698F">
      <w:pPr>
        <w:jc w:val="both"/>
        <w:rPr>
          <w:lang w:val="fr-FR"/>
        </w:rPr>
      </w:pPr>
      <w:r w:rsidRPr="000144E3">
        <w:rPr>
          <w:lang w:val="fr-FR"/>
        </w:rPr>
        <w:t xml:space="preserve">Dans l’imaginaire des sociétés contemporaines, Le Breton décèle </w:t>
      </w:r>
      <w:r w:rsidR="00EF6F94" w:rsidRPr="000144E3">
        <w:rPr>
          <w:lang w:val="fr-FR"/>
        </w:rPr>
        <w:t xml:space="preserve">sous les discours </w:t>
      </w:r>
      <w:r w:rsidR="00551804" w:rsidRPr="000144E3">
        <w:rPr>
          <w:lang w:val="fr-FR"/>
        </w:rPr>
        <w:t>inconsciemment surréaliste</w:t>
      </w:r>
      <w:r w:rsidR="00AA1063" w:rsidRPr="000144E3">
        <w:rPr>
          <w:lang w:val="fr-FR"/>
        </w:rPr>
        <w:t>s</w:t>
      </w:r>
      <w:r w:rsidR="00551804" w:rsidRPr="000144E3">
        <w:rPr>
          <w:lang w:val="fr-FR"/>
        </w:rPr>
        <w:t xml:space="preserve"> </w:t>
      </w:r>
      <w:r w:rsidR="00EF6F94" w:rsidRPr="000144E3">
        <w:rPr>
          <w:lang w:val="fr-FR"/>
        </w:rPr>
        <w:t xml:space="preserve">de la </w:t>
      </w:r>
      <w:r w:rsidR="00BB28DA" w:rsidRPr="000144E3">
        <w:rPr>
          <w:lang w:val="fr-FR"/>
        </w:rPr>
        <w:t>« </w:t>
      </w:r>
      <w:r w:rsidR="00EF6F94" w:rsidRPr="000144E3">
        <w:rPr>
          <w:lang w:val="fr-FR"/>
        </w:rPr>
        <w:t>libération du corps</w:t>
      </w:r>
      <w:r w:rsidR="00BB28DA" w:rsidRPr="000144E3">
        <w:rPr>
          <w:lang w:val="fr-FR"/>
        </w:rPr>
        <w:t> »</w:t>
      </w:r>
      <w:r w:rsidR="00EF6F94" w:rsidRPr="000144E3">
        <w:rPr>
          <w:lang w:val="fr-FR"/>
        </w:rPr>
        <w:t xml:space="preserve"> </w:t>
      </w:r>
      <w:r w:rsidRPr="000144E3">
        <w:rPr>
          <w:lang w:val="fr-FR"/>
        </w:rPr>
        <w:t xml:space="preserve">à la fois </w:t>
      </w:r>
      <w:r w:rsidR="00EF6F94" w:rsidRPr="000144E3">
        <w:rPr>
          <w:lang w:val="fr-FR"/>
        </w:rPr>
        <w:t xml:space="preserve">un engouement </w:t>
      </w:r>
      <w:r w:rsidR="00BB28DA" w:rsidRPr="000144E3">
        <w:rPr>
          <w:lang w:val="fr-FR"/>
        </w:rPr>
        <w:t xml:space="preserve">pour </w:t>
      </w:r>
      <w:r w:rsidR="00C902B9">
        <w:rPr>
          <w:lang w:val="fr-FR"/>
        </w:rPr>
        <w:t xml:space="preserve">le corps </w:t>
      </w:r>
      <w:r w:rsidR="00EF6F94" w:rsidRPr="000144E3">
        <w:rPr>
          <w:lang w:val="fr-FR"/>
        </w:rPr>
        <w:t xml:space="preserve">et une haine du corps. Tous deux, le « retour au corps » </w:t>
      </w:r>
      <w:r w:rsidR="00FC6925" w:rsidRPr="000144E3">
        <w:rPr>
          <w:lang w:val="fr-FR"/>
        </w:rPr>
        <w:t>(</w:t>
      </w:r>
      <w:r w:rsidR="00415C64" w:rsidRPr="000144E3">
        <w:rPr>
          <w:lang w:val="fr-FR"/>
        </w:rPr>
        <w:t xml:space="preserve">comme </w:t>
      </w:r>
      <w:r w:rsidR="00415C64" w:rsidRPr="000144E3">
        <w:rPr>
          <w:i/>
          <w:lang w:val="fr-FR"/>
        </w:rPr>
        <w:t>alter ego</w:t>
      </w:r>
      <w:r w:rsidR="00415C64" w:rsidRPr="000144E3">
        <w:rPr>
          <w:lang w:val="fr-FR"/>
        </w:rPr>
        <w:t xml:space="preserve"> dans un processus de subjectivation</w:t>
      </w:r>
      <w:r w:rsidR="00FC6925" w:rsidRPr="000144E3">
        <w:rPr>
          <w:lang w:val="fr-FR"/>
        </w:rPr>
        <w:t xml:space="preserve">) </w:t>
      </w:r>
      <w:r w:rsidR="00EF6F94" w:rsidRPr="000144E3">
        <w:rPr>
          <w:lang w:val="fr-FR"/>
        </w:rPr>
        <w:t xml:space="preserve">aussi </w:t>
      </w:r>
      <w:r w:rsidR="00FC6925" w:rsidRPr="000144E3">
        <w:rPr>
          <w:lang w:val="fr-FR"/>
        </w:rPr>
        <w:t xml:space="preserve">bien </w:t>
      </w:r>
      <w:r w:rsidR="00EF6F94" w:rsidRPr="000144E3">
        <w:rPr>
          <w:lang w:val="fr-FR"/>
        </w:rPr>
        <w:t xml:space="preserve">que « l’adieu au corps » </w:t>
      </w:r>
      <w:r w:rsidR="00FC6925" w:rsidRPr="000144E3">
        <w:rPr>
          <w:lang w:val="fr-FR"/>
        </w:rPr>
        <w:t xml:space="preserve">(comme </w:t>
      </w:r>
      <w:r w:rsidR="00415C64" w:rsidRPr="000144E3">
        <w:rPr>
          <w:i/>
          <w:lang w:val="fr-FR"/>
        </w:rPr>
        <w:t>alter techno</w:t>
      </w:r>
      <w:r w:rsidR="00415C64" w:rsidRPr="000144E3">
        <w:rPr>
          <w:lang w:val="fr-FR"/>
        </w:rPr>
        <w:t xml:space="preserve"> dans un processus d</w:t>
      </w:r>
      <w:r w:rsidR="00FC6925" w:rsidRPr="000144E3">
        <w:rPr>
          <w:lang w:val="fr-FR"/>
        </w:rPr>
        <w:t xml:space="preserve">’objectivation) </w:t>
      </w:r>
      <w:r w:rsidR="00EF6F94" w:rsidRPr="000144E3">
        <w:rPr>
          <w:lang w:val="fr-FR"/>
        </w:rPr>
        <w:t xml:space="preserve">expriment un investissement dans le corps qui est lui-même le résultat d’une </w:t>
      </w:r>
      <w:proofErr w:type="spellStart"/>
      <w:r w:rsidR="00EF6F94" w:rsidRPr="000144E3">
        <w:rPr>
          <w:lang w:val="fr-FR"/>
        </w:rPr>
        <w:t>désymbolisation</w:t>
      </w:r>
      <w:proofErr w:type="spellEnd"/>
      <w:r w:rsidR="00EF6F94" w:rsidRPr="000144E3">
        <w:rPr>
          <w:lang w:val="fr-FR"/>
        </w:rPr>
        <w:t xml:space="preserve"> séculaire de la relation au monde, à soi-même et à son corps. </w:t>
      </w:r>
    </w:p>
    <w:p w14:paraId="3E49C851" w14:textId="29D12C24" w:rsidR="006F4CA6" w:rsidRPr="000144E3" w:rsidRDefault="00EF6F94" w:rsidP="00A3698F">
      <w:pPr>
        <w:jc w:val="both"/>
        <w:rPr>
          <w:lang w:val="fr-FR"/>
        </w:rPr>
      </w:pPr>
      <w:r w:rsidRPr="000144E3">
        <w:rPr>
          <w:lang w:val="fr-FR"/>
        </w:rPr>
        <w:t xml:space="preserve">Sur le versant de la </w:t>
      </w:r>
      <w:proofErr w:type="spellStart"/>
      <w:r w:rsidRPr="000144E3">
        <w:rPr>
          <w:lang w:val="fr-FR"/>
        </w:rPr>
        <w:t>somatophobie</w:t>
      </w:r>
      <w:proofErr w:type="spellEnd"/>
      <w:r w:rsidRPr="000144E3">
        <w:rPr>
          <w:lang w:val="fr-FR"/>
        </w:rPr>
        <w:t xml:space="preserve"> technophile, on retrouve le corps machine </w:t>
      </w:r>
      <w:r w:rsidR="000A25C2" w:rsidRPr="000144E3">
        <w:rPr>
          <w:lang w:val="fr-FR"/>
        </w:rPr>
        <w:t xml:space="preserve">d’antan, mais désormais </w:t>
      </w:r>
      <w:r w:rsidR="00BB28DA" w:rsidRPr="000144E3">
        <w:rPr>
          <w:lang w:val="fr-FR"/>
        </w:rPr>
        <w:t xml:space="preserve">appareillé et </w:t>
      </w:r>
      <w:r w:rsidR="000A25C2" w:rsidRPr="000144E3">
        <w:rPr>
          <w:lang w:val="fr-FR"/>
        </w:rPr>
        <w:t xml:space="preserve">avec tous les excès que la réification </w:t>
      </w:r>
      <w:r w:rsidR="00FA66FA" w:rsidRPr="000144E3">
        <w:rPr>
          <w:lang w:val="fr-FR"/>
        </w:rPr>
        <w:t xml:space="preserve">technologique </w:t>
      </w:r>
      <w:r w:rsidR="000A25C2" w:rsidRPr="000144E3">
        <w:rPr>
          <w:lang w:val="fr-FR"/>
        </w:rPr>
        <w:t>du corps rend possible</w:t>
      </w:r>
      <w:r w:rsidR="00C57171" w:rsidRPr="000144E3">
        <w:rPr>
          <w:lang w:val="fr-FR"/>
        </w:rPr>
        <w:t>s</w:t>
      </w:r>
      <w:r w:rsidR="000A25C2" w:rsidRPr="000144E3">
        <w:rPr>
          <w:lang w:val="fr-FR"/>
        </w:rPr>
        <w:t> </w:t>
      </w:r>
      <w:r w:rsidR="00FA66FA" w:rsidRPr="000144E3">
        <w:rPr>
          <w:lang w:val="fr-FR"/>
        </w:rPr>
        <w:t>(Le Breton, 1999)</w:t>
      </w:r>
      <w:r w:rsidR="000A25C2" w:rsidRPr="000144E3">
        <w:rPr>
          <w:lang w:val="fr-FR"/>
        </w:rPr>
        <w:t xml:space="preserve">: le prélèvement, le trafic </w:t>
      </w:r>
      <w:r w:rsidR="000A25C2" w:rsidRPr="000144E3">
        <w:rPr>
          <w:lang w:val="fr-FR"/>
        </w:rPr>
        <w:lastRenderedPageBreak/>
        <w:t xml:space="preserve">et la transplantation des organes ; la chirurgie esthétique, le body-building et le body art ; </w:t>
      </w:r>
      <w:r w:rsidR="00FA66FA" w:rsidRPr="000144E3">
        <w:rPr>
          <w:lang w:val="fr-FR"/>
        </w:rPr>
        <w:t xml:space="preserve">la fécondation </w:t>
      </w:r>
      <w:r w:rsidR="00FA66FA" w:rsidRPr="000144E3">
        <w:rPr>
          <w:i/>
          <w:lang w:val="fr-FR"/>
        </w:rPr>
        <w:t>in vitro</w:t>
      </w:r>
      <w:r w:rsidR="00FA66FA" w:rsidRPr="000144E3">
        <w:rPr>
          <w:lang w:val="fr-FR"/>
        </w:rPr>
        <w:t xml:space="preserve">, l’ectogenèse et la </w:t>
      </w:r>
      <w:proofErr w:type="spellStart"/>
      <w:r w:rsidR="00FA66FA" w:rsidRPr="000144E3">
        <w:rPr>
          <w:lang w:val="fr-FR"/>
        </w:rPr>
        <w:t>cybersexualité</w:t>
      </w:r>
      <w:proofErr w:type="spellEnd"/>
      <w:r w:rsidR="00FA66FA" w:rsidRPr="000144E3">
        <w:rPr>
          <w:lang w:val="fr-FR"/>
        </w:rPr>
        <w:t>; la manipulation génétique, le clonage et la transgénèse animale ; l’intelligence artificielle, les robots</w:t>
      </w:r>
      <w:r w:rsidR="00C57171" w:rsidRPr="000144E3">
        <w:rPr>
          <w:lang w:val="fr-FR"/>
        </w:rPr>
        <w:t>, le téléchargement du cerveau</w:t>
      </w:r>
      <w:r w:rsidR="00FA66FA" w:rsidRPr="000144E3">
        <w:rPr>
          <w:lang w:val="fr-FR"/>
        </w:rPr>
        <w:t xml:space="preserve"> </w:t>
      </w:r>
      <w:r w:rsidR="00C57171" w:rsidRPr="000144E3">
        <w:rPr>
          <w:lang w:val="fr-FR"/>
        </w:rPr>
        <w:t xml:space="preserve">sur l’ordinateur </w:t>
      </w:r>
      <w:r w:rsidR="00FA66FA" w:rsidRPr="000144E3">
        <w:rPr>
          <w:lang w:val="fr-FR"/>
        </w:rPr>
        <w:t>et le cyberpunk. Tous ces phénomènes de « l’extrême contemporain »</w:t>
      </w:r>
      <w:r w:rsidR="00BB28DA" w:rsidRPr="000144E3">
        <w:rPr>
          <w:lang w:val="fr-FR"/>
        </w:rPr>
        <w:t xml:space="preserve"> </w:t>
      </w:r>
      <w:r w:rsidR="00040FAC" w:rsidRPr="000144E3">
        <w:rPr>
          <w:lang w:val="fr-FR"/>
        </w:rPr>
        <w:t xml:space="preserve">témoignent de l’obsolescence programmée du corps à l’ère de sa production </w:t>
      </w:r>
      <w:r w:rsidR="00FE43D4" w:rsidRPr="000144E3">
        <w:rPr>
          <w:lang w:val="fr-FR"/>
        </w:rPr>
        <w:t xml:space="preserve">et reproduction </w:t>
      </w:r>
      <w:r w:rsidR="00040FAC" w:rsidRPr="000144E3">
        <w:rPr>
          <w:lang w:val="fr-FR"/>
        </w:rPr>
        <w:t>industrielle</w:t>
      </w:r>
      <w:r w:rsidR="00FE43D4" w:rsidRPr="000144E3">
        <w:rPr>
          <w:lang w:val="fr-FR"/>
        </w:rPr>
        <w:t>s</w:t>
      </w:r>
      <w:r w:rsidR="00040FAC" w:rsidRPr="000144E3">
        <w:rPr>
          <w:lang w:val="fr-FR"/>
        </w:rPr>
        <w:t>.</w:t>
      </w:r>
      <w:r w:rsidR="00415C64" w:rsidRPr="000144E3">
        <w:rPr>
          <w:lang w:val="fr-FR"/>
        </w:rPr>
        <w:t xml:space="preserve"> </w:t>
      </w:r>
    </w:p>
    <w:p w14:paraId="15E57886" w14:textId="659C5E65" w:rsidR="00F064A0" w:rsidRDefault="00415C64" w:rsidP="00A3698F">
      <w:pPr>
        <w:jc w:val="both"/>
        <w:rPr>
          <w:lang w:val="fr-FR"/>
        </w:rPr>
      </w:pPr>
      <w:r w:rsidRPr="000144E3">
        <w:rPr>
          <w:lang w:val="fr-FR"/>
        </w:rPr>
        <w:t xml:space="preserve">Sur son versant </w:t>
      </w:r>
      <w:proofErr w:type="spellStart"/>
      <w:r w:rsidRPr="000144E3">
        <w:rPr>
          <w:lang w:val="fr-FR"/>
        </w:rPr>
        <w:t>somatophile</w:t>
      </w:r>
      <w:proofErr w:type="spellEnd"/>
      <w:r w:rsidRPr="000144E3">
        <w:rPr>
          <w:lang w:val="fr-FR"/>
        </w:rPr>
        <w:t xml:space="preserve">, </w:t>
      </w:r>
      <w:r w:rsidR="00FC6925" w:rsidRPr="000144E3">
        <w:rPr>
          <w:lang w:val="fr-FR"/>
        </w:rPr>
        <w:t>on re</w:t>
      </w:r>
      <w:r w:rsidR="00927FAD" w:rsidRPr="000144E3">
        <w:rPr>
          <w:lang w:val="fr-FR"/>
        </w:rPr>
        <w:t xml:space="preserve">trouve le corps comme ressource, comme instrument que les individus peuvent manipuler </w:t>
      </w:r>
      <w:r w:rsidRPr="000144E3">
        <w:rPr>
          <w:lang w:val="fr-FR"/>
        </w:rPr>
        <w:t xml:space="preserve">et mobiliser </w:t>
      </w:r>
      <w:r w:rsidR="00927FAD" w:rsidRPr="000144E3">
        <w:rPr>
          <w:lang w:val="fr-FR"/>
        </w:rPr>
        <w:t xml:space="preserve">dans leur quête d’une </w:t>
      </w:r>
      <w:r w:rsidRPr="000144E3">
        <w:rPr>
          <w:lang w:val="fr-FR"/>
        </w:rPr>
        <w:t>identité personnelle. Le Breton</w:t>
      </w:r>
      <w:r w:rsidR="00FC6925" w:rsidRPr="000144E3">
        <w:rPr>
          <w:lang w:val="fr-FR"/>
        </w:rPr>
        <w:t xml:space="preserve"> </w:t>
      </w:r>
      <w:r w:rsidRPr="000144E3">
        <w:rPr>
          <w:lang w:val="fr-FR"/>
        </w:rPr>
        <w:t xml:space="preserve">(1990 : 157-180) parle à ce propos du corps comme « alter ego » – comme miroir dans lequel le nouveau Narcisse </w:t>
      </w:r>
      <w:r w:rsidR="006F4CA6" w:rsidRPr="000144E3">
        <w:rPr>
          <w:lang w:val="fr-FR"/>
        </w:rPr>
        <w:t>se</w:t>
      </w:r>
      <w:r w:rsidR="007B405B" w:rsidRPr="000144E3">
        <w:rPr>
          <w:lang w:val="fr-FR"/>
        </w:rPr>
        <w:t xml:space="preserve"> contemple</w:t>
      </w:r>
      <w:r w:rsidR="006F4CA6" w:rsidRPr="000144E3">
        <w:rPr>
          <w:lang w:val="fr-FR"/>
        </w:rPr>
        <w:t xml:space="preserve">. A l’ère du vide, il ne reste plus que le corps auquel l’individu peut s’attacher. </w:t>
      </w:r>
      <w:r w:rsidR="00FE43D4" w:rsidRPr="000144E3">
        <w:rPr>
          <w:lang w:val="fr-FR"/>
        </w:rPr>
        <w:t xml:space="preserve">Sans </w:t>
      </w:r>
      <w:r w:rsidR="00FC6925" w:rsidRPr="000144E3">
        <w:rPr>
          <w:lang w:val="fr-FR"/>
        </w:rPr>
        <w:t xml:space="preserve">repères transcendants, sans communauté, sans valeurs, l’individu </w:t>
      </w:r>
      <w:r w:rsidR="00F064A0" w:rsidRPr="000144E3">
        <w:rPr>
          <w:lang w:val="fr-FR"/>
        </w:rPr>
        <w:t xml:space="preserve">sculpte, </w:t>
      </w:r>
      <w:r w:rsidR="006F4CA6" w:rsidRPr="000144E3">
        <w:rPr>
          <w:lang w:val="fr-FR"/>
        </w:rPr>
        <w:t>transforme</w:t>
      </w:r>
      <w:r w:rsidR="00FC6925" w:rsidRPr="000144E3">
        <w:rPr>
          <w:lang w:val="fr-FR"/>
        </w:rPr>
        <w:t xml:space="preserve"> </w:t>
      </w:r>
      <w:r w:rsidR="006F4CA6" w:rsidRPr="000144E3">
        <w:rPr>
          <w:lang w:val="fr-FR"/>
        </w:rPr>
        <w:t xml:space="preserve">et drape </w:t>
      </w:r>
      <w:r w:rsidR="00FC6925" w:rsidRPr="000144E3">
        <w:rPr>
          <w:lang w:val="fr-FR"/>
        </w:rPr>
        <w:t xml:space="preserve">son corps pour se </w:t>
      </w:r>
      <w:r w:rsidR="006F4CA6" w:rsidRPr="000144E3">
        <w:rPr>
          <w:lang w:val="fr-FR"/>
        </w:rPr>
        <w:t>fabrique</w:t>
      </w:r>
      <w:r w:rsidR="00280A2F" w:rsidRPr="000144E3">
        <w:rPr>
          <w:lang w:val="fr-FR"/>
        </w:rPr>
        <w:t xml:space="preserve">r une identité. Le </w:t>
      </w:r>
      <w:r w:rsidR="00AA1063" w:rsidRPr="000144E3">
        <w:rPr>
          <w:i/>
          <w:lang w:val="fr-FR"/>
        </w:rPr>
        <w:t>bodybuilder</w:t>
      </w:r>
      <w:r w:rsidR="006F4CA6" w:rsidRPr="000144E3">
        <w:rPr>
          <w:lang w:val="fr-FR"/>
        </w:rPr>
        <w:t xml:space="preserve"> </w:t>
      </w:r>
      <w:r w:rsidR="00280A2F" w:rsidRPr="000144E3">
        <w:rPr>
          <w:lang w:val="fr-FR"/>
        </w:rPr>
        <w:t>qui travaille ses muscles comme un « </w:t>
      </w:r>
      <w:proofErr w:type="spellStart"/>
      <w:r w:rsidR="0044559B" w:rsidRPr="000144E3">
        <w:rPr>
          <w:lang w:val="fr-FR"/>
        </w:rPr>
        <w:t>halte</w:t>
      </w:r>
      <w:r w:rsidR="00280A2F" w:rsidRPr="000144E3">
        <w:rPr>
          <w:lang w:val="fr-FR"/>
        </w:rPr>
        <w:t>re</w:t>
      </w:r>
      <w:proofErr w:type="spellEnd"/>
      <w:r w:rsidR="00280A2F" w:rsidRPr="000144E3">
        <w:rPr>
          <w:lang w:val="fr-FR"/>
        </w:rPr>
        <w:t xml:space="preserve"> ego » (</w:t>
      </w:r>
      <w:r w:rsidR="00AA1063" w:rsidRPr="000144E3">
        <w:rPr>
          <w:lang w:val="fr-FR"/>
        </w:rPr>
        <w:t xml:space="preserve">Le Breton, </w:t>
      </w:r>
      <w:r w:rsidR="00280A2F" w:rsidRPr="000144E3">
        <w:rPr>
          <w:lang w:val="fr-FR"/>
        </w:rPr>
        <w:t>1999 : 37) et se forge un corps qui, sans s’écorcher, ressemble étrangement aux planches d’anatomie : « Les structures sont aussi visibles sous la peau vivante des pratiquants que sur les planches de</w:t>
      </w:r>
      <w:r w:rsidR="0047766C" w:rsidRPr="000144E3">
        <w:rPr>
          <w:lang w:val="fr-FR"/>
        </w:rPr>
        <w:t xml:space="preserve"> Vésal</w:t>
      </w:r>
      <w:r w:rsidR="00F064A0" w:rsidRPr="000144E3">
        <w:rPr>
          <w:lang w:val="fr-FR"/>
        </w:rPr>
        <w:t>e » (id., 38). D’autres cherchent</w:t>
      </w:r>
      <w:r w:rsidR="0047766C" w:rsidRPr="000144E3">
        <w:rPr>
          <w:lang w:val="fr-FR"/>
        </w:rPr>
        <w:t xml:space="preserve"> à se différencier et se singulari</w:t>
      </w:r>
      <w:r w:rsidR="009444D9" w:rsidRPr="000144E3">
        <w:rPr>
          <w:lang w:val="fr-FR"/>
        </w:rPr>
        <w:t xml:space="preserve">ser par des tatouages et </w:t>
      </w:r>
      <w:r w:rsidR="00AA1063" w:rsidRPr="000144E3">
        <w:rPr>
          <w:lang w:val="fr-FR"/>
        </w:rPr>
        <w:t xml:space="preserve">des </w:t>
      </w:r>
      <w:r w:rsidR="009444D9" w:rsidRPr="000144E3">
        <w:rPr>
          <w:lang w:val="fr-FR"/>
        </w:rPr>
        <w:t>piercings. Dans certains cas plus extrêmes,</w:t>
      </w:r>
      <w:r w:rsidR="0047766C" w:rsidRPr="000144E3">
        <w:rPr>
          <w:lang w:val="fr-FR"/>
        </w:rPr>
        <w:t xml:space="preserve"> les </w:t>
      </w:r>
      <w:r w:rsidR="009444D9" w:rsidRPr="000144E3">
        <w:rPr>
          <w:lang w:val="fr-FR"/>
        </w:rPr>
        <w:t>indi</w:t>
      </w:r>
      <w:r w:rsidR="006E7672" w:rsidRPr="000144E3">
        <w:rPr>
          <w:lang w:val="fr-FR"/>
        </w:rPr>
        <w:t xml:space="preserve">vidus s’automutilent en </w:t>
      </w:r>
      <w:r w:rsidR="00F064A0" w:rsidRPr="000144E3">
        <w:rPr>
          <w:lang w:val="fr-FR"/>
        </w:rPr>
        <w:t xml:space="preserve">se </w:t>
      </w:r>
      <w:r w:rsidR="006E7672" w:rsidRPr="000144E3">
        <w:rPr>
          <w:lang w:val="fr-FR"/>
        </w:rPr>
        <w:t>coupant et se brûlant</w:t>
      </w:r>
      <w:r w:rsidR="009444D9" w:rsidRPr="000144E3">
        <w:rPr>
          <w:lang w:val="fr-FR"/>
        </w:rPr>
        <w:t xml:space="preserve"> pour se sentir exister. Pour échapper à la souffrance, ils en rajoutent. Pour souffrir moins, ils infligent à leur corps un</w:t>
      </w:r>
      <w:r w:rsidR="006E7672" w:rsidRPr="000144E3">
        <w:rPr>
          <w:lang w:val="fr-FR"/>
        </w:rPr>
        <w:t>e douleur contrôlable, fabriquant ainsi</w:t>
      </w:r>
      <w:r w:rsidR="009444D9" w:rsidRPr="000144E3">
        <w:rPr>
          <w:lang w:val="fr-FR"/>
        </w:rPr>
        <w:t xml:space="preserve"> de l’identité avec la douleur. </w:t>
      </w:r>
      <w:r w:rsidR="006E7672" w:rsidRPr="000144E3">
        <w:rPr>
          <w:lang w:val="fr-FR"/>
        </w:rPr>
        <w:t>« Les entames corporelles (incisions, écorchures, scarification</w:t>
      </w:r>
      <w:r w:rsidR="009D20E9" w:rsidRPr="000144E3">
        <w:rPr>
          <w:lang w:val="fr-FR"/>
        </w:rPr>
        <w:t>s, brûlures, excoriations, lacé</w:t>
      </w:r>
      <w:r w:rsidR="006E7672" w:rsidRPr="000144E3">
        <w:rPr>
          <w:lang w:val="fr-FR"/>
        </w:rPr>
        <w:t xml:space="preserve">rations, etc.) sont un moyen ultime de lutte contre la souffrance, elles renvoient à un usage de la peau qui en fait aussi des signes d’identité sous forme de blessures » (Le Breton, 2003 : 9). </w:t>
      </w:r>
    </w:p>
    <w:p w14:paraId="3ADE3FFA" w14:textId="7B493A40" w:rsidR="001A2F51" w:rsidRDefault="001A2F51" w:rsidP="00A3698F">
      <w:pPr>
        <w:jc w:val="both"/>
        <w:rPr>
          <w:lang w:val="fr-FR"/>
        </w:rPr>
      </w:pPr>
    </w:p>
    <w:p w14:paraId="56DB3D01" w14:textId="40B5E67C" w:rsidR="001A2F51" w:rsidRDefault="00697656" w:rsidP="00A3698F">
      <w:pPr>
        <w:jc w:val="both"/>
        <w:rPr>
          <w:i/>
          <w:iCs/>
          <w:lang w:val="fr-FR"/>
        </w:rPr>
      </w:pPr>
      <w:r>
        <w:rPr>
          <w:i/>
          <w:iCs/>
          <w:lang w:val="fr-FR"/>
        </w:rPr>
        <w:t>Anthropologie des limites</w:t>
      </w:r>
    </w:p>
    <w:p w14:paraId="1D57F0E6" w14:textId="77777777" w:rsidR="00697656" w:rsidRPr="000144E3" w:rsidRDefault="00697656" w:rsidP="00A3698F">
      <w:pPr>
        <w:jc w:val="both"/>
        <w:rPr>
          <w:lang w:val="fr-FR"/>
        </w:rPr>
      </w:pPr>
    </w:p>
    <w:p w14:paraId="645EAA55" w14:textId="638D3985" w:rsidR="0004628E" w:rsidRDefault="003115F7" w:rsidP="00A3698F">
      <w:pPr>
        <w:jc w:val="both"/>
        <w:rPr>
          <w:lang w:val="fr-FR"/>
        </w:rPr>
      </w:pPr>
      <w:r>
        <w:rPr>
          <w:lang w:val="fr-FR"/>
        </w:rPr>
        <w:t xml:space="preserve">Dans le sillage de </w:t>
      </w:r>
      <w:r w:rsidR="0004628E">
        <w:rPr>
          <w:lang w:val="fr-FR"/>
        </w:rPr>
        <w:t xml:space="preserve">Marcel </w:t>
      </w:r>
      <w:r>
        <w:rPr>
          <w:lang w:val="fr-FR"/>
        </w:rPr>
        <w:t xml:space="preserve">Mauss, </w:t>
      </w:r>
      <w:r w:rsidR="0004628E">
        <w:rPr>
          <w:lang w:val="fr-FR"/>
        </w:rPr>
        <w:t xml:space="preserve">Georg </w:t>
      </w:r>
      <w:r>
        <w:rPr>
          <w:lang w:val="fr-FR"/>
        </w:rPr>
        <w:t xml:space="preserve">Simmel et </w:t>
      </w:r>
      <w:r w:rsidR="0004628E">
        <w:rPr>
          <w:lang w:val="fr-FR"/>
        </w:rPr>
        <w:t xml:space="preserve">Georges </w:t>
      </w:r>
      <w:r>
        <w:rPr>
          <w:lang w:val="fr-FR"/>
        </w:rPr>
        <w:t>Bataille, David Le Breton ne conçoit pas l’homme comme un être qui calcule</w:t>
      </w:r>
      <w:r w:rsidR="00416E58">
        <w:rPr>
          <w:lang w:val="fr-FR"/>
        </w:rPr>
        <w:t xml:space="preserve"> prudemment </w:t>
      </w:r>
      <w:r>
        <w:rPr>
          <w:lang w:val="fr-FR"/>
        </w:rPr>
        <w:t>ses pertes et ses profits</w:t>
      </w:r>
      <w:r w:rsidR="00416E58">
        <w:rPr>
          <w:lang w:val="fr-FR"/>
        </w:rPr>
        <w:t xml:space="preserve"> comme un petit épicier</w:t>
      </w:r>
      <w:r>
        <w:rPr>
          <w:lang w:val="fr-FR"/>
        </w:rPr>
        <w:t xml:space="preserve">. </w:t>
      </w:r>
      <w:r w:rsidR="00416E58">
        <w:rPr>
          <w:lang w:val="fr-FR"/>
        </w:rPr>
        <w:t xml:space="preserve">Bien au contraire, pour sentir qu’il existe et échapper à la monotonie des routines </w:t>
      </w:r>
      <w:r w:rsidR="00270FCC">
        <w:rPr>
          <w:lang w:val="fr-FR"/>
        </w:rPr>
        <w:t>de la vie quotidienne,</w:t>
      </w:r>
      <w:r w:rsidR="00416E58">
        <w:rPr>
          <w:lang w:val="fr-FR"/>
        </w:rPr>
        <w:t xml:space="preserve"> l’être humain</w:t>
      </w:r>
      <w:r w:rsidR="00270FCC">
        <w:rPr>
          <w:lang w:val="fr-FR"/>
        </w:rPr>
        <w:t>, surtout lorsqu’il est jeune,</w:t>
      </w:r>
      <w:r w:rsidR="00416E58">
        <w:rPr>
          <w:lang w:val="fr-FR"/>
        </w:rPr>
        <w:t xml:space="preserve"> </w:t>
      </w:r>
      <w:r w:rsidR="00D25B27">
        <w:rPr>
          <w:lang w:val="fr-FR"/>
        </w:rPr>
        <w:t xml:space="preserve">veut vivre une vie intense. Il </w:t>
      </w:r>
      <w:r w:rsidR="00416E58">
        <w:rPr>
          <w:lang w:val="fr-FR"/>
        </w:rPr>
        <w:t xml:space="preserve">cherche l’excès, </w:t>
      </w:r>
      <w:r w:rsidR="007405E2">
        <w:rPr>
          <w:lang w:val="fr-FR"/>
        </w:rPr>
        <w:t>flirte</w:t>
      </w:r>
      <w:r w:rsidR="00270FCC">
        <w:rPr>
          <w:lang w:val="fr-FR"/>
        </w:rPr>
        <w:t xml:space="preserve"> </w:t>
      </w:r>
      <w:r w:rsidR="007405E2">
        <w:rPr>
          <w:lang w:val="fr-FR"/>
        </w:rPr>
        <w:t xml:space="preserve">avec </w:t>
      </w:r>
      <w:r w:rsidR="00E65D8B">
        <w:rPr>
          <w:lang w:val="fr-FR"/>
        </w:rPr>
        <w:t>l</w:t>
      </w:r>
      <w:r w:rsidR="00270FCC">
        <w:rPr>
          <w:lang w:val="fr-FR"/>
        </w:rPr>
        <w:t>e</w:t>
      </w:r>
      <w:r w:rsidR="007405E2">
        <w:rPr>
          <w:lang w:val="fr-FR"/>
        </w:rPr>
        <w:t xml:space="preserve"> danger</w:t>
      </w:r>
      <w:r w:rsidR="00416E58">
        <w:rPr>
          <w:lang w:val="fr-FR"/>
        </w:rPr>
        <w:t xml:space="preserve"> et </w:t>
      </w:r>
      <w:r w:rsidR="00270FCC">
        <w:rPr>
          <w:lang w:val="fr-FR"/>
        </w:rPr>
        <w:t>se lance à corps perdu dans des aventures qui testent ses limites et révèlent ce dont il est capable</w:t>
      </w:r>
      <w:r w:rsidR="00E65D8B">
        <w:rPr>
          <w:lang w:val="fr-FR"/>
        </w:rPr>
        <w:t xml:space="preserve">. </w:t>
      </w:r>
      <w:r w:rsidR="00BE171B">
        <w:rPr>
          <w:lang w:val="fr-FR"/>
        </w:rPr>
        <w:t>C’est en</w:t>
      </w:r>
      <w:r w:rsidR="006E5426">
        <w:rPr>
          <w:lang w:val="fr-FR"/>
        </w:rPr>
        <w:t xml:space="preserve"> </w:t>
      </w:r>
      <w:r w:rsidR="00BE171B">
        <w:rPr>
          <w:lang w:val="fr-FR"/>
        </w:rPr>
        <w:t>prenant le risque de se perdre que le sujet se retrouve</w:t>
      </w:r>
      <w:r w:rsidR="005A4FEC">
        <w:rPr>
          <w:lang w:val="fr-FR"/>
        </w:rPr>
        <w:t xml:space="preserve"> </w:t>
      </w:r>
      <w:r w:rsidR="005A4FEC" w:rsidRPr="005A4FEC">
        <w:rPr>
          <w:i/>
          <w:iCs/>
          <w:lang w:val="fr-FR"/>
        </w:rPr>
        <w:t>in extremis</w:t>
      </w:r>
      <w:r w:rsidR="00BE171B">
        <w:rPr>
          <w:lang w:val="fr-FR"/>
        </w:rPr>
        <w:t>.</w:t>
      </w:r>
    </w:p>
    <w:p w14:paraId="4B81EC96" w14:textId="77777777" w:rsidR="0004628E" w:rsidRDefault="00E65D8B" w:rsidP="00A3698F">
      <w:pPr>
        <w:jc w:val="both"/>
        <w:rPr>
          <w:lang w:val="fr-FR"/>
        </w:rPr>
      </w:pPr>
      <w:r>
        <w:rPr>
          <w:lang w:val="fr-FR"/>
        </w:rPr>
        <w:t xml:space="preserve">Dans son anthropologie des limites, David Le Breton </w:t>
      </w:r>
      <w:r w:rsidR="0047426B">
        <w:rPr>
          <w:lang w:val="fr-FR"/>
        </w:rPr>
        <w:t xml:space="preserve">(1991, 1995, 2002, 2007) </w:t>
      </w:r>
      <w:r w:rsidR="006E5426">
        <w:rPr>
          <w:lang w:val="fr-FR"/>
        </w:rPr>
        <w:t>explore</w:t>
      </w:r>
      <w:r>
        <w:rPr>
          <w:lang w:val="fr-FR"/>
        </w:rPr>
        <w:t xml:space="preserve"> </w:t>
      </w:r>
      <w:r w:rsidR="00BE171B">
        <w:rPr>
          <w:lang w:val="fr-FR"/>
        </w:rPr>
        <w:t>« </w:t>
      </w:r>
      <w:r>
        <w:rPr>
          <w:lang w:val="fr-FR"/>
        </w:rPr>
        <w:t>une autre sociologie du risque</w:t>
      </w:r>
      <w:r w:rsidR="0047426B">
        <w:rPr>
          <w:lang w:val="fr-FR"/>
        </w:rPr>
        <w:t xml:space="preserve"> » </w:t>
      </w:r>
      <w:r w:rsidR="00F008AC">
        <w:rPr>
          <w:lang w:val="fr-FR"/>
        </w:rPr>
        <w:t xml:space="preserve">qui met le jeu symbolique </w:t>
      </w:r>
      <w:r w:rsidR="006A4093">
        <w:rPr>
          <w:lang w:val="fr-FR"/>
        </w:rPr>
        <w:t xml:space="preserve">ou réel </w:t>
      </w:r>
      <w:r w:rsidR="00F008AC">
        <w:rPr>
          <w:lang w:val="fr-FR"/>
        </w:rPr>
        <w:t>avec la mort au centre de l’analyse</w:t>
      </w:r>
      <w:r w:rsidR="00120767">
        <w:rPr>
          <w:lang w:val="fr-FR"/>
        </w:rPr>
        <w:t xml:space="preserve"> des comportements transgressifs</w:t>
      </w:r>
      <w:r w:rsidR="00F008AC">
        <w:rPr>
          <w:lang w:val="fr-FR"/>
        </w:rPr>
        <w:t xml:space="preserve">. </w:t>
      </w:r>
      <w:r w:rsidR="009422DA" w:rsidRPr="000144E3">
        <w:rPr>
          <w:lang w:val="fr-FR"/>
        </w:rPr>
        <w:t>Quand le sens de la vie se dérobe, quand il n’y a plus de limite</w:t>
      </w:r>
      <w:r w:rsidR="0047426B">
        <w:rPr>
          <w:lang w:val="fr-FR"/>
        </w:rPr>
        <w:t>s</w:t>
      </w:r>
      <w:r w:rsidR="009422DA" w:rsidRPr="000144E3">
        <w:rPr>
          <w:lang w:val="fr-FR"/>
        </w:rPr>
        <w:t xml:space="preserve">, le jeu avec la mort offre une solution. </w:t>
      </w:r>
      <w:r w:rsidR="006A4093">
        <w:rPr>
          <w:lang w:val="fr-FR"/>
        </w:rPr>
        <w:t>Appliquée aux jeunes générations,</w:t>
      </w:r>
      <w:r w:rsidR="00F008AC">
        <w:rPr>
          <w:lang w:val="fr-FR"/>
        </w:rPr>
        <w:t xml:space="preserve"> l’expression des « conduites à risque »</w:t>
      </w:r>
      <w:r w:rsidR="0047426B">
        <w:rPr>
          <w:lang w:val="fr-FR"/>
        </w:rPr>
        <w:t xml:space="preserve"> </w:t>
      </w:r>
      <w:r w:rsidR="00F008AC">
        <w:rPr>
          <w:lang w:val="fr-FR"/>
        </w:rPr>
        <w:t>r</w:t>
      </w:r>
      <w:r w:rsidR="006A4093">
        <w:rPr>
          <w:lang w:val="fr-FR"/>
        </w:rPr>
        <w:t>envoie</w:t>
      </w:r>
      <w:r w:rsidR="00F008AC">
        <w:rPr>
          <w:lang w:val="fr-FR"/>
        </w:rPr>
        <w:t xml:space="preserve"> </w:t>
      </w:r>
      <w:r w:rsidR="006A4093">
        <w:rPr>
          <w:lang w:val="fr-FR"/>
        </w:rPr>
        <w:t xml:space="preserve">à </w:t>
      </w:r>
      <w:r w:rsidR="00F008AC">
        <w:rPr>
          <w:lang w:val="fr-FR"/>
        </w:rPr>
        <w:t xml:space="preserve">toute une série de comportements disparates </w:t>
      </w:r>
      <w:r w:rsidR="00071D6D">
        <w:rPr>
          <w:lang w:val="fr-FR"/>
        </w:rPr>
        <w:t>(fugues et errances, alcoolismes et toxicomanies, violences et délinquances</w:t>
      </w:r>
      <w:r w:rsidR="00093B37">
        <w:rPr>
          <w:lang w:val="fr-FR"/>
        </w:rPr>
        <w:t>, anorexies et boulimies</w:t>
      </w:r>
      <w:r w:rsidR="00071D6D">
        <w:rPr>
          <w:lang w:val="fr-FR"/>
        </w:rPr>
        <w:t xml:space="preserve">) </w:t>
      </w:r>
      <w:r w:rsidR="00F008AC">
        <w:rPr>
          <w:lang w:val="fr-FR"/>
        </w:rPr>
        <w:t xml:space="preserve">qui </w:t>
      </w:r>
      <w:r w:rsidR="006A4093">
        <w:rPr>
          <w:lang w:val="fr-FR"/>
        </w:rPr>
        <w:t xml:space="preserve">se ressemblent dans la forme </w:t>
      </w:r>
      <w:r w:rsidR="00071D6D">
        <w:rPr>
          <w:lang w:val="fr-FR"/>
        </w:rPr>
        <w:t xml:space="preserve">et qui ont ceci en commun qu’ils </w:t>
      </w:r>
      <w:r w:rsidR="00F008AC">
        <w:rPr>
          <w:lang w:val="fr-FR"/>
        </w:rPr>
        <w:t xml:space="preserve">mettent </w:t>
      </w:r>
      <w:r w:rsidR="00071D6D">
        <w:rPr>
          <w:lang w:val="fr-FR"/>
        </w:rPr>
        <w:t xml:space="preserve">symboliquement ou réellement, en tout cas délibérément,  </w:t>
      </w:r>
      <w:r w:rsidR="006A4093">
        <w:rPr>
          <w:lang w:val="fr-FR"/>
        </w:rPr>
        <w:t>l’existence en danger.</w:t>
      </w:r>
      <w:r w:rsidR="00120767">
        <w:rPr>
          <w:lang w:val="fr-FR"/>
        </w:rPr>
        <w:t xml:space="preserve"> </w:t>
      </w:r>
    </w:p>
    <w:p w14:paraId="4CFEA541" w14:textId="525E0D8F" w:rsidR="00697656" w:rsidRDefault="00120767" w:rsidP="00A3698F">
      <w:pPr>
        <w:jc w:val="both"/>
        <w:rPr>
          <w:lang w:val="fr-FR"/>
        </w:rPr>
      </w:pPr>
      <w:r>
        <w:rPr>
          <w:lang w:val="fr-FR"/>
        </w:rPr>
        <w:t>Le Breton souligne que ces con</w:t>
      </w:r>
      <w:r w:rsidR="00903094">
        <w:rPr>
          <w:lang w:val="fr-FR"/>
        </w:rPr>
        <w:t>duites ne doivent pas être interprétées comme des conduites suicidaire</w:t>
      </w:r>
      <w:r w:rsidR="00B86654">
        <w:rPr>
          <w:lang w:val="fr-FR"/>
        </w:rPr>
        <w:t>s</w:t>
      </w:r>
      <w:r w:rsidR="00903094">
        <w:rPr>
          <w:lang w:val="fr-FR"/>
        </w:rPr>
        <w:t xml:space="preserve">. Il y voit plutôt </w:t>
      </w:r>
      <w:r w:rsidR="00A27A8F">
        <w:rPr>
          <w:lang w:val="fr-FR"/>
        </w:rPr>
        <w:t xml:space="preserve">des tentatives désespérées pour </w:t>
      </w:r>
      <w:r w:rsidR="00B86654">
        <w:rPr>
          <w:lang w:val="fr-FR"/>
        </w:rPr>
        <w:t xml:space="preserve">échapper à la souffrance et </w:t>
      </w:r>
      <w:r w:rsidR="00A27A8F">
        <w:rPr>
          <w:lang w:val="fr-FR"/>
        </w:rPr>
        <w:t>donner un sens à l’existence</w:t>
      </w:r>
      <w:r w:rsidR="00B86654">
        <w:rPr>
          <w:lang w:val="fr-FR"/>
        </w:rPr>
        <w:t xml:space="preserve">. </w:t>
      </w:r>
      <w:r w:rsidR="00B74DFA">
        <w:rPr>
          <w:lang w:val="fr-FR"/>
        </w:rPr>
        <w:t>En reprenant l’initiative et le contrôle</w:t>
      </w:r>
      <w:r w:rsidR="00F24223">
        <w:rPr>
          <w:lang w:val="fr-FR"/>
        </w:rPr>
        <w:t xml:space="preserve">, quitte à y laisser la vie, les jeunes cherchent à s’assurer de soi pour </w:t>
      </w:r>
      <w:r w:rsidR="00F24223">
        <w:rPr>
          <w:lang w:val="fr-FR"/>
        </w:rPr>
        <w:lastRenderedPageBreak/>
        <w:t xml:space="preserve">pouvoir enfin vivre. </w:t>
      </w:r>
      <w:r w:rsidR="00B86654">
        <w:rPr>
          <w:lang w:val="fr-FR"/>
        </w:rPr>
        <w:t xml:space="preserve">Les jeux de mort exprimeraient </w:t>
      </w:r>
      <w:r w:rsidR="00A258C3">
        <w:rPr>
          <w:lang w:val="fr-FR"/>
        </w:rPr>
        <w:t>donc une volonté de vivre</w:t>
      </w:r>
      <w:r w:rsidR="00A27A8F">
        <w:rPr>
          <w:lang w:val="fr-FR"/>
        </w:rPr>
        <w:t xml:space="preserve">. Ou, comme l’exprimait Nietzsche: « Je voulais vivre, c’est pourquoi je devais mourir » (cité par Le Breton, 2002 : </w:t>
      </w:r>
      <w:r w:rsidR="00B86654">
        <w:rPr>
          <w:lang w:val="fr-FR"/>
        </w:rPr>
        <w:t xml:space="preserve">122). </w:t>
      </w:r>
    </w:p>
    <w:p w14:paraId="33FF6FAB" w14:textId="441FC249" w:rsidR="003B4729" w:rsidRDefault="00007A5E" w:rsidP="00A3698F">
      <w:pPr>
        <w:jc w:val="both"/>
        <w:rPr>
          <w:lang w:val="fr-FR"/>
        </w:rPr>
      </w:pPr>
      <w:r>
        <w:rPr>
          <w:lang w:val="fr-FR"/>
        </w:rPr>
        <w:t xml:space="preserve">Une grande majorité des jeunes entrent dans l’âge d’homme en relative tranquillité. Une minorité, cependant, se sent mal dans sa peau. </w:t>
      </w:r>
      <w:r w:rsidR="00063205">
        <w:rPr>
          <w:lang w:val="fr-FR"/>
        </w:rPr>
        <w:t>Avant la pandémie, u</w:t>
      </w:r>
      <w:r>
        <w:rPr>
          <w:lang w:val="fr-FR"/>
        </w:rPr>
        <w:t xml:space="preserve">n quart des jeunes </w:t>
      </w:r>
      <w:r w:rsidR="00063205">
        <w:rPr>
          <w:lang w:val="fr-FR"/>
        </w:rPr>
        <w:t>était</w:t>
      </w:r>
      <w:r>
        <w:rPr>
          <w:lang w:val="fr-FR"/>
        </w:rPr>
        <w:t xml:space="preserve"> en pleine détresse. </w:t>
      </w:r>
      <w:r w:rsidR="00063205">
        <w:rPr>
          <w:lang w:val="fr-FR"/>
        </w:rPr>
        <w:t>Pendant et après la pandémie, les taux de dépression juvénile ont explosé. Face à un monde instable</w:t>
      </w:r>
      <w:r w:rsidR="00C62E00">
        <w:rPr>
          <w:lang w:val="fr-FR"/>
        </w:rPr>
        <w:t xml:space="preserve"> et menaçant</w:t>
      </w:r>
      <w:r w:rsidR="00B32914">
        <w:rPr>
          <w:lang w:val="fr-FR"/>
        </w:rPr>
        <w:t>, sans repères,</w:t>
      </w:r>
      <w:r w:rsidR="00063205">
        <w:rPr>
          <w:lang w:val="fr-FR"/>
        </w:rPr>
        <w:t xml:space="preserve"> les jeunes perdent pied</w:t>
      </w:r>
      <w:r w:rsidR="004D33D1">
        <w:rPr>
          <w:lang w:val="fr-FR"/>
        </w:rPr>
        <w:t xml:space="preserve"> et entrent en crise. La crise </w:t>
      </w:r>
      <w:r w:rsidR="00C62E00">
        <w:rPr>
          <w:lang w:val="fr-FR"/>
        </w:rPr>
        <w:t xml:space="preserve">sociale trouve son prolongement dans une crise d’identité qui </w:t>
      </w:r>
      <w:r w:rsidR="005A4FEC">
        <w:rPr>
          <w:lang w:val="fr-FR"/>
        </w:rPr>
        <w:t xml:space="preserve">se redouble </w:t>
      </w:r>
      <w:r w:rsidR="00C62E00">
        <w:rPr>
          <w:lang w:val="fr-FR"/>
        </w:rPr>
        <w:t>d’</w:t>
      </w:r>
      <w:r w:rsidR="004D33D1">
        <w:rPr>
          <w:lang w:val="fr-FR"/>
        </w:rPr>
        <w:t>une crise de sens</w:t>
      </w:r>
      <w:r w:rsidR="00D75DB6">
        <w:rPr>
          <w:lang w:val="fr-FR"/>
        </w:rPr>
        <w:t xml:space="preserve"> et d’existence</w:t>
      </w:r>
      <w:r w:rsidR="004D33D1">
        <w:rPr>
          <w:lang w:val="fr-FR"/>
        </w:rPr>
        <w:t xml:space="preserve">. </w:t>
      </w:r>
      <w:r w:rsidR="00D75DB6">
        <w:rPr>
          <w:lang w:val="fr-FR"/>
        </w:rPr>
        <w:t>L’adolescent a le sentiment que sa vie est nulle</w:t>
      </w:r>
      <w:r w:rsidR="00442BB8">
        <w:rPr>
          <w:lang w:val="fr-FR"/>
        </w:rPr>
        <w:t xml:space="preserve"> et non avenue</w:t>
      </w:r>
      <w:r w:rsidR="00B32914">
        <w:rPr>
          <w:lang w:val="fr-FR"/>
        </w:rPr>
        <w:t>.</w:t>
      </w:r>
      <w:r w:rsidR="003B4729">
        <w:rPr>
          <w:lang w:val="fr-FR"/>
        </w:rPr>
        <w:t xml:space="preserve"> </w:t>
      </w:r>
      <w:r w:rsidR="005E3809">
        <w:rPr>
          <w:lang w:val="fr-FR"/>
        </w:rPr>
        <w:t>Il est « en souffrance –</w:t>
      </w:r>
      <w:r w:rsidR="005E3809">
        <w:rPr>
          <w:lang w:val="fr-FR"/>
        </w:rPr>
        <w:t xml:space="preserve"> comme </w:t>
      </w:r>
      <w:r w:rsidR="005E3809">
        <w:rPr>
          <w:lang w:val="fr-FR"/>
        </w:rPr>
        <w:t xml:space="preserve">on </w:t>
      </w:r>
      <w:r w:rsidR="005E3809">
        <w:rPr>
          <w:lang w:val="fr-FR"/>
        </w:rPr>
        <w:t xml:space="preserve"> dit d’une lettre qui n’a jamais atteint son destinataire</w:t>
      </w:r>
      <w:r w:rsidR="005E3809">
        <w:rPr>
          <w:lang w:val="fr-FR"/>
        </w:rPr>
        <w:t xml:space="preserve">, il est en suspension, en attente, provisoirement sans destination » (Le Breton, 2017 : 79). </w:t>
      </w:r>
      <w:r w:rsidR="00B32914">
        <w:rPr>
          <w:lang w:val="fr-FR"/>
        </w:rPr>
        <w:t>I</w:t>
      </w:r>
      <w:r w:rsidR="003B4729">
        <w:rPr>
          <w:lang w:val="fr-FR"/>
        </w:rPr>
        <w:t>l se sent</w:t>
      </w:r>
      <w:r w:rsidR="00D75DB6">
        <w:rPr>
          <w:lang w:val="fr-FR"/>
        </w:rPr>
        <w:t xml:space="preserve"> lâché par ses pairs et non reconnu</w:t>
      </w:r>
      <w:r w:rsidR="003B4729">
        <w:rPr>
          <w:lang w:val="fr-FR"/>
        </w:rPr>
        <w:t>. Désorienté et seul</w:t>
      </w:r>
      <w:r w:rsidR="00A25790">
        <w:rPr>
          <w:lang w:val="fr-FR"/>
        </w:rPr>
        <w:t xml:space="preserve"> dans un monde qui ne le </w:t>
      </w:r>
      <w:r w:rsidR="005004EE">
        <w:rPr>
          <w:lang w:val="fr-FR"/>
        </w:rPr>
        <w:t>soutient pas (</w:t>
      </w:r>
      <w:r w:rsidR="005004EE" w:rsidRPr="005004EE">
        <w:rPr>
          <w:i/>
          <w:iCs/>
          <w:lang w:val="fr-FR"/>
        </w:rPr>
        <w:t>holding</w:t>
      </w:r>
      <w:r w:rsidR="005004EE">
        <w:rPr>
          <w:lang w:val="fr-FR"/>
        </w:rPr>
        <w:t xml:space="preserve">) et ne le </w:t>
      </w:r>
      <w:r w:rsidR="00A25790">
        <w:rPr>
          <w:lang w:val="fr-FR"/>
        </w:rPr>
        <w:t>comprend pas</w:t>
      </w:r>
      <w:r w:rsidR="005004EE">
        <w:rPr>
          <w:lang w:val="fr-FR"/>
        </w:rPr>
        <w:t xml:space="preserve">, </w:t>
      </w:r>
      <w:r w:rsidR="00A25790">
        <w:rPr>
          <w:lang w:val="fr-FR"/>
        </w:rPr>
        <w:t>au double se</w:t>
      </w:r>
      <w:r w:rsidR="00B32914">
        <w:rPr>
          <w:lang w:val="fr-FR"/>
        </w:rPr>
        <w:t>ns</w:t>
      </w:r>
      <w:r w:rsidR="00A25790">
        <w:rPr>
          <w:lang w:val="fr-FR"/>
        </w:rPr>
        <w:t xml:space="preserve"> d’entendre et de contenir</w:t>
      </w:r>
      <w:r w:rsidR="005004EE">
        <w:rPr>
          <w:lang w:val="fr-FR"/>
        </w:rPr>
        <w:t xml:space="preserve"> (</w:t>
      </w:r>
      <w:proofErr w:type="spellStart"/>
      <w:r w:rsidR="005004EE" w:rsidRPr="005004EE">
        <w:rPr>
          <w:i/>
          <w:iCs/>
          <w:lang w:val="fr-FR"/>
        </w:rPr>
        <w:t>contain</w:t>
      </w:r>
      <w:proofErr w:type="spellEnd"/>
      <w:r w:rsidR="005004EE">
        <w:rPr>
          <w:lang w:val="fr-FR"/>
        </w:rPr>
        <w:t>)</w:t>
      </w:r>
      <w:r w:rsidR="00A25790">
        <w:rPr>
          <w:lang w:val="fr-FR"/>
        </w:rPr>
        <w:t>,</w:t>
      </w:r>
      <w:r w:rsidR="00D75DB6">
        <w:rPr>
          <w:lang w:val="fr-FR"/>
        </w:rPr>
        <w:t xml:space="preserve"> </w:t>
      </w:r>
      <w:r w:rsidR="003B4729">
        <w:rPr>
          <w:lang w:val="fr-FR"/>
        </w:rPr>
        <w:t xml:space="preserve">il </w:t>
      </w:r>
      <w:r w:rsidR="00D75DB6">
        <w:rPr>
          <w:lang w:val="fr-FR"/>
        </w:rPr>
        <w:t>entre en désespoir</w:t>
      </w:r>
      <w:r w:rsidR="00A25790">
        <w:rPr>
          <w:lang w:val="fr-FR"/>
        </w:rPr>
        <w:t xml:space="preserve"> et passe à l’acte</w:t>
      </w:r>
      <w:r w:rsidR="00D75DB6">
        <w:rPr>
          <w:lang w:val="fr-FR"/>
        </w:rPr>
        <w:t xml:space="preserve">. </w:t>
      </w:r>
      <w:r w:rsidR="003B4729">
        <w:rPr>
          <w:lang w:val="fr-FR"/>
        </w:rPr>
        <w:t>« </w:t>
      </w:r>
      <w:r w:rsidR="00A25790">
        <w:rPr>
          <w:lang w:val="fr-FR"/>
        </w:rPr>
        <w:t xml:space="preserve">La mise en acte remplace l’impossible mise en mots. […] </w:t>
      </w:r>
      <w:r w:rsidR="003B4729">
        <w:rPr>
          <w:lang w:val="fr-FR"/>
        </w:rPr>
        <w:t xml:space="preserve">Il réagit par une action immédiate qui ressemble à un cri : il se jette par la fenêtre, avale des médicaments de l’armoire à pharmacie, fugue de la maison familiale, entre soudain dans une violence inattendue, boit avec des amis avant de reprendre sa voiture et de conduire </w:t>
      </w:r>
      <w:r w:rsidR="00A25790">
        <w:rPr>
          <w:lang w:val="fr-FR"/>
        </w:rPr>
        <w:t>à</w:t>
      </w:r>
      <w:r w:rsidR="003B4729">
        <w:rPr>
          <w:lang w:val="fr-FR"/>
        </w:rPr>
        <w:t xml:space="preserve"> toute allure sur les routes, etc. » (Le Breton, 200</w:t>
      </w:r>
      <w:r w:rsidR="00D26425">
        <w:rPr>
          <w:lang w:val="fr-FR"/>
        </w:rPr>
        <w:t>2</w:t>
      </w:r>
      <w:r w:rsidR="00A25790">
        <w:rPr>
          <w:lang w:val="fr-FR"/>
        </w:rPr>
        <w:t xml:space="preserve"> : 96). </w:t>
      </w:r>
      <w:r w:rsidR="003B4729">
        <w:rPr>
          <w:lang w:val="fr-FR"/>
        </w:rPr>
        <w:t xml:space="preserve"> </w:t>
      </w:r>
    </w:p>
    <w:p w14:paraId="10F0A119" w14:textId="77777777" w:rsidR="0004628E" w:rsidRDefault="00063205" w:rsidP="00A3698F">
      <w:pPr>
        <w:jc w:val="both"/>
        <w:rPr>
          <w:lang w:val="fr-FR"/>
        </w:rPr>
      </w:pPr>
      <w:r>
        <w:rPr>
          <w:lang w:val="fr-FR"/>
        </w:rPr>
        <w:t>Les conduites à risque sont symptomatiques d’une société d’individus à la dérive</w:t>
      </w:r>
      <w:r w:rsidR="00B32914">
        <w:rPr>
          <w:lang w:val="fr-FR"/>
        </w:rPr>
        <w:t xml:space="preserve">, telle qu’elle a été analysée et diagnostiquée par la sociologie de l’individualisation (Beck, Giddens, de Singly, Dubet, </w:t>
      </w:r>
      <w:proofErr w:type="spellStart"/>
      <w:r w:rsidR="00B32914">
        <w:rPr>
          <w:lang w:val="fr-FR"/>
        </w:rPr>
        <w:t>Martuc</w:t>
      </w:r>
      <w:r w:rsidR="007F3E7C">
        <w:rPr>
          <w:lang w:val="fr-FR"/>
        </w:rPr>
        <w:t>c</w:t>
      </w:r>
      <w:r w:rsidR="00B32914">
        <w:rPr>
          <w:lang w:val="fr-FR"/>
        </w:rPr>
        <w:t>elli</w:t>
      </w:r>
      <w:proofErr w:type="spellEnd"/>
      <w:r w:rsidR="00B32914">
        <w:rPr>
          <w:lang w:val="fr-FR"/>
        </w:rPr>
        <w:t>)</w:t>
      </w:r>
      <w:r>
        <w:rPr>
          <w:lang w:val="fr-FR"/>
        </w:rPr>
        <w:t xml:space="preserve">. </w:t>
      </w:r>
      <w:r w:rsidR="008C73FE">
        <w:rPr>
          <w:lang w:val="fr-FR"/>
        </w:rPr>
        <w:t>A défaut de rites de passage traditionnels bien établis entre l’enfance et l’âge d’homme, les jeunes mal dans leur pe</w:t>
      </w:r>
      <w:r w:rsidR="00735546">
        <w:rPr>
          <w:lang w:val="fr-FR"/>
        </w:rPr>
        <w:t>au</w:t>
      </w:r>
      <w:r w:rsidR="00DE0C70">
        <w:rPr>
          <w:lang w:val="fr-FR"/>
        </w:rPr>
        <w:t xml:space="preserve"> manquent de repères symboliques pour les accompagner dans l’entrée de vie. </w:t>
      </w:r>
      <w:r w:rsidR="004D33D1">
        <w:rPr>
          <w:lang w:val="fr-FR"/>
        </w:rPr>
        <w:t xml:space="preserve">Confrontés </w:t>
      </w:r>
      <w:r w:rsidR="00DE773A">
        <w:rPr>
          <w:lang w:val="fr-FR"/>
        </w:rPr>
        <w:t xml:space="preserve">au vide et au manque de sens et de reconnaissance, </w:t>
      </w:r>
      <w:r w:rsidR="0004628E">
        <w:rPr>
          <w:lang w:val="fr-FR"/>
        </w:rPr>
        <w:t xml:space="preserve">ils </w:t>
      </w:r>
      <w:r w:rsidR="004C21F9">
        <w:rPr>
          <w:lang w:val="fr-FR"/>
        </w:rPr>
        <w:t xml:space="preserve">inventent, seuls ou dans l’entre-soi, des ritualités qui les mettent à l’épreuve </w:t>
      </w:r>
      <w:r w:rsidR="003A4667">
        <w:rPr>
          <w:lang w:val="fr-FR"/>
        </w:rPr>
        <w:t xml:space="preserve">et en danger. Ces passages à l’acte, que </w:t>
      </w:r>
      <w:r w:rsidR="00565E22">
        <w:rPr>
          <w:lang w:val="fr-FR"/>
        </w:rPr>
        <w:t>l’anthropologue</w:t>
      </w:r>
      <w:r w:rsidR="003A4667">
        <w:rPr>
          <w:lang w:val="fr-FR"/>
        </w:rPr>
        <w:t xml:space="preserve"> resigni</w:t>
      </w:r>
      <w:r w:rsidR="00565E22">
        <w:rPr>
          <w:lang w:val="fr-FR"/>
        </w:rPr>
        <w:t>fi</w:t>
      </w:r>
      <w:r w:rsidR="003A4667">
        <w:rPr>
          <w:lang w:val="fr-FR"/>
        </w:rPr>
        <w:t xml:space="preserve">e comme des « actes de passage »  </w:t>
      </w:r>
      <w:r w:rsidR="00565E22">
        <w:rPr>
          <w:lang w:val="fr-FR"/>
        </w:rPr>
        <w:t xml:space="preserve">(Le Breton, </w:t>
      </w:r>
      <w:r w:rsidR="008B7E62">
        <w:rPr>
          <w:lang w:val="fr-FR"/>
        </w:rPr>
        <w:t>1995b</w:t>
      </w:r>
      <w:r w:rsidR="00784955">
        <w:rPr>
          <w:lang w:val="fr-FR"/>
        </w:rPr>
        <w:t xml:space="preserve"> : 166 et </w:t>
      </w:r>
      <w:r w:rsidR="00565E22">
        <w:rPr>
          <w:lang w:val="fr-FR"/>
        </w:rPr>
        <w:t>2007 : 123-127), visent à</w:t>
      </w:r>
      <w:r w:rsidR="004C21F9">
        <w:rPr>
          <w:lang w:val="fr-FR"/>
        </w:rPr>
        <w:t xml:space="preserve"> donner un sens à leur existence. </w:t>
      </w:r>
    </w:p>
    <w:p w14:paraId="74AD88CA" w14:textId="77777777" w:rsidR="0004628E" w:rsidRDefault="00B32914" w:rsidP="00A3698F">
      <w:pPr>
        <w:jc w:val="both"/>
        <w:rPr>
          <w:lang w:val="fr-FR"/>
        </w:rPr>
      </w:pPr>
      <w:r>
        <w:rPr>
          <w:lang w:val="fr-FR"/>
        </w:rPr>
        <w:t xml:space="preserve">A la suite de Van Gennep et </w:t>
      </w:r>
      <w:r w:rsidR="00EF3593">
        <w:rPr>
          <w:lang w:val="fr-FR"/>
        </w:rPr>
        <w:t xml:space="preserve">Victor </w:t>
      </w:r>
      <w:r>
        <w:rPr>
          <w:lang w:val="fr-FR"/>
        </w:rPr>
        <w:t xml:space="preserve">Turner, Le Breton distingue trois moments successifs dans les rites de passage individualisés : le moment préliminaire </w:t>
      </w:r>
      <w:r w:rsidR="00EF3593">
        <w:rPr>
          <w:lang w:val="fr-FR"/>
        </w:rPr>
        <w:t>avec éloignement du cercle familial et mise en marge de la société; le moment liminaire de l’épreuve et, enfin, le moment du retour du jeune sous une forme symboliquement transformée comme « revenant » ou « renaissant ».</w:t>
      </w:r>
      <w:r>
        <w:rPr>
          <w:lang w:val="fr-FR"/>
        </w:rPr>
        <w:t xml:space="preserve"> </w:t>
      </w:r>
      <w:r w:rsidR="00EF3593">
        <w:rPr>
          <w:lang w:val="fr-FR"/>
        </w:rPr>
        <w:t>L</w:t>
      </w:r>
      <w:r w:rsidR="00565E22">
        <w:rPr>
          <w:lang w:val="fr-FR"/>
        </w:rPr>
        <w:t>es actes</w:t>
      </w:r>
      <w:r w:rsidR="00F042A7">
        <w:rPr>
          <w:lang w:val="fr-FR"/>
        </w:rPr>
        <w:t xml:space="preserve"> transgressifs</w:t>
      </w:r>
      <w:r w:rsidR="00EF3593">
        <w:rPr>
          <w:lang w:val="fr-FR"/>
        </w:rPr>
        <w:t xml:space="preserve"> de la phase liminaire</w:t>
      </w:r>
      <w:r w:rsidR="00565E22">
        <w:rPr>
          <w:lang w:val="fr-FR"/>
        </w:rPr>
        <w:t xml:space="preserve">, généralement reprouvés par les parents, </w:t>
      </w:r>
      <w:r w:rsidR="00373CAF">
        <w:rPr>
          <w:lang w:val="fr-FR"/>
        </w:rPr>
        <w:t>sont des appels à la reconnaissance</w:t>
      </w:r>
      <w:r w:rsidR="00F818ED">
        <w:rPr>
          <w:lang w:val="fr-FR"/>
        </w:rPr>
        <w:t xml:space="preserve"> </w:t>
      </w:r>
      <w:r w:rsidR="00AE4B08">
        <w:rPr>
          <w:lang w:val="fr-FR"/>
        </w:rPr>
        <w:t xml:space="preserve">de sa souffrance </w:t>
      </w:r>
      <w:r w:rsidR="00372349">
        <w:rPr>
          <w:lang w:val="fr-FR"/>
        </w:rPr>
        <w:t xml:space="preserve">et de sa personne </w:t>
      </w:r>
      <w:r w:rsidR="00F818ED">
        <w:rPr>
          <w:lang w:val="fr-FR"/>
        </w:rPr>
        <w:t>que le jeune adresse à ses paires</w:t>
      </w:r>
      <w:r w:rsidR="00373CAF">
        <w:rPr>
          <w:lang w:val="fr-FR"/>
        </w:rPr>
        <w:t xml:space="preserve">. </w:t>
      </w:r>
    </w:p>
    <w:p w14:paraId="1DF74F4C" w14:textId="7A60F540" w:rsidR="00EF7A27" w:rsidRDefault="00970FAF" w:rsidP="00A3698F">
      <w:pPr>
        <w:jc w:val="both"/>
        <w:rPr>
          <w:lang w:val="fr-FR"/>
        </w:rPr>
      </w:pPr>
      <w:r>
        <w:rPr>
          <w:lang w:val="fr-FR"/>
        </w:rPr>
        <w:t>E</w:t>
      </w:r>
      <w:r w:rsidR="00DF6009">
        <w:rPr>
          <w:lang w:val="fr-FR"/>
        </w:rPr>
        <w:t xml:space="preserve">n conjurant la douleur, </w:t>
      </w:r>
      <w:r w:rsidR="00372349">
        <w:rPr>
          <w:lang w:val="fr-FR"/>
        </w:rPr>
        <w:t xml:space="preserve">ces actes quasi-sacrificiels </w:t>
      </w:r>
      <w:r w:rsidR="00C75C22">
        <w:rPr>
          <w:lang w:val="fr-FR"/>
        </w:rPr>
        <w:t>provoquent une échange symbolique avec la mort. Sous la forme de l’ordalie</w:t>
      </w:r>
      <w:r>
        <w:rPr>
          <w:lang w:val="fr-FR"/>
        </w:rPr>
        <w:t xml:space="preserve"> (</w:t>
      </w:r>
      <w:r w:rsidR="00EF3593">
        <w:rPr>
          <w:lang w:val="fr-FR"/>
        </w:rPr>
        <w:t xml:space="preserve">jugement de Dieu - </w:t>
      </w:r>
      <w:proofErr w:type="spellStart"/>
      <w:r w:rsidR="00872F83" w:rsidRPr="00872F83">
        <w:rPr>
          <w:i/>
          <w:iCs/>
          <w:lang w:val="fr-FR"/>
        </w:rPr>
        <w:t>ordalium</w:t>
      </w:r>
      <w:proofErr w:type="spellEnd"/>
      <w:r w:rsidR="00872F83">
        <w:rPr>
          <w:lang w:val="fr-FR"/>
        </w:rPr>
        <w:t xml:space="preserve"> en latin ; on retrouve la même racine </w:t>
      </w:r>
      <w:r w:rsidR="00EF3593">
        <w:rPr>
          <w:lang w:val="fr-FR"/>
        </w:rPr>
        <w:t>en</w:t>
      </w:r>
      <w:r w:rsidR="00872F83">
        <w:rPr>
          <w:lang w:val="fr-FR"/>
        </w:rPr>
        <w:t xml:space="preserve"> </w:t>
      </w:r>
      <w:r>
        <w:rPr>
          <w:lang w:val="fr-FR"/>
        </w:rPr>
        <w:t xml:space="preserve">allemand </w:t>
      </w:r>
      <w:r w:rsidR="00EF3593">
        <w:rPr>
          <w:lang w:val="fr-FR"/>
        </w:rPr>
        <w:t xml:space="preserve">dans le mot </w:t>
      </w:r>
      <w:proofErr w:type="spellStart"/>
      <w:r w:rsidRPr="00970FAF">
        <w:rPr>
          <w:i/>
          <w:iCs/>
          <w:lang w:val="fr-FR"/>
        </w:rPr>
        <w:t>Urteil</w:t>
      </w:r>
      <w:proofErr w:type="spellEnd"/>
      <w:r w:rsidR="00372349">
        <w:rPr>
          <w:i/>
          <w:iCs/>
          <w:lang w:val="fr-FR"/>
        </w:rPr>
        <w:t xml:space="preserve"> </w:t>
      </w:r>
      <w:r w:rsidR="00872F83">
        <w:rPr>
          <w:lang w:val="fr-FR"/>
        </w:rPr>
        <w:t xml:space="preserve">et </w:t>
      </w:r>
      <w:r w:rsidR="00EF3593">
        <w:rPr>
          <w:lang w:val="fr-FR"/>
        </w:rPr>
        <w:t xml:space="preserve">en </w:t>
      </w:r>
      <w:r w:rsidR="001A2DB1">
        <w:rPr>
          <w:lang w:val="fr-FR"/>
        </w:rPr>
        <w:t>n</w:t>
      </w:r>
      <w:r w:rsidR="00372349">
        <w:rPr>
          <w:lang w:val="fr-FR"/>
        </w:rPr>
        <w:t>é</w:t>
      </w:r>
      <w:r w:rsidR="00372349" w:rsidRPr="00372349">
        <w:rPr>
          <w:lang w:val="fr-FR"/>
        </w:rPr>
        <w:t xml:space="preserve">erlandais </w:t>
      </w:r>
      <w:r w:rsidR="00EF3593">
        <w:rPr>
          <w:lang w:val="fr-FR"/>
        </w:rPr>
        <w:t xml:space="preserve">dans </w:t>
      </w:r>
      <w:r w:rsidR="00511515">
        <w:rPr>
          <w:lang w:val="fr-FR"/>
        </w:rPr>
        <w:t xml:space="preserve">le mot </w:t>
      </w:r>
      <w:proofErr w:type="spellStart"/>
      <w:r w:rsidR="00372349" w:rsidRPr="00372349">
        <w:rPr>
          <w:i/>
          <w:iCs/>
          <w:lang w:val="fr-FR"/>
        </w:rPr>
        <w:t>oordeel</w:t>
      </w:r>
      <w:proofErr w:type="spellEnd"/>
      <w:r w:rsidR="00372349">
        <w:rPr>
          <w:lang w:val="fr-FR"/>
        </w:rPr>
        <w:t>),</w:t>
      </w:r>
      <w:r>
        <w:rPr>
          <w:lang w:val="fr-FR"/>
        </w:rPr>
        <w:t xml:space="preserve"> </w:t>
      </w:r>
      <w:r w:rsidR="00872F83">
        <w:rPr>
          <w:lang w:val="fr-FR"/>
        </w:rPr>
        <w:t>les supplices auto</w:t>
      </w:r>
      <w:r w:rsidR="001D3D72">
        <w:rPr>
          <w:lang w:val="fr-FR"/>
        </w:rPr>
        <w:t>-</w:t>
      </w:r>
      <w:r w:rsidR="00872F83">
        <w:rPr>
          <w:lang w:val="fr-FR"/>
        </w:rPr>
        <w:t xml:space="preserve">infligés </w:t>
      </w:r>
      <w:r w:rsidR="00133DE8">
        <w:rPr>
          <w:lang w:val="fr-FR"/>
        </w:rPr>
        <w:t xml:space="preserve"> forcent le </w:t>
      </w:r>
      <w:r>
        <w:rPr>
          <w:lang w:val="fr-FR"/>
        </w:rPr>
        <w:t xml:space="preserve">jugement ou le verdict </w:t>
      </w:r>
      <w:r w:rsidR="00133DE8">
        <w:rPr>
          <w:lang w:val="fr-FR"/>
        </w:rPr>
        <w:t>et donnent une réponse ferme à la question de la valeur de la personne. « Forme extrême du don-contre-don </w:t>
      </w:r>
      <w:r>
        <w:rPr>
          <w:lang w:val="fr-FR"/>
        </w:rPr>
        <w:t>sous une forme que Mauss n’avait pas pressentie » (Le Breton, 2007, 83), mais qu’on retrouve chez Bataille, l’ordalie</w:t>
      </w:r>
      <w:r w:rsidR="00F95367">
        <w:rPr>
          <w:lang w:val="fr-FR"/>
        </w:rPr>
        <w:t xml:space="preserve"> fabrique du sacré</w:t>
      </w:r>
      <w:r w:rsidR="007F3E7C">
        <w:rPr>
          <w:lang w:val="fr-FR"/>
        </w:rPr>
        <w:t xml:space="preserve"> au niveau intime</w:t>
      </w:r>
      <w:r w:rsidR="003B44D7">
        <w:rPr>
          <w:lang w:val="fr-FR"/>
        </w:rPr>
        <w:t xml:space="preserve"> plutôt que collectif,</w:t>
      </w:r>
      <w:r w:rsidR="007F3E7C">
        <w:rPr>
          <w:lang w:val="fr-FR"/>
        </w:rPr>
        <w:t xml:space="preserve"> car dans la modernité, la religion, les mythes et les rites sont devenus individuels et intimes (Gauthier, 2005). </w:t>
      </w:r>
    </w:p>
    <w:p w14:paraId="3228E5AA" w14:textId="77777777" w:rsidR="004F6475" w:rsidRDefault="00F95367" w:rsidP="00A3698F">
      <w:pPr>
        <w:jc w:val="both"/>
        <w:rPr>
          <w:lang w:val="fr-FR"/>
        </w:rPr>
      </w:pPr>
      <w:r>
        <w:rPr>
          <w:lang w:val="fr-FR"/>
        </w:rPr>
        <w:lastRenderedPageBreak/>
        <w:t>Dans les attaques aux corps (</w:t>
      </w:r>
      <w:r w:rsidR="00C14414">
        <w:rPr>
          <w:lang w:val="fr-FR"/>
        </w:rPr>
        <w:t xml:space="preserve">incisions, </w:t>
      </w:r>
      <w:r>
        <w:rPr>
          <w:lang w:val="fr-FR"/>
        </w:rPr>
        <w:t xml:space="preserve">scarifications, brûlures, </w:t>
      </w:r>
      <w:r w:rsidR="00C14414">
        <w:rPr>
          <w:lang w:val="fr-FR"/>
        </w:rPr>
        <w:t xml:space="preserve">saignées, piqûres et insertions d’objets sous la peau qui font l’objet de </w:t>
      </w:r>
      <w:r w:rsidR="001B4413" w:rsidRPr="001B4413">
        <w:rPr>
          <w:i/>
          <w:iCs/>
          <w:lang w:val="fr-FR"/>
        </w:rPr>
        <w:t>La trace et la peau</w:t>
      </w:r>
      <w:r w:rsidR="0004628E">
        <w:rPr>
          <w:i/>
          <w:iCs/>
          <w:lang w:val="fr-FR"/>
        </w:rPr>
        <w:t xml:space="preserve"> </w:t>
      </w:r>
      <w:r w:rsidR="0004628E">
        <w:rPr>
          <w:lang w:val="fr-FR"/>
        </w:rPr>
        <w:t>(Le Breton, 2003)</w:t>
      </w:r>
      <w:r w:rsidR="001B4413">
        <w:rPr>
          <w:lang w:val="fr-FR"/>
        </w:rPr>
        <w:t>,</w:t>
      </w:r>
      <w:r w:rsidR="00C14414">
        <w:rPr>
          <w:lang w:val="fr-FR"/>
        </w:rPr>
        <w:t xml:space="preserve"> livre</w:t>
      </w:r>
      <w:r w:rsidR="00550656">
        <w:rPr>
          <w:lang w:val="fr-FR"/>
        </w:rPr>
        <w:t xml:space="preserve"> terrible</w:t>
      </w:r>
      <w:r w:rsidR="00511515">
        <w:rPr>
          <w:lang w:val="fr-FR"/>
        </w:rPr>
        <w:t xml:space="preserve">, </w:t>
      </w:r>
      <w:r w:rsidR="00C14414">
        <w:rPr>
          <w:lang w:val="fr-FR"/>
        </w:rPr>
        <w:t>terribleme</w:t>
      </w:r>
      <w:r w:rsidR="00BB2028">
        <w:rPr>
          <w:lang w:val="fr-FR"/>
        </w:rPr>
        <w:t>nt fort</w:t>
      </w:r>
      <w:r w:rsidR="00511515">
        <w:rPr>
          <w:lang w:val="fr-FR"/>
        </w:rPr>
        <w:t>,</w:t>
      </w:r>
      <w:r w:rsidR="00BB2028">
        <w:rPr>
          <w:lang w:val="fr-FR"/>
        </w:rPr>
        <w:t xml:space="preserve"> </w:t>
      </w:r>
      <w:r w:rsidR="00C14414">
        <w:rPr>
          <w:lang w:val="fr-FR"/>
        </w:rPr>
        <w:t xml:space="preserve">sur les </w:t>
      </w:r>
      <w:r w:rsidR="00597B03">
        <w:rPr>
          <w:lang w:val="fr-FR"/>
        </w:rPr>
        <w:t>« </w:t>
      </w:r>
      <w:r w:rsidR="00C14414">
        <w:rPr>
          <w:lang w:val="fr-FR"/>
        </w:rPr>
        <w:t>blessures d’identité</w:t>
      </w:r>
      <w:r w:rsidR="00597B03">
        <w:rPr>
          <w:lang w:val="fr-FR"/>
        </w:rPr>
        <w:t> »</w:t>
      </w:r>
      <w:r w:rsidR="004F6475">
        <w:rPr>
          <w:lang w:val="fr-FR"/>
        </w:rPr>
        <w:t xml:space="preserve">, </w:t>
      </w:r>
      <w:r w:rsidR="00BB2028">
        <w:rPr>
          <w:lang w:val="fr-FR"/>
        </w:rPr>
        <w:t xml:space="preserve">la dimension sacrificielle ressort encore davantage. </w:t>
      </w:r>
      <w:r w:rsidR="002528F7">
        <w:rPr>
          <w:lang w:val="fr-FR"/>
        </w:rPr>
        <w:t xml:space="preserve">En faisant </w:t>
      </w:r>
      <w:r w:rsidR="00874A5D">
        <w:rPr>
          <w:lang w:val="fr-FR"/>
        </w:rPr>
        <w:t xml:space="preserve">un </w:t>
      </w:r>
      <w:r w:rsidR="002528F7">
        <w:rPr>
          <w:lang w:val="fr-FR"/>
        </w:rPr>
        <w:t>sacrifice</w:t>
      </w:r>
      <w:r w:rsidR="00511515">
        <w:rPr>
          <w:lang w:val="fr-FR"/>
        </w:rPr>
        <w:t>, c’est-à-dire</w:t>
      </w:r>
      <w:r w:rsidR="00883EC3">
        <w:rPr>
          <w:lang w:val="fr-FR"/>
        </w:rPr>
        <w:t xml:space="preserve"> </w:t>
      </w:r>
      <w:r w:rsidR="00511515">
        <w:rPr>
          <w:lang w:val="fr-FR"/>
        </w:rPr>
        <w:t xml:space="preserve">« en </w:t>
      </w:r>
      <w:r w:rsidR="00511515" w:rsidRPr="00511515">
        <w:rPr>
          <w:i/>
          <w:iCs/>
          <w:lang w:val="fr-FR"/>
        </w:rPr>
        <w:t>consacrant</w:t>
      </w:r>
      <w:r w:rsidR="00511515">
        <w:rPr>
          <w:lang w:val="fr-FR"/>
        </w:rPr>
        <w:t xml:space="preserve">, en introduisant à ses dépens dans le domaine du sacré, </w:t>
      </w:r>
      <w:r w:rsidR="002528F7">
        <w:rPr>
          <w:lang w:val="fr-FR"/>
        </w:rPr>
        <w:t>quelque chose qui lui appartient</w:t>
      </w:r>
      <w:r w:rsidR="00511515">
        <w:rPr>
          <w:lang w:val="fr-FR"/>
        </w:rPr>
        <w:t> et qu’il abandonne» (Caillois, 1950 : 34)-</w:t>
      </w:r>
      <w:r w:rsidR="00883EC3">
        <w:rPr>
          <w:lang w:val="fr-FR"/>
        </w:rPr>
        <w:t xml:space="preserve"> </w:t>
      </w:r>
      <w:r w:rsidR="001B4413">
        <w:rPr>
          <w:lang w:val="fr-FR"/>
        </w:rPr>
        <w:t>en l’occurrence le sang</w:t>
      </w:r>
      <w:r w:rsidR="00511515">
        <w:rPr>
          <w:lang w:val="fr-FR"/>
        </w:rPr>
        <w:t>, la peau</w:t>
      </w:r>
      <w:r w:rsidR="001B4413">
        <w:rPr>
          <w:lang w:val="fr-FR"/>
        </w:rPr>
        <w:t xml:space="preserve"> et la douleur</w:t>
      </w:r>
      <w:r w:rsidR="00511515">
        <w:rPr>
          <w:lang w:val="fr-FR"/>
        </w:rPr>
        <w:t xml:space="preserve"> –</w:t>
      </w:r>
      <w:r w:rsidR="00874A5D">
        <w:rPr>
          <w:lang w:val="fr-FR"/>
        </w:rPr>
        <w:t>,</w:t>
      </w:r>
      <w:r w:rsidR="001B4413">
        <w:rPr>
          <w:lang w:val="fr-FR"/>
        </w:rPr>
        <w:t xml:space="preserve"> </w:t>
      </w:r>
      <w:r w:rsidR="00511515">
        <w:rPr>
          <w:lang w:val="fr-FR"/>
        </w:rPr>
        <w:t xml:space="preserve">celui qui se coupe </w:t>
      </w:r>
      <w:r w:rsidR="00874A5D">
        <w:rPr>
          <w:lang w:val="fr-FR"/>
        </w:rPr>
        <w:t xml:space="preserve">donne librement une partie de son corps et l’ </w:t>
      </w:r>
      <w:r w:rsidR="001B4413">
        <w:rPr>
          <w:lang w:val="fr-FR"/>
        </w:rPr>
        <w:t>introduit</w:t>
      </w:r>
      <w:r w:rsidR="00874A5D">
        <w:rPr>
          <w:lang w:val="fr-FR"/>
        </w:rPr>
        <w:t xml:space="preserve"> </w:t>
      </w:r>
      <w:r w:rsidR="001B4413">
        <w:rPr>
          <w:lang w:val="fr-FR"/>
        </w:rPr>
        <w:t>dans le domaine du sacré</w:t>
      </w:r>
      <w:r w:rsidR="00874A5D">
        <w:rPr>
          <w:lang w:val="fr-FR"/>
        </w:rPr>
        <w:t xml:space="preserve"> pour sauver </w:t>
      </w:r>
      <w:r w:rsidR="00597B03">
        <w:rPr>
          <w:lang w:val="fr-FR"/>
        </w:rPr>
        <w:t>le tout</w:t>
      </w:r>
      <w:r w:rsidR="001B4413">
        <w:rPr>
          <w:lang w:val="fr-FR"/>
        </w:rPr>
        <w:t xml:space="preserve">. </w:t>
      </w:r>
      <w:r w:rsidR="001D3D72">
        <w:rPr>
          <w:lang w:val="fr-FR"/>
        </w:rPr>
        <w:t xml:space="preserve">La scarification </w:t>
      </w:r>
      <w:r w:rsidR="00874A5D">
        <w:rPr>
          <w:lang w:val="fr-FR"/>
        </w:rPr>
        <w:t>serait, donc</w:t>
      </w:r>
      <w:r w:rsidR="004F6475">
        <w:rPr>
          <w:lang w:val="fr-FR"/>
        </w:rPr>
        <w:t xml:space="preserve">, </w:t>
      </w:r>
      <w:r w:rsidR="001D3D72">
        <w:rPr>
          <w:lang w:val="fr-FR"/>
        </w:rPr>
        <w:t xml:space="preserve">une </w:t>
      </w:r>
      <w:r w:rsidR="00597B03">
        <w:rPr>
          <w:lang w:val="fr-FR"/>
        </w:rPr>
        <w:t>« </w:t>
      </w:r>
      <w:proofErr w:type="spellStart"/>
      <w:r w:rsidR="001D3D72">
        <w:rPr>
          <w:lang w:val="fr-FR"/>
        </w:rPr>
        <w:t>sacrification</w:t>
      </w:r>
      <w:proofErr w:type="spellEnd"/>
      <w:r w:rsidR="00597B03">
        <w:rPr>
          <w:lang w:val="fr-FR"/>
        </w:rPr>
        <w:t> »</w:t>
      </w:r>
      <w:r w:rsidR="00550656">
        <w:rPr>
          <w:lang w:val="fr-FR"/>
        </w:rPr>
        <w:t>: u</w:t>
      </w:r>
      <w:r w:rsidR="00A71C38">
        <w:rPr>
          <w:lang w:val="fr-FR"/>
        </w:rPr>
        <w:t>ne partie du corps est sacrifiée pour sauver l</w:t>
      </w:r>
      <w:r w:rsidR="00597B03">
        <w:rPr>
          <w:lang w:val="fr-FR"/>
        </w:rPr>
        <w:t>a personne</w:t>
      </w:r>
      <w:r w:rsidR="00A71C38">
        <w:rPr>
          <w:lang w:val="fr-FR"/>
        </w:rPr>
        <w:t xml:space="preserve">. </w:t>
      </w:r>
    </w:p>
    <w:p w14:paraId="3CED6DFE" w14:textId="7D293D7D" w:rsidR="00970FAF" w:rsidRDefault="00874A5D" w:rsidP="00A3698F">
      <w:pPr>
        <w:jc w:val="both"/>
        <w:rPr>
          <w:lang w:val="fr-FR"/>
        </w:rPr>
      </w:pPr>
      <w:r>
        <w:rPr>
          <w:lang w:val="fr-FR"/>
        </w:rPr>
        <w:t>Le Breton précise que l</w:t>
      </w:r>
      <w:r w:rsidR="00A71C38">
        <w:rPr>
          <w:lang w:val="fr-FR"/>
        </w:rPr>
        <w:t xml:space="preserve">’offrande de la douleur </w:t>
      </w:r>
      <w:r>
        <w:rPr>
          <w:lang w:val="fr-FR"/>
        </w:rPr>
        <w:t>ne vise pas à augmenter la douleur. Bien au contraire, elle cherche à diminuer la souffrance</w:t>
      </w:r>
      <w:r w:rsidR="00597B03">
        <w:rPr>
          <w:lang w:val="fr-FR"/>
        </w:rPr>
        <w:t xml:space="preserve"> psychique</w:t>
      </w:r>
      <w:r>
        <w:rPr>
          <w:lang w:val="fr-FR"/>
        </w:rPr>
        <w:t>.</w:t>
      </w:r>
      <w:r w:rsidR="00A71C38">
        <w:rPr>
          <w:lang w:val="fr-FR"/>
        </w:rPr>
        <w:t xml:space="preserve"> </w:t>
      </w:r>
      <w:r w:rsidR="00597B03">
        <w:rPr>
          <w:lang w:val="fr-FR"/>
        </w:rPr>
        <w:t>Les</w:t>
      </w:r>
      <w:r w:rsidR="00A71C38">
        <w:rPr>
          <w:lang w:val="fr-FR"/>
        </w:rPr>
        <w:t xml:space="preserve"> </w:t>
      </w:r>
      <w:r w:rsidR="00597B03">
        <w:rPr>
          <w:lang w:val="fr-FR"/>
        </w:rPr>
        <w:t xml:space="preserve">attaques au corps fonctionneraient ainsi comme « une </w:t>
      </w:r>
      <w:r w:rsidR="00A71C38">
        <w:rPr>
          <w:lang w:val="fr-FR"/>
        </w:rPr>
        <w:t xml:space="preserve">sorte d’homéopathie. </w:t>
      </w:r>
      <w:r w:rsidR="00007F8C">
        <w:rPr>
          <w:lang w:val="fr-FR"/>
        </w:rPr>
        <w:t xml:space="preserve">Pour reprendre le contrôle, l’écorché vif cherche à se faire mal , mais pour avoir moins mal » (Le Breton, 2007 : 113). </w:t>
      </w:r>
      <w:r w:rsidR="00A71C38">
        <w:rPr>
          <w:lang w:val="fr-FR"/>
        </w:rPr>
        <w:t xml:space="preserve"> </w:t>
      </w:r>
      <w:r w:rsidR="00550656">
        <w:rPr>
          <w:lang w:val="fr-FR"/>
        </w:rPr>
        <w:t xml:space="preserve">S’il </w:t>
      </w:r>
      <w:r w:rsidR="00007F8C">
        <w:rPr>
          <w:lang w:val="fr-FR"/>
        </w:rPr>
        <w:t xml:space="preserve">s’entame le corps </w:t>
      </w:r>
      <w:r w:rsidR="00550656">
        <w:rPr>
          <w:lang w:val="fr-FR"/>
        </w:rPr>
        <w:t>avec une lame de rasoir, un couteau, un cutter ou un morceau de verre, paradoxale</w:t>
      </w:r>
      <w:r w:rsidR="00597B03">
        <w:rPr>
          <w:lang w:val="fr-FR"/>
        </w:rPr>
        <w:t>ment</w:t>
      </w:r>
      <w:r w:rsidR="00550656">
        <w:rPr>
          <w:lang w:val="fr-FR"/>
        </w:rPr>
        <w:t xml:space="preserve">, c‘est </w:t>
      </w:r>
      <w:r w:rsidR="00007F8C">
        <w:rPr>
          <w:lang w:val="fr-FR"/>
        </w:rPr>
        <w:t xml:space="preserve">pour souffrir moins. </w:t>
      </w:r>
      <w:r w:rsidR="00550656">
        <w:rPr>
          <w:lang w:val="fr-FR"/>
        </w:rPr>
        <w:t>« Sauver la forêt</w:t>
      </w:r>
      <w:r w:rsidR="00905790">
        <w:rPr>
          <w:lang w:val="fr-FR"/>
        </w:rPr>
        <w:t xml:space="preserve"> implique d’en sacrifier une partie. Telle est la part du feu</w:t>
      </w:r>
      <w:r w:rsidR="00597B03">
        <w:rPr>
          <w:lang w:val="fr-FR"/>
        </w:rPr>
        <w:t>. Pour continuer à vivre, il faut parfois se faire mal pour avoir moins mal</w:t>
      </w:r>
      <w:r w:rsidR="00905790">
        <w:rPr>
          <w:lang w:val="fr-FR"/>
        </w:rPr>
        <w:t> » (Le Breton, 2007:</w:t>
      </w:r>
      <w:r w:rsidR="00597B03">
        <w:rPr>
          <w:lang w:val="fr-FR"/>
        </w:rPr>
        <w:t xml:space="preserve"> </w:t>
      </w:r>
      <w:r w:rsidR="00905790">
        <w:rPr>
          <w:lang w:val="fr-FR"/>
        </w:rPr>
        <w:t>132)</w:t>
      </w:r>
      <w:r w:rsidR="00597B03">
        <w:rPr>
          <w:lang w:val="fr-FR"/>
        </w:rPr>
        <w:t>.</w:t>
      </w:r>
    </w:p>
    <w:p w14:paraId="748274FF" w14:textId="45F7EA1F" w:rsidR="00DE773A" w:rsidRDefault="00E3696F" w:rsidP="00A3698F">
      <w:pPr>
        <w:jc w:val="both"/>
        <w:rPr>
          <w:lang w:val="fr-FR"/>
        </w:rPr>
      </w:pPr>
      <w:r>
        <w:rPr>
          <w:lang w:val="fr-FR"/>
        </w:rPr>
        <w:t>Les enquêtes que Le Breton et son équipe à Strasbourg ont mené auprès des jeunes, ont établi que les</w:t>
      </w:r>
      <w:r w:rsidR="008343D4">
        <w:rPr>
          <w:lang w:val="fr-FR"/>
        </w:rPr>
        <w:t xml:space="preserve"> conduites à risque </w:t>
      </w:r>
      <w:r w:rsidR="00905790">
        <w:rPr>
          <w:lang w:val="fr-FR"/>
        </w:rPr>
        <w:t xml:space="preserve">et les attaques au corps </w:t>
      </w:r>
      <w:r w:rsidR="008343D4">
        <w:rPr>
          <w:lang w:val="fr-FR"/>
        </w:rPr>
        <w:t xml:space="preserve">sont genrées. </w:t>
      </w:r>
      <w:r w:rsidR="00C76383">
        <w:rPr>
          <w:lang w:val="fr-FR"/>
        </w:rPr>
        <w:t xml:space="preserve">Chez les filles, </w:t>
      </w:r>
      <w:r w:rsidR="00FE33A7">
        <w:rPr>
          <w:lang w:val="fr-FR"/>
        </w:rPr>
        <w:t>la souffrance est plus intériorisée. L</w:t>
      </w:r>
      <w:r w:rsidR="00C76383">
        <w:rPr>
          <w:lang w:val="fr-FR"/>
        </w:rPr>
        <w:t xml:space="preserve">es conduites à risque </w:t>
      </w:r>
      <w:r w:rsidR="00FE33A7">
        <w:rPr>
          <w:lang w:val="fr-FR"/>
        </w:rPr>
        <w:t xml:space="preserve">sont plus solitaires et </w:t>
      </w:r>
      <w:r w:rsidR="00C76383">
        <w:rPr>
          <w:lang w:val="fr-FR"/>
        </w:rPr>
        <w:t xml:space="preserve">prennent des formes </w:t>
      </w:r>
      <w:r w:rsidR="00FE33A7">
        <w:rPr>
          <w:lang w:val="fr-FR"/>
        </w:rPr>
        <w:t xml:space="preserve">plus </w:t>
      </w:r>
      <w:r w:rsidR="00C76383">
        <w:rPr>
          <w:lang w:val="fr-FR"/>
        </w:rPr>
        <w:t>silencieuse</w:t>
      </w:r>
      <w:r w:rsidR="009E51EE">
        <w:rPr>
          <w:lang w:val="fr-FR"/>
        </w:rPr>
        <w:t>s</w:t>
      </w:r>
      <w:r w:rsidR="00C62E00">
        <w:rPr>
          <w:lang w:val="fr-FR"/>
        </w:rPr>
        <w:t>. Elles</w:t>
      </w:r>
      <w:r w:rsidR="00E904AE">
        <w:rPr>
          <w:lang w:val="fr-FR"/>
        </w:rPr>
        <w:t xml:space="preserve"> retournent la violence contre elle</w:t>
      </w:r>
      <w:r w:rsidR="00C62E00">
        <w:rPr>
          <w:lang w:val="fr-FR"/>
        </w:rPr>
        <w:t>s</w:t>
      </w:r>
      <w:r w:rsidR="00E904AE">
        <w:rPr>
          <w:lang w:val="fr-FR"/>
        </w:rPr>
        <w:t>-même</w:t>
      </w:r>
      <w:r w:rsidR="00C62E00">
        <w:rPr>
          <w:lang w:val="fr-FR"/>
        </w:rPr>
        <w:t>s</w:t>
      </w:r>
      <w:r w:rsidR="00D26425">
        <w:rPr>
          <w:lang w:val="fr-FR"/>
        </w:rPr>
        <w:t>:</w:t>
      </w:r>
      <w:r w:rsidR="00FE33A7">
        <w:rPr>
          <w:lang w:val="fr-FR"/>
        </w:rPr>
        <w:t xml:space="preserve"> « Les filles font de leur corps une caisse de résonance de leur relation douloureuse au monde : nausées, vomissements, dépressions, douleurs diffuses, perte de conscience, </w:t>
      </w:r>
      <w:r w:rsidR="00D26425">
        <w:rPr>
          <w:lang w:val="fr-FR"/>
        </w:rPr>
        <w:t>spasmophilie, tétanie, isolement, scarifications, ruminations suicidaires, troubles de sommeil, cauchemars, etc. » (Le Breton, 2002 : 142). C</w:t>
      </w:r>
      <w:r w:rsidR="00C76383">
        <w:rPr>
          <w:lang w:val="fr-FR"/>
        </w:rPr>
        <w:t>hez les garçons, l</w:t>
      </w:r>
      <w:r w:rsidR="00D26425">
        <w:rPr>
          <w:lang w:val="fr-FR"/>
        </w:rPr>
        <w:t>a souffrance est extériorisée</w:t>
      </w:r>
      <w:r w:rsidR="00C62E00">
        <w:rPr>
          <w:lang w:val="fr-FR"/>
        </w:rPr>
        <w:t>. Elle</w:t>
      </w:r>
      <w:r w:rsidR="00D26425">
        <w:rPr>
          <w:lang w:val="fr-FR"/>
        </w:rPr>
        <w:t xml:space="preserve"> se manifeste </w:t>
      </w:r>
      <w:r w:rsidR="00E904AE">
        <w:rPr>
          <w:lang w:val="fr-FR"/>
        </w:rPr>
        <w:t>moins dans des comportements d’effacement que dans</w:t>
      </w:r>
      <w:r w:rsidR="00D26425">
        <w:rPr>
          <w:lang w:val="fr-FR"/>
        </w:rPr>
        <w:t xml:space="preserve"> des comportement</w:t>
      </w:r>
      <w:r w:rsidR="003B6FC1">
        <w:rPr>
          <w:lang w:val="fr-FR"/>
        </w:rPr>
        <w:t>s</w:t>
      </w:r>
      <w:r w:rsidR="00D26425">
        <w:rPr>
          <w:lang w:val="fr-FR"/>
        </w:rPr>
        <w:t xml:space="preserve"> </w:t>
      </w:r>
      <w:r w:rsidR="00905790">
        <w:rPr>
          <w:lang w:val="fr-FR"/>
        </w:rPr>
        <w:t xml:space="preserve">virils </w:t>
      </w:r>
      <w:r w:rsidR="00D26425">
        <w:rPr>
          <w:lang w:val="fr-FR"/>
        </w:rPr>
        <w:t>d’affrontement</w:t>
      </w:r>
      <w:r w:rsidR="00C76383">
        <w:rPr>
          <w:lang w:val="fr-FR"/>
        </w:rPr>
        <w:t xml:space="preserve"> </w:t>
      </w:r>
      <w:r w:rsidR="00E904AE">
        <w:rPr>
          <w:lang w:val="fr-FR"/>
        </w:rPr>
        <w:t>et de confrontation, souvent sous le regard des pairs, qui dirige</w:t>
      </w:r>
      <w:r w:rsidR="003B6FC1">
        <w:rPr>
          <w:lang w:val="fr-FR"/>
        </w:rPr>
        <w:t>nt</w:t>
      </w:r>
      <w:r w:rsidR="00E904AE">
        <w:rPr>
          <w:lang w:val="fr-FR"/>
        </w:rPr>
        <w:t xml:space="preserve"> la violence vers le monde extérieur (</w:t>
      </w:r>
      <w:r w:rsidR="003B6FC1">
        <w:rPr>
          <w:lang w:val="fr-FR"/>
        </w:rPr>
        <w:t xml:space="preserve">ivresses, vitesse de la route, délinquance, suicide). </w:t>
      </w:r>
      <w:r w:rsidR="00F77245">
        <w:rPr>
          <w:lang w:val="fr-FR"/>
        </w:rPr>
        <w:t>D</w:t>
      </w:r>
      <w:r>
        <w:rPr>
          <w:lang w:val="fr-FR"/>
        </w:rPr>
        <w:t>’ailleurs, d</w:t>
      </w:r>
      <w:r w:rsidR="00F77245">
        <w:rPr>
          <w:lang w:val="fr-FR"/>
        </w:rPr>
        <w:t>ans les tentatives de suicide, les garçons emploient des moyens plus radicaux que les filles pour essayer de se tuer.</w:t>
      </w:r>
      <w:r>
        <w:rPr>
          <w:lang w:val="fr-FR"/>
        </w:rPr>
        <w:t xml:space="preserve"> </w:t>
      </w:r>
      <w:r w:rsidR="00F77245">
        <w:rPr>
          <w:lang w:val="fr-FR"/>
        </w:rPr>
        <w:t>« Ils utilisent les fusil</w:t>
      </w:r>
      <w:r>
        <w:rPr>
          <w:lang w:val="fr-FR"/>
        </w:rPr>
        <w:t>s</w:t>
      </w:r>
      <w:r w:rsidR="00F77245">
        <w:rPr>
          <w:lang w:val="fr-FR"/>
        </w:rPr>
        <w:t xml:space="preserve"> et l’arme à feu du père ou du beau-père ou ont recours à la pendaison, à la noyade ou à la défenestration. Les filles recourent davantage aux médicaments et, heureusement, la plupart du temps, elles sont sauvées » (Lévy, 2004 : 152). </w:t>
      </w:r>
      <w:r w:rsidR="003B6FC1">
        <w:rPr>
          <w:lang w:val="fr-FR"/>
        </w:rPr>
        <w:t xml:space="preserve">La thèse de la transgression, </w:t>
      </w:r>
      <w:r w:rsidR="00C62E00">
        <w:rPr>
          <w:lang w:val="fr-FR"/>
        </w:rPr>
        <w:t xml:space="preserve">que Le Breton </w:t>
      </w:r>
      <w:r w:rsidR="003B6FC1">
        <w:rPr>
          <w:lang w:val="fr-FR"/>
        </w:rPr>
        <w:t xml:space="preserve">emprunte à Bataille et </w:t>
      </w:r>
      <w:r w:rsidR="00C62E00">
        <w:rPr>
          <w:lang w:val="fr-FR"/>
        </w:rPr>
        <w:t>au</w:t>
      </w:r>
      <w:r w:rsidR="003B6FC1">
        <w:rPr>
          <w:lang w:val="fr-FR"/>
        </w:rPr>
        <w:t xml:space="preserve"> Collège de sociologie, est </w:t>
      </w:r>
      <w:r w:rsidR="0068339B">
        <w:rPr>
          <w:lang w:val="fr-FR"/>
        </w:rPr>
        <w:t xml:space="preserve">que dans les conduites limites « l’approbation de la vie se manifeste jusque dans la mort » (Bataille, 1952 : 17): </w:t>
      </w:r>
      <w:r w:rsidR="003B6FC1">
        <w:rPr>
          <w:lang w:val="fr-FR"/>
        </w:rPr>
        <w:t>en</w:t>
      </w:r>
      <w:r w:rsidR="00ED5073">
        <w:rPr>
          <w:lang w:val="fr-FR"/>
        </w:rPr>
        <w:t xml:space="preserve"> allant jusqu’à la limite, voire même au-delà, le jeune retrouve, grâce aux sensations fortes qu’il recherche et les « conneries » qu’il fait, le sens de sa vie. </w:t>
      </w:r>
      <w:r w:rsidR="00AE4B08">
        <w:rPr>
          <w:lang w:val="fr-FR"/>
        </w:rPr>
        <w:t>Les liens qui le rattachent au monde sont rétablis. L</w:t>
      </w:r>
      <w:r w:rsidR="001008E8">
        <w:rPr>
          <w:lang w:val="fr-FR"/>
        </w:rPr>
        <w:t>a crise d’identité est passée ; le passage</w:t>
      </w:r>
      <w:r w:rsidR="00AE4B08">
        <w:rPr>
          <w:lang w:val="fr-FR"/>
        </w:rPr>
        <w:t xml:space="preserve"> est effectué</w:t>
      </w:r>
      <w:r w:rsidR="0068339B">
        <w:rPr>
          <w:lang w:val="fr-FR"/>
        </w:rPr>
        <w:t> ; le discontinue rejoint le continu</w:t>
      </w:r>
      <w:r w:rsidR="00AE4B08">
        <w:rPr>
          <w:lang w:val="fr-FR"/>
        </w:rPr>
        <w:t xml:space="preserve">. </w:t>
      </w:r>
    </w:p>
    <w:p w14:paraId="7FFF5F83" w14:textId="77777777" w:rsidR="003C21A7" w:rsidRDefault="003C21A7" w:rsidP="00A3698F">
      <w:pPr>
        <w:jc w:val="both"/>
        <w:rPr>
          <w:lang w:val="fr-FR"/>
        </w:rPr>
      </w:pPr>
    </w:p>
    <w:p w14:paraId="4DF64AA6" w14:textId="3B91CCED" w:rsidR="00FC15F2" w:rsidRPr="000144E3" w:rsidRDefault="00FC15F2" w:rsidP="00A3698F">
      <w:pPr>
        <w:jc w:val="both"/>
        <w:rPr>
          <w:i/>
          <w:lang w:val="fr-FR"/>
        </w:rPr>
      </w:pPr>
      <w:r w:rsidRPr="000144E3">
        <w:rPr>
          <w:i/>
          <w:lang w:val="fr-FR"/>
        </w:rPr>
        <w:t>Ouverture</w:t>
      </w:r>
      <w:r w:rsidR="000E250B" w:rsidRPr="000144E3">
        <w:rPr>
          <w:i/>
          <w:lang w:val="fr-FR"/>
        </w:rPr>
        <w:t> : L’Amazonie intérieure</w:t>
      </w:r>
    </w:p>
    <w:p w14:paraId="4D9E9767" w14:textId="267494DA" w:rsidR="00697656" w:rsidRDefault="00697656" w:rsidP="00AA1063">
      <w:pPr>
        <w:jc w:val="both"/>
        <w:rPr>
          <w:rFonts w:cs="Times New Roman"/>
          <w:color w:val="000000"/>
          <w:lang w:val="fr-FR"/>
        </w:rPr>
      </w:pPr>
    </w:p>
    <w:p w14:paraId="7E21048D" w14:textId="3B4F0BDD" w:rsidR="00AA1063" w:rsidRPr="000144E3" w:rsidRDefault="000336FD" w:rsidP="00AA1063">
      <w:pPr>
        <w:jc w:val="both"/>
        <w:rPr>
          <w:rFonts w:cs="Times New Roman"/>
          <w:color w:val="000000"/>
          <w:lang w:val="fr-FR"/>
        </w:rPr>
      </w:pPr>
      <w:r w:rsidRPr="000144E3">
        <w:rPr>
          <w:rFonts w:cs="Times New Roman"/>
          <w:color w:val="000000"/>
          <w:lang w:val="fr-FR"/>
        </w:rPr>
        <w:t>Phénoménologiquement, l’humain</w:t>
      </w:r>
      <w:r w:rsidR="00AA1063" w:rsidRPr="000144E3">
        <w:rPr>
          <w:rFonts w:cs="Times New Roman"/>
          <w:color w:val="000000"/>
          <w:lang w:val="fr-FR"/>
        </w:rPr>
        <w:t xml:space="preserve"> est un sujet incorporé, un être qui s’ouvre au monde par les sens et les signes. Existentiellement, il est un être jeté au monde qui cherche le sens</w:t>
      </w:r>
      <w:r w:rsidR="004B7ED4" w:rsidRPr="000144E3">
        <w:rPr>
          <w:rFonts w:cs="Times New Roman"/>
          <w:color w:val="000000"/>
          <w:lang w:val="fr-FR"/>
        </w:rPr>
        <w:t xml:space="preserve"> de s</w:t>
      </w:r>
      <w:r w:rsidR="003B7A44" w:rsidRPr="000144E3">
        <w:rPr>
          <w:rFonts w:cs="Times New Roman"/>
          <w:color w:val="000000"/>
          <w:lang w:val="fr-FR"/>
        </w:rPr>
        <w:t>a vie</w:t>
      </w:r>
      <w:r w:rsidR="00AA1063" w:rsidRPr="000144E3">
        <w:rPr>
          <w:rFonts w:cs="Times New Roman"/>
          <w:color w:val="000000"/>
          <w:lang w:val="fr-FR"/>
        </w:rPr>
        <w:t xml:space="preserve">. </w:t>
      </w:r>
      <w:r w:rsidRPr="000144E3">
        <w:rPr>
          <w:rFonts w:cs="Times New Roman"/>
          <w:color w:val="000000"/>
          <w:lang w:val="fr-FR"/>
        </w:rPr>
        <w:t xml:space="preserve">Sans chair, il n’existerait pas. Dans son expérience, le </w:t>
      </w:r>
      <w:r w:rsidRPr="000144E3">
        <w:rPr>
          <w:rFonts w:cs="Times New Roman"/>
          <w:color w:val="000000"/>
          <w:lang w:val="fr-FR"/>
        </w:rPr>
        <w:lastRenderedPageBreak/>
        <w:t xml:space="preserve">corps lui apparaît </w:t>
      </w:r>
      <w:r w:rsidR="005159D9" w:rsidRPr="000144E3">
        <w:rPr>
          <w:rFonts w:cs="Times New Roman"/>
          <w:color w:val="000000"/>
          <w:lang w:val="fr-FR"/>
        </w:rPr>
        <w:t xml:space="preserve">spontanément à la fois comme </w:t>
      </w:r>
      <w:proofErr w:type="spellStart"/>
      <w:r w:rsidR="004F6475" w:rsidRPr="004F6475">
        <w:rPr>
          <w:rFonts w:cs="Times New Roman"/>
          <w:i/>
          <w:iCs/>
          <w:color w:val="000000"/>
          <w:lang w:val="fr-FR"/>
        </w:rPr>
        <w:t>cogitatio</w:t>
      </w:r>
      <w:proofErr w:type="spellEnd"/>
      <w:r w:rsidR="004F6475">
        <w:rPr>
          <w:rFonts w:cs="Times New Roman"/>
          <w:color w:val="000000"/>
          <w:lang w:val="fr-FR"/>
        </w:rPr>
        <w:t xml:space="preserve"> et </w:t>
      </w:r>
      <w:proofErr w:type="spellStart"/>
      <w:r w:rsidR="004F6475" w:rsidRPr="000144E3">
        <w:rPr>
          <w:rFonts w:cs="Times New Roman"/>
          <w:i/>
          <w:color w:val="000000"/>
          <w:lang w:val="fr-FR"/>
        </w:rPr>
        <w:t>res</w:t>
      </w:r>
      <w:proofErr w:type="spellEnd"/>
      <w:r w:rsidR="004F6475" w:rsidRPr="000144E3">
        <w:rPr>
          <w:rFonts w:cs="Times New Roman"/>
          <w:i/>
          <w:color w:val="000000"/>
          <w:lang w:val="fr-FR"/>
        </w:rPr>
        <w:t xml:space="preserve"> </w:t>
      </w:r>
      <w:proofErr w:type="spellStart"/>
      <w:r w:rsidR="004F6475" w:rsidRPr="000144E3">
        <w:rPr>
          <w:rFonts w:cs="Times New Roman"/>
          <w:i/>
          <w:color w:val="000000"/>
          <w:lang w:val="fr-FR"/>
        </w:rPr>
        <w:t>cogitans</w:t>
      </w:r>
      <w:proofErr w:type="spellEnd"/>
      <w:r w:rsidR="004F6475">
        <w:rPr>
          <w:rFonts w:cs="Times New Roman"/>
          <w:color w:val="000000"/>
          <w:lang w:val="fr-FR"/>
        </w:rPr>
        <w:t>,</w:t>
      </w:r>
      <w:r w:rsidR="004F6475" w:rsidRPr="000144E3">
        <w:rPr>
          <w:rFonts w:cs="Times New Roman"/>
          <w:color w:val="000000"/>
          <w:lang w:val="fr-FR"/>
        </w:rPr>
        <w:t xml:space="preserve"> </w:t>
      </w:r>
      <w:r w:rsidR="005159D9" w:rsidRPr="000144E3">
        <w:rPr>
          <w:rFonts w:cs="Times New Roman"/>
          <w:color w:val="000000"/>
          <w:lang w:val="fr-FR"/>
        </w:rPr>
        <w:t>sujet et objet</w:t>
      </w:r>
      <w:r w:rsidRPr="000144E3">
        <w:rPr>
          <w:rFonts w:cs="Times New Roman"/>
          <w:color w:val="000000"/>
          <w:lang w:val="fr-FR"/>
        </w:rPr>
        <w:t>,</w:t>
      </w:r>
      <w:r w:rsidR="005159D9" w:rsidRPr="000144E3">
        <w:rPr>
          <w:rFonts w:cs="Times New Roman"/>
          <w:color w:val="000000"/>
          <w:lang w:val="fr-FR"/>
        </w:rPr>
        <w:t xml:space="preserve"> corps vécu et  corps matériel. Grâce à sa </w:t>
      </w:r>
      <w:r w:rsidR="00BF2861" w:rsidRPr="000144E3">
        <w:rPr>
          <w:rFonts w:cs="Times New Roman"/>
          <w:color w:val="000000"/>
          <w:lang w:val="fr-FR"/>
        </w:rPr>
        <w:t>« </w:t>
      </w:r>
      <w:proofErr w:type="spellStart"/>
      <w:r w:rsidR="005159D9" w:rsidRPr="000144E3">
        <w:rPr>
          <w:rFonts w:cs="Times New Roman"/>
          <w:color w:val="000000"/>
          <w:lang w:val="fr-FR"/>
        </w:rPr>
        <w:t>positionnalité</w:t>
      </w:r>
      <w:proofErr w:type="spellEnd"/>
      <w:r w:rsidR="005159D9" w:rsidRPr="000144E3">
        <w:rPr>
          <w:rFonts w:cs="Times New Roman"/>
          <w:color w:val="000000"/>
          <w:lang w:val="fr-FR"/>
        </w:rPr>
        <w:t xml:space="preserve"> excentrique</w:t>
      </w:r>
      <w:r w:rsidR="00BF2861" w:rsidRPr="000144E3">
        <w:rPr>
          <w:rFonts w:cs="Times New Roman"/>
          <w:color w:val="000000"/>
          <w:lang w:val="fr-FR"/>
        </w:rPr>
        <w:t> » (</w:t>
      </w:r>
      <w:proofErr w:type="spellStart"/>
      <w:r w:rsidR="00BF2861" w:rsidRPr="000144E3">
        <w:rPr>
          <w:rFonts w:cs="Times New Roman"/>
          <w:color w:val="000000"/>
          <w:lang w:val="fr-FR"/>
        </w:rPr>
        <w:t>Plessner</w:t>
      </w:r>
      <w:proofErr w:type="spellEnd"/>
      <w:r w:rsidR="00BF2861" w:rsidRPr="000144E3">
        <w:rPr>
          <w:rFonts w:cs="Times New Roman"/>
          <w:color w:val="000000"/>
          <w:lang w:val="fr-FR"/>
        </w:rPr>
        <w:t>)</w:t>
      </w:r>
      <w:r w:rsidR="005159D9" w:rsidRPr="000144E3">
        <w:rPr>
          <w:rFonts w:cs="Times New Roman"/>
          <w:color w:val="000000"/>
          <w:lang w:val="fr-FR"/>
        </w:rPr>
        <w:t xml:space="preserve">, à la frontière entre l’intériorité et l’extériorité, le corps peut se dédoubler sans s’aliéner. </w:t>
      </w:r>
      <w:r w:rsidR="00BF2861" w:rsidRPr="000144E3">
        <w:rPr>
          <w:rFonts w:cs="Times New Roman"/>
          <w:color w:val="000000"/>
          <w:lang w:val="fr-FR"/>
        </w:rPr>
        <w:t xml:space="preserve">« Il est </w:t>
      </w:r>
      <w:r w:rsidR="004E2ACB" w:rsidRPr="000144E3">
        <w:rPr>
          <w:rFonts w:cs="Times New Roman"/>
          <w:color w:val="000000"/>
          <w:lang w:val="fr-FR"/>
        </w:rPr>
        <w:t xml:space="preserve">double en lui-même, dit </w:t>
      </w:r>
      <w:proofErr w:type="spellStart"/>
      <w:r w:rsidR="004E2ACB" w:rsidRPr="000144E3">
        <w:rPr>
          <w:rFonts w:cs="Times New Roman"/>
          <w:color w:val="000000"/>
          <w:lang w:val="fr-FR"/>
        </w:rPr>
        <w:t>Helmuth</w:t>
      </w:r>
      <w:proofErr w:type="spellEnd"/>
      <w:r w:rsidR="004E2ACB" w:rsidRPr="000144E3">
        <w:rPr>
          <w:rFonts w:cs="Times New Roman"/>
          <w:color w:val="000000"/>
          <w:lang w:val="fr-FR"/>
        </w:rPr>
        <w:t xml:space="preserve"> </w:t>
      </w:r>
      <w:proofErr w:type="spellStart"/>
      <w:r w:rsidR="004E2ACB" w:rsidRPr="000144E3">
        <w:rPr>
          <w:rFonts w:cs="Times New Roman"/>
          <w:color w:val="000000"/>
          <w:lang w:val="fr-FR"/>
        </w:rPr>
        <w:t>Plessner</w:t>
      </w:r>
      <w:proofErr w:type="spellEnd"/>
      <w:r w:rsidR="004E2ACB" w:rsidRPr="000144E3">
        <w:rPr>
          <w:rFonts w:cs="Times New Roman"/>
          <w:color w:val="000000"/>
          <w:lang w:val="fr-FR"/>
        </w:rPr>
        <w:t xml:space="preserve"> (1980 : 248)</w:t>
      </w:r>
      <w:r w:rsidR="004B7ED4" w:rsidRPr="000144E3">
        <w:rPr>
          <w:rFonts w:cs="Times New Roman"/>
          <w:color w:val="000000"/>
          <w:lang w:val="fr-FR"/>
        </w:rPr>
        <w:t>,</w:t>
      </w:r>
      <w:r w:rsidR="004E2ACB" w:rsidRPr="000144E3">
        <w:rPr>
          <w:rFonts w:cs="Times New Roman"/>
          <w:color w:val="000000"/>
          <w:lang w:val="fr-FR"/>
        </w:rPr>
        <w:t xml:space="preserve"> mais unifié dans ce dédoublement ». </w:t>
      </w:r>
      <w:r w:rsidR="00BF2861" w:rsidRPr="000144E3">
        <w:rPr>
          <w:rFonts w:cs="Times New Roman"/>
          <w:color w:val="000000"/>
          <w:lang w:val="fr-FR"/>
        </w:rPr>
        <w:t xml:space="preserve">Il peut apparaître à l’acteur en première personne comme quelque chose qu’il </w:t>
      </w:r>
      <w:r w:rsidR="004B7ED4" w:rsidRPr="000144E3">
        <w:rPr>
          <w:rFonts w:cs="Times New Roman"/>
          <w:color w:val="000000"/>
          <w:lang w:val="fr-FR"/>
        </w:rPr>
        <w:t xml:space="preserve">est </w:t>
      </w:r>
      <w:r w:rsidR="00BF2861" w:rsidRPr="000144E3">
        <w:rPr>
          <w:rFonts w:cs="Times New Roman"/>
          <w:color w:val="000000"/>
          <w:lang w:val="fr-FR"/>
        </w:rPr>
        <w:t>ou en troisième personne comme quelque chose qu’il</w:t>
      </w:r>
      <w:r w:rsidR="004E2ACB" w:rsidRPr="000144E3">
        <w:rPr>
          <w:rFonts w:cs="Times New Roman"/>
          <w:color w:val="000000"/>
          <w:lang w:val="fr-FR"/>
        </w:rPr>
        <w:t xml:space="preserve"> a. Dans</w:t>
      </w:r>
      <w:r w:rsidR="00BF2861" w:rsidRPr="000144E3">
        <w:rPr>
          <w:rFonts w:cs="Times New Roman"/>
          <w:color w:val="000000"/>
          <w:lang w:val="fr-FR"/>
        </w:rPr>
        <w:t xml:space="preserve"> certaines </w:t>
      </w:r>
      <w:r w:rsidR="005159D9" w:rsidRPr="000144E3">
        <w:rPr>
          <w:rFonts w:cs="Times New Roman"/>
          <w:color w:val="000000"/>
          <w:lang w:val="fr-FR"/>
        </w:rPr>
        <w:t>circonstances</w:t>
      </w:r>
      <w:r w:rsidR="004E2ACB" w:rsidRPr="000144E3">
        <w:rPr>
          <w:rFonts w:cs="Times New Roman"/>
          <w:color w:val="000000"/>
          <w:lang w:val="fr-FR"/>
        </w:rPr>
        <w:t xml:space="preserve">, cependant, qui </w:t>
      </w:r>
      <w:r w:rsidR="00BF2861" w:rsidRPr="000144E3">
        <w:rPr>
          <w:rFonts w:cs="Times New Roman"/>
          <w:color w:val="000000"/>
          <w:lang w:val="fr-FR"/>
        </w:rPr>
        <w:t>peu</w:t>
      </w:r>
      <w:r w:rsidR="004E2ACB" w:rsidRPr="000144E3">
        <w:rPr>
          <w:rFonts w:cs="Times New Roman"/>
          <w:color w:val="000000"/>
          <w:lang w:val="fr-FR"/>
        </w:rPr>
        <w:t>ven</w:t>
      </w:r>
      <w:r w:rsidR="00BF2861" w:rsidRPr="000144E3">
        <w:rPr>
          <w:rFonts w:cs="Times New Roman"/>
          <w:color w:val="000000"/>
          <w:lang w:val="fr-FR"/>
        </w:rPr>
        <w:t xml:space="preserve">t </w:t>
      </w:r>
      <w:r w:rsidR="00504B28" w:rsidRPr="000144E3">
        <w:rPr>
          <w:rFonts w:cs="Times New Roman"/>
          <w:color w:val="000000"/>
          <w:lang w:val="fr-FR"/>
        </w:rPr>
        <w:t xml:space="preserve">être </w:t>
      </w:r>
      <w:r w:rsidR="005159D9" w:rsidRPr="000144E3">
        <w:rPr>
          <w:rFonts w:cs="Times New Roman"/>
          <w:color w:val="000000"/>
          <w:lang w:val="fr-FR"/>
        </w:rPr>
        <w:t>pénibles (fatigue, douleur, maladie, handicap), agréables (plaisir, tendresse, jouissance) ou les deux à la fois</w:t>
      </w:r>
      <w:r w:rsidR="00504B28" w:rsidRPr="000144E3">
        <w:rPr>
          <w:rFonts w:cs="Times New Roman"/>
          <w:color w:val="000000"/>
          <w:lang w:val="fr-FR"/>
        </w:rPr>
        <w:t xml:space="preserve"> (dépense, perversion et excès</w:t>
      </w:r>
      <w:r w:rsidR="003A1E15" w:rsidRPr="000144E3">
        <w:rPr>
          <w:rFonts w:cs="Times New Roman"/>
          <w:color w:val="000000"/>
          <w:lang w:val="fr-FR"/>
        </w:rPr>
        <w:t>,</w:t>
      </w:r>
      <w:r w:rsidR="00504B28" w:rsidRPr="000144E3">
        <w:rPr>
          <w:rFonts w:cs="Times New Roman"/>
          <w:color w:val="000000"/>
          <w:lang w:val="fr-FR"/>
        </w:rPr>
        <w:t xml:space="preserve"> </w:t>
      </w:r>
      <w:r w:rsidR="003A1E15" w:rsidRPr="000144E3">
        <w:rPr>
          <w:rFonts w:cs="Times New Roman"/>
          <w:color w:val="000000"/>
          <w:lang w:val="fr-FR"/>
        </w:rPr>
        <w:t xml:space="preserve">comme </w:t>
      </w:r>
      <w:r w:rsidR="00504B28" w:rsidRPr="000144E3">
        <w:rPr>
          <w:rFonts w:cs="Times New Roman"/>
          <w:color w:val="000000"/>
          <w:lang w:val="fr-FR"/>
        </w:rPr>
        <w:t>chez Bataille</w:t>
      </w:r>
      <w:r w:rsidR="003A1E15" w:rsidRPr="000144E3">
        <w:rPr>
          <w:rFonts w:cs="Times New Roman"/>
          <w:color w:val="000000"/>
          <w:lang w:val="fr-FR"/>
        </w:rPr>
        <w:t xml:space="preserve"> qui mélange le sublime et l’obscène, la dépression et l’</w:t>
      </w:r>
      <w:r w:rsidR="000C0BEA" w:rsidRPr="000144E3">
        <w:rPr>
          <w:rFonts w:cs="Times New Roman"/>
          <w:color w:val="000000"/>
          <w:lang w:val="fr-FR"/>
        </w:rPr>
        <w:t>extase</w:t>
      </w:r>
      <w:r w:rsidR="00504B28" w:rsidRPr="000144E3">
        <w:rPr>
          <w:rFonts w:cs="Times New Roman"/>
          <w:color w:val="000000"/>
          <w:lang w:val="fr-FR"/>
        </w:rPr>
        <w:t>)</w:t>
      </w:r>
      <w:r w:rsidR="005159D9" w:rsidRPr="000144E3">
        <w:rPr>
          <w:rFonts w:cs="Times New Roman"/>
          <w:color w:val="000000"/>
          <w:lang w:val="fr-FR"/>
        </w:rPr>
        <w:t xml:space="preserve">, </w:t>
      </w:r>
      <w:r w:rsidR="00504B28" w:rsidRPr="000144E3">
        <w:rPr>
          <w:rFonts w:cs="Times New Roman"/>
          <w:color w:val="000000"/>
          <w:lang w:val="fr-FR"/>
        </w:rPr>
        <w:t xml:space="preserve">l’acteur </w:t>
      </w:r>
      <w:r w:rsidR="00BF2861" w:rsidRPr="000144E3">
        <w:rPr>
          <w:rFonts w:cs="Times New Roman"/>
          <w:color w:val="000000"/>
          <w:lang w:val="fr-FR"/>
        </w:rPr>
        <w:t xml:space="preserve">peut avoir le sentiment que son corps lui </w:t>
      </w:r>
      <w:r w:rsidR="00504B28" w:rsidRPr="000144E3">
        <w:rPr>
          <w:rFonts w:cs="Times New Roman"/>
          <w:color w:val="000000"/>
          <w:lang w:val="fr-FR"/>
        </w:rPr>
        <w:t>échappe. Mais ces expériences de</w:t>
      </w:r>
      <w:r w:rsidR="00BF2861" w:rsidRPr="000144E3">
        <w:rPr>
          <w:rFonts w:cs="Times New Roman"/>
          <w:color w:val="000000"/>
          <w:lang w:val="fr-FR"/>
        </w:rPr>
        <w:t xml:space="preserve"> dualité </w:t>
      </w:r>
      <w:r w:rsidR="00504B28" w:rsidRPr="000144E3">
        <w:rPr>
          <w:rFonts w:cs="Times New Roman"/>
          <w:color w:val="000000"/>
          <w:lang w:val="fr-FR"/>
        </w:rPr>
        <w:t>font partie de la condition humaine</w:t>
      </w:r>
      <w:r w:rsidR="004E6845" w:rsidRPr="000144E3">
        <w:rPr>
          <w:rFonts w:cs="Times New Roman"/>
          <w:color w:val="000000"/>
          <w:lang w:val="fr-FR"/>
        </w:rPr>
        <w:t xml:space="preserve">. </w:t>
      </w:r>
      <w:r w:rsidR="00AA1063" w:rsidRPr="000144E3">
        <w:rPr>
          <w:rFonts w:cs="Times New Roman"/>
          <w:color w:val="000000"/>
          <w:lang w:val="fr-FR"/>
        </w:rPr>
        <w:t>En d</w:t>
      </w:r>
      <w:r w:rsidR="004E6845" w:rsidRPr="000144E3">
        <w:rPr>
          <w:rFonts w:cs="Times New Roman"/>
          <w:color w:val="000000"/>
          <w:lang w:val="fr-FR"/>
        </w:rPr>
        <w:t>eçà du corps matériel, on retrouve</w:t>
      </w:r>
      <w:r w:rsidR="00AA1063" w:rsidRPr="000144E3">
        <w:rPr>
          <w:rFonts w:cs="Times New Roman"/>
          <w:color w:val="000000"/>
          <w:lang w:val="fr-FR"/>
        </w:rPr>
        <w:t xml:space="preserve"> </w:t>
      </w:r>
      <w:r w:rsidR="00D74FB9" w:rsidRPr="000144E3">
        <w:rPr>
          <w:rFonts w:cs="Times New Roman"/>
          <w:color w:val="000000"/>
          <w:lang w:val="fr-FR"/>
        </w:rPr>
        <w:t xml:space="preserve">la </w:t>
      </w:r>
      <w:r w:rsidR="00AA1063" w:rsidRPr="000144E3">
        <w:rPr>
          <w:rFonts w:cs="Times New Roman"/>
          <w:color w:val="000000"/>
          <w:lang w:val="fr-FR"/>
        </w:rPr>
        <w:t xml:space="preserve">chair; </w:t>
      </w:r>
      <w:r w:rsidR="0006152F" w:rsidRPr="000144E3">
        <w:rPr>
          <w:rFonts w:cs="Times New Roman"/>
          <w:color w:val="000000"/>
          <w:lang w:val="fr-FR"/>
        </w:rPr>
        <w:t>au-delà</w:t>
      </w:r>
      <w:r w:rsidR="00AA1063" w:rsidRPr="000144E3">
        <w:rPr>
          <w:rFonts w:cs="Times New Roman"/>
          <w:color w:val="000000"/>
          <w:lang w:val="fr-FR"/>
        </w:rPr>
        <w:t xml:space="preserve"> de la souffrance, l’espérance de renaître. </w:t>
      </w:r>
    </w:p>
    <w:p w14:paraId="0F95CFDB" w14:textId="348644F9" w:rsidR="00DB4E9F" w:rsidRPr="000144E3" w:rsidRDefault="004E6845" w:rsidP="000151C4">
      <w:pPr>
        <w:jc w:val="both"/>
        <w:rPr>
          <w:rFonts w:cs="Times New Roman"/>
          <w:color w:val="000000"/>
          <w:lang w:val="fr-FR"/>
        </w:rPr>
      </w:pPr>
      <w:r w:rsidRPr="000144E3">
        <w:rPr>
          <w:rFonts w:cs="Times New Roman"/>
          <w:color w:val="000000"/>
          <w:lang w:val="fr-FR"/>
        </w:rPr>
        <w:t>Le dualisme moderne est d’un autre ordre, selon Le Breton</w:t>
      </w:r>
      <w:r w:rsidR="003A1E15" w:rsidRPr="000144E3">
        <w:rPr>
          <w:rFonts w:cs="Times New Roman"/>
          <w:color w:val="000000"/>
          <w:lang w:val="fr-FR"/>
        </w:rPr>
        <w:t xml:space="preserve"> (1990</w:t>
      </w:r>
      <w:r w:rsidR="00EA3FF5" w:rsidRPr="000144E3">
        <w:rPr>
          <w:rFonts w:cs="Times New Roman"/>
          <w:color w:val="000000"/>
          <w:lang w:val="fr-FR"/>
        </w:rPr>
        <w:t>: 158)</w:t>
      </w:r>
      <w:r w:rsidRPr="000144E3">
        <w:rPr>
          <w:rFonts w:cs="Times New Roman"/>
          <w:color w:val="000000"/>
          <w:lang w:val="fr-FR"/>
        </w:rPr>
        <w:t>. La réification du corps</w:t>
      </w:r>
      <w:r w:rsidR="00EA3FF5" w:rsidRPr="000144E3">
        <w:rPr>
          <w:rFonts w:cs="Times New Roman"/>
          <w:color w:val="000000"/>
          <w:lang w:val="fr-FR"/>
        </w:rPr>
        <w:t xml:space="preserve"> fragmente l’unité de l’homme et le sépa</w:t>
      </w:r>
      <w:r w:rsidR="00F43E0E" w:rsidRPr="000144E3">
        <w:rPr>
          <w:rFonts w:cs="Times New Roman"/>
          <w:color w:val="000000"/>
          <w:lang w:val="fr-FR"/>
        </w:rPr>
        <w:t xml:space="preserve">re de son propre corps. A l’origine, la technologie n’est qu’une extension du corps. Dans la modernité, l’homme </w:t>
      </w:r>
      <w:r w:rsidR="00EA3FF5" w:rsidRPr="000144E3">
        <w:rPr>
          <w:rFonts w:cs="Times New Roman"/>
          <w:color w:val="000000"/>
          <w:lang w:val="fr-FR"/>
        </w:rPr>
        <w:t xml:space="preserve">devient une </w:t>
      </w:r>
      <w:r w:rsidR="00F43E0E" w:rsidRPr="000144E3">
        <w:rPr>
          <w:rFonts w:cs="Times New Roman"/>
          <w:color w:val="000000"/>
          <w:lang w:val="fr-FR"/>
        </w:rPr>
        <w:t xml:space="preserve">machine et son corps un </w:t>
      </w:r>
      <w:r w:rsidR="00EA3FF5" w:rsidRPr="000144E3">
        <w:rPr>
          <w:rFonts w:cs="Times New Roman"/>
          <w:color w:val="000000"/>
          <w:lang w:val="fr-FR"/>
        </w:rPr>
        <w:t>prothèse</w:t>
      </w:r>
      <w:r w:rsidR="00F43E0E" w:rsidRPr="000144E3">
        <w:rPr>
          <w:rFonts w:cs="Times New Roman"/>
          <w:color w:val="000000"/>
          <w:lang w:val="fr-FR"/>
        </w:rPr>
        <w:t xml:space="preserve">, à moins que ce soit l’inverse. </w:t>
      </w:r>
      <w:r w:rsidR="00AA1063" w:rsidRPr="000144E3">
        <w:rPr>
          <w:rFonts w:cs="Times New Roman"/>
          <w:color w:val="000000"/>
          <w:lang w:val="fr-FR"/>
        </w:rPr>
        <w:t>L’homme moderne dispose du même corps que l’homme du néolithique</w:t>
      </w:r>
      <w:r w:rsidR="00F43E0E" w:rsidRPr="000144E3">
        <w:rPr>
          <w:rFonts w:cs="Times New Roman"/>
          <w:color w:val="000000"/>
          <w:lang w:val="fr-FR"/>
        </w:rPr>
        <w:t>. Pourtant, tout a changé, et on ne peu</w:t>
      </w:r>
      <w:r w:rsidR="00DB4E9F" w:rsidRPr="000144E3">
        <w:rPr>
          <w:rFonts w:cs="Times New Roman"/>
          <w:color w:val="000000"/>
          <w:lang w:val="fr-FR"/>
        </w:rPr>
        <w:t>t se défaire de l’impression qu’aujourd’hui, c’est la technologie qui fabrique</w:t>
      </w:r>
      <w:r w:rsidR="00F43E0E" w:rsidRPr="000144E3">
        <w:rPr>
          <w:rFonts w:cs="Times New Roman"/>
          <w:color w:val="000000"/>
          <w:lang w:val="fr-FR"/>
        </w:rPr>
        <w:t xml:space="preserve"> l’homme</w:t>
      </w:r>
      <w:r w:rsidR="00DB4E9F" w:rsidRPr="000144E3">
        <w:rPr>
          <w:rFonts w:cs="Times New Roman"/>
          <w:color w:val="000000"/>
          <w:lang w:val="fr-FR"/>
        </w:rPr>
        <w:t xml:space="preserve"> en changeant sa nature</w:t>
      </w:r>
      <w:r w:rsidR="00AA1063" w:rsidRPr="000144E3">
        <w:rPr>
          <w:rFonts w:cs="Times New Roman"/>
          <w:color w:val="000000"/>
          <w:lang w:val="fr-FR"/>
        </w:rPr>
        <w:t xml:space="preserve">. </w:t>
      </w:r>
    </w:p>
    <w:p w14:paraId="5598960E" w14:textId="3AFE4DEE" w:rsidR="00DB4E9F" w:rsidRPr="000144E3" w:rsidRDefault="00DB4E9F" w:rsidP="00DB4E9F">
      <w:pPr>
        <w:jc w:val="both"/>
        <w:rPr>
          <w:rFonts w:cs="Times New Roman"/>
          <w:color w:val="000000"/>
          <w:lang w:val="fr-FR"/>
        </w:rPr>
      </w:pPr>
      <w:r w:rsidRPr="000144E3">
        <w:rPr>
          <w:rFonts w:cs="Times New Roman"/>
          <w:color w:val="000000"/>
          <w:lang w:val="fr-FR"/>
        </w:rPr>
        <w:t>L’individu moderne s’est presque littéralement coupé de soi, des autres et de l’univers pour ne laisser qu’un monde en friche</w:t>
      </w:r>
      <w:r w:rsidR="00C06E00" w:rsidRPr="000144E3">
        <w:rPr>
          <w:rFonts w:cs="Times New Roman"/>
          <w:color w:val="000000"/>
          <w:lang w:val="fr-FR"/>
        </w:rPr>
        <w:t xml:space="preserve">. </w:t>
      </w:r>
      <w:r w:rsidR="00D74FB9" w:rsidRPr="000144E3">
        <w:rPr>
          <w:rFonts w:cs="Times New Roman"/>
          <w:color w:val="000000"/>
          <w:lang w:val="fr-FR"/>
        </w:rPr>
        <w:t>Le corps est un reste. L’</w:t>
      </w:r>
      <w:r w:rsidR="00C06E00" w:rsidRPr="000144E3">
        <w:rPr>
          <w:rFonts w:cs="Times New Roman"/>
          <w:color w:val="000000"/>
          <w:lang w:val="fr-FR"/>
        </w:rPr>
        <w:t xml:space="preserve">autonomie </w:t>
      </w:r>
      <w:r w:rsidR="00D74FB9" w:rsidRPr="000144E3">
        <w:rPr>
          <w:rFonts w:cs="Times New Roman"/>
          <w:color w:val="000000"/>
          <w:lang w:val="fr-FR"/>
        </w:rPr>
        <w:t xml:space="preserve">objective </w:t>
      </w:r>
      <w:r w:rsidR="00C06E00" w:rsidRPr="000144E3">
        <w:rPr>
          <w:rFonts w:cs="Times New Roman"/>
          <w:color w:val="000000"/>
          <w:lang w:val="fr-FR"/>
        </w:rPr>
        <w:t>est accompagnée d’</w:t>
      </w:r>
      <w:r w:rsidR="00D74FB9" w:rsidRPr="000144E3">
        <w:rPr>
          <w:rFonts w:cs="Times New Roman"/>
          <w:color w:val="000000"/>
          <w:lang w:val="fr-FR"/>
        </w:rPr>
        <w:t xml:space="preserve">une </w:t>
      </w:r>
      <w:r w:rsidR="00C06E00" w:rsidRPr="000144E3">
        <w:rPr>
          <w:rFonts w:cs="Times New Roman"/>
          <w:color w:val="000000"/>
          <w:lang w:val="fr-FR"/>
        </w:rPr>
        <w:t>anomie</w:t>
      </w:r>
      <w:r w:rsidR="00D74FB9" w:rsidRPr="000144E3">
        <w:rPr>
          <w:rFonts w:cs="Times New Roman"/>
          <w:color w:val="000000"/>
          <w:lang w:val="fr-FR"/>
        </w:rPr>
        <w:t xml:space="preserve"> subjective</w:t>
      </w:r>
      <w:r w:rsidR="00C06E00" w:rsidRPr="000144E3">
        <w:rPr>
          <w:rFonts w:cs="Times New Roman"/>
          <w:color w:val="000000"/>
          <w:lang w:val="fr-FR"/>
        </w:rPr>
        <w:t>. Perdu dans un monde qui ne le comprend plus, l’i</w:t>
      </w:r>
      <w:r w:rsidR="00036498" w:rsidRPr="000144E3">
        <w:rPr>
          <w:rFonts w:cs="Times New Roman"/>
          <w:color w:val="000000"/>
          <w:lang w:val="fr-FR"/>
        </w:rPr>
        <w:t xml:space="preserve">ndividu postmoderne s’éclate, </w:t>
      </w:r>
      <w:r w:rsidR="00C06E00" w:rsidRPr="000144E3">
        <w:rPr>
          <w:rFonts w:cs="Times New Roman"/>
          <w:color w:val="000000"/>
          <w:lang w:val="fr-FR"/>
        </w:rPr>
        <w:t xml:space="preserve">se </w:t>
      </w:r>
      <w:r w:rsidR="00D74FB9" w:rsidRPr="000144E3">
        <w:rPr>
          <w:rFonts w:cs="Times New Roman"/>
          <w:color w:val="000000"/>
          <w:lang w:val="fr-FR"/>
        </w:rPr>
        <w:t xml:space="preserve">défonce et disparaît </w:t>
      </w:r>
      <w:r w:rsidR="00036498" w:rsidRPr="000144E3">
        <w:rPr>
          <w:rFonts w:cs="Times New Roman"/>
          <w:color w:val="000000"/>
          <w:lang w:val="fr-FR"/>
        </w:rPr>
        <w:t xml:space="preserve">pour donner sens à une vie qui n’en a plus. </w:t>
      </w:r>
    </w:p>
    <w:p w14:paraId="55A79D3D" w14:textId="77777777" w:rsidR="004F6475" w:rsidRDefault="00DB4E9F" w:rsidP="00DB4E9F">
      <w:pPr>
        <w:jc w:val="both"/>
        <w:rPr>
          <w:rFonts w:cs="Times New Roman"/>
          <w:color w:val="000000"/>
          <w:lang w:val="fr-FR"/>
        </w:rPr>
      </w:pPr>
      <w:r w:rsidRPr="000144E3">
        <w:rPr>
          <w:rFonts w:cs="Times New Roman"/>
          <w:color w:val="000000"/>
          <w:lang w:val="fr-FR"/>
        </w:rPr>
        <w:t xml:space="preserve">Lorsqu’il réfléchit sur le monde actuel, on sent bien que David Le Breton voudrait s’évader encore une fois. </w:t>
      </w:r>
      <w:r w:rsidR="00813F17" w:rsidRPr="000144E3">
        <w:rPr>
          <w:rFonts w:cs="Times New Roman"/>
          <w:color w:val="000000"/>
          <w:lang w:val="fr-FR"/>
        </w:rPr>
        <w:t>En marchant, en méditan</w:t>
      </w:r>
      <w:r w:rsidR="00065F39" w:rsidRPr="000144E3">
        <w:rPr>
          <w:rFonts w:cs="Times New Roman"/>
          <w:color w:val="000000"/>
          <w:lang w:val="fr-FR"/>
        </w:rPr>
        <w:t>t, en chantant, il veut passer à</w:t>
      </w:r>
      <w:r w:rsidR="00813F17" w:rsidRPr="000144E3">
        <w:rPr>
          <w:rFonts w:cs="Times New Roman"/>
          <w:color w:val="000000"/>
          <w:lang w:val="fr-FR"/>
        </w:rPr>
        <w:t xml:space="preserve"> </w:t>
      </w:r>
      <w:r w:rsidR="00065F39" w:rsidRPr="000144E3">
        <w:rPr>
          <w:rFonts w:cs="Times New Roman"/>
          <w:color w:val="000000"/>
          <w:lang w:val="fr-FR"/>
        </w:rPr>
        <w:t xml:space="preserve">travers </w:t>
      </w:r>
      <w:r w:rsidR="00813F17" w:rsidRPr="000144E3">
        <w:rPr>
          <w:rFonts w:cs="Times New Roman"/>
          <w:color w:val="000000"/>
          <w:lang w:val="fr-FR"/>
        </w:rPr>
        <w:t xml:space="preserve">de </w:t>
      </w:r>
      <w:r w:rsidR="00065F39" w:rsidRPr="000144E3">
        <w:rPr>
          <w:rFonts w:cs="Times New Roman"/>
          <w:color w:val="000000"/>
          <w:lang w:val="fr-FR"/>
        </w:rPr>
        <w:t xml:space="preserve">la modernité pour </w:t>
      </w:r>
      <w:proofErr w:type="spellStart"/>
      <w:r w:rsidR="00065F39" w:rsidRPr="000144E3">
        <w:rPr>
          <w:rFonts w:cs="Times New Roman"/>
          <w:color w:val="000000"/>
          <w:lang w:val="fr-FR"/>
        </w:rPr>
        <w:t>dé-couvrir</w:t>
      </w:r>
      <w:proofErr w:type="spellEnd"/>
      <w:r w:rsidR="00065F39" w:rsidRPr="000144E3">
        <w:rPr>
          <w:rFonts w:cs="Times New Roman"/>
          <w:color w:val="000000"/>
          <w:lang w:val="fr-FR"/>
        </w:rPr>
        <w:t xml:space="preserve"> « l’élémentaire »</w:t>
      </w:r>
      <w:r w:rsidR="00006E9A" w:rsidRPr="000144E3">
        <w:rPr>
          <w:rFonts w:cs="Times New Roman"/>
          <w:color w:val="000000"/>
          <w:lang w:val="fr-FR"/>
        </w:rPr>
        <w:t xml:space="preserve"> (Le Breton, 2000 : 74)</w:t>
      </w:r>
      <w:r w:rsidR="00D6032B" w:rsidRPr="000144E3">
        <w:rPr>
          <w:rFonts w:cs="Times New Roman"/>
          <w:color w:val="000000"/>
          <w:lang w:val="fr-FR"/>
        </w:rPr>
        <w:t> : la terre, les pierres, le soleil, le vent, le chaud et le froid</w:t>
      </w:r>
      <w:r w:rsidR="00065F39" w:rsidRPr="000144E3">
        <w:rPr>
          <w:rFonts w:cs="Times New Roman"/>
          <w:color w:val="000000"/>
          <w:lang w:val="fr-FR"/>
        </w:rPr>
        <w:t xml:space="preserve">. </w:t>
      </w:r>
      <w:r w:rsidR="00D2110A" w:rsidRPr="000144E3">
        <w:rPr>
          <w:rFonts w:cs="Times New Roman"/>
          <w:color w:val="000000"/>
          <w:lang w:val="fr-FR"/>
        </w:rPr>
        <w:t xml:space="preserve">S’il se met en marche, </w:t>
      </w:r>
      <w:r w:rsidR="00813F17" w:rsidRPr="000144E3">
        <w:rPr>
          <w:rFonts w:cs="Times New Roman"/>
          <w:color w:val="000000"/>
          <w:lang w:val="fr-FR"/>
        </w:rPr>
        <w:t xml:space="preserve">c’est </w:t>
      </w:r>
      <w:r w:rsidR="00D2110A" w:rsidRPr="000144E3">
        <w:rPr>
          <w:rFonts w:cs="Times New Roman"/>
          <w:color w:val="000000"/>
          <w:lang w:val="fr-FR"/>
        </w:rPr>
        <w:t>parce qu’il veut dépasser l’aliénation et la fragmentation de l’ê</w:t>
      </w:r>
      <w:r w:rsidR="00036498" w:rsidRPr="000144E3">
        <w:rPr>
          <w:rFonts w:cs="Times New Roman"/>
          <w:color w:val="000000"/>
          <w:lang w:val="fr-FR"/>
        </w:rPr>
        <w:t>tre</w:t>
      </w:r>
      <w:r w:rsidR="00D2110A" w:rsidRPr="000144E3">
        <w:rPr>
          <w:rFonts w:cs="Times New Roman"/>
          <w:color w:val="000000"/>
          <w:lang w:val="fr-FR"/>
        </w:rPr>
        <w:t>,</w:t>
      </w:r>
      <w:r w:rsidR="00036498" w:rsidRPr="000144E3">
        <w:rPr>
          <w:rFonts w:cs="Times New Roman"/>
          <w:color w:val="000000"/>
          <w:lang w:val="fr-FR"/>
        </w:rPr>
        <w:t xml:space="preserve"> retrouver le sens et le silence d’antan. </w:t>
      </w:r>
      <w:r w:rsidR="004F6475">
        <w:rPr>
          <w:rFonts w:cs="Times New Roman"/>
          <w:color w:val="000000"/>
          <w:lang w:val="fr-FR"/>
        </w:rPr>
        <w:t xml:space="preserve">Car, en quittant la ville, </w:t>
      </w:r>
      <w:r w:rsidR="00D2110A" w:rsidRPr="000144E3">
        <w:rPr>
          <w:rFonts w:cs="Times New Roman"/>
          <w:color w:val="000000"/>
          <w:lang w:val="fr-FR"/>
        </w:rPr>
        <w:t>« </w:t>
      </w:r>
      <w:r w:rsidR="004F6475">
        <w:rPr>
          <w:rFonts w:cs="Times New Roman"/>
          <w:color w:val="000000"/>
          <w:lang w:val="fr-FR"/>
        </w:rPr>
        <w:t>l</w:t>
      </w:r>
      <w:r w:rsidR="00D2110A" w:rsidRPr="000144E3">
        <w:rPr>
          <w:rFonts w:cs="Times New Roman"/>
          <w:color w:val="000000"/>
          <w:lang w:val="fr-FR"/>
        </w:rPr>
        <w:t xml:space="preserve">e marcheur retrouve un monde </w:t>
      </w:r>
      <w:proofErr w:type="spellStart"/>
      <w:r w:rsidR="00D2110A" w:rsidRPr="000144E3">
        <w:rPr>
          <w:rFonts w:cs="Times New Roman"/>
          <w:color w:val="000000"/>
          <w:lang w:val="fr-FR"/>
        </w:rPr>
        <w:t>pré-moderne</w:t>
      </w:r>
      <w:proofErr w:type="spellEnd"/>
      <w:r w:rsidR="00D2110A" w:rsidRPr="000144E3">
        <w:rPr>
          <w:rFonts w:cs="Times New Roman"/>
          <w:color w:val="000000"/>
          <w:lang w:val="fr-FR"/>
        </w:rPr>
        <w:t>, antérieur aux séparations » (</w:t>
      </w:r>
      <w:r w:rsidR="008568F2" w:rsidRPr="000144E3">
        <w:rPr>
          <w:rFonts w:cs="Times New Roman"/>
          <w:color w:val="000000"/>
          <w:lang w:val="fr-FR"/>
        </w:rPr>
        <w:t xml:space="preserve">Le Breton, </w:t>
      </w:r>
      <w:r w:rsidR="00D2110A" w:rsidRPr="000144E3">
        <w:rPr>
          <w:rFonts w:cs="Times New Roman"/>
          <w:color w:val="000000"/>
          <w:lang w:val="fr-FR"/>
        </w:rPr>
        <w:t>2020 : 106). S’il</w:t>
      </w:r>
      <w:r w:rsidRPr="000144E3">
        <w:rPr>
          <w:rFonts w:cs="Times New Roman"/>
          <w:color w:val="000000"/>
          <w:lang w:val="fr-FR"/>
        </w:rPr>
        <w:t xml:space="preserve"> </w:t>
      </w:r>
      <w:r w:rsidR="00D2110A" w:rsidRPr="000144E3">
        <w:rPr>
          <w:rFonts w:cs="Times New Roman"/>
          <w:color w:val="000000"/>
          <w:lang w:val="fr-FR"/>
        </w:rPr>
        <w:t xml:space="preserve">retourne </w:t>
      </w:r>
      <w:r w:rsidRPr="000144E3">
        <w:rPr>
          <w:rFonts w:cs="Times New Roman"/>
          <w:color w:val="000000"/>
          <w:lang w:val="fr-FR"/>
        </w:rPr>
        <w:t>à l’expérience du corps véc</w:t>
      </w:r>
      <w:r w:rsidR="00D2110A" w:rsidRPr="000144E3">
        <w:rPr>
          <w:rFonts w:cs="Times New Roman"/>
          <w:color w:val="000000"/>
          <w:lang w:val="fr-FR"/>
        </w:rPr>
        <w:t xml:space="preserve">u, du sens et de la sensibilité, c’est </w:t>
      </w:r>
      <w:r w:rsidR="00006E9A" w:rsidRPr="000144E3">
        <w:rPr>
          <w:rFonts w:cs="Times New Roman"/>
          <w:color w:val="000000"/>
          <w:lang w:val="fr-FR"/>
        </w:rPr>
        <w:t xml:space="preserve">pour être pleinement au monde. </w:t>
      </w:r>
      <w:r w:rsidR="00D6032B" w:rsidRPr="000144E3">
        <w:rPr>
          <w:rFonts w:cs="Times New Roman"/>
          <w:color w:val="000000"/>
          <w:lang w:val="fr-FR"/>
        </w:rPr>
        <w:t xml:space="preserve">« S’il a l’ouïe suffisamment sensible, l’homme entend l’herbe pousser, les feuilles se déployer à la cime des arbres, les myrtilles mûrir et la lente </w:t>
      </w:r>
      <w:r w:rsidR="008568F2" w:rsidRPr="000144E3">
        <w:rPr>
          <w:rFonts w:cs="Times New Roman"/>
          <w:color w:val="000000"/>
          <w:lang w:val="fr-FR"/>
        </w:rPr>
        <w:t xml:space="preserve">montée de la sève. Il sent à nouveau le tremblement léger du temps que le bruit et l’urgence recouvrent d’ordinaire » (Le Breton, 2000 : 55). La réduction phénoménologique le ramène à la présence  des choses. Sans la conscience d’en être séparé, les choses elles-mêmes se donnent </w:t>
      </w:r>
      <w:r w:rsidR="001860F7" w:rsidRPr="000144E3">
        <w:rPr>
          <w:rFonts w:cs="Times New Roman"/>
          <w:color w:val="000000"/>
          <w:lang w:val="fr-FR"/>
        </w:rPr>
        <w:t>« </w:t>
      </w:r>
      <w:r w:rsidR="008568F2" w:rsidRPr="000144E3">
        <w:rPr>
          <w:rFonts w:cs="Times New Roman"/>
          <w:color w:val="000000"/>
          <w:lang w:val="fr-FR"/>
        </w:rPr>
        <w:t>en personne</w:t>
      </w:r>
      <w:r w:rsidR="001860F7" w:rsidRPr="000144E3">
        <w:rPr>
          <w:rFonts w:cs="Times New Roman"/>
          <w:color w:val="000000"/>
          <w:lang w:val="fr-FR"/>
        </w:rPr>
        <w:t> », comme disait Husserl</w:t>
      </w:r>
      <w:r w:rsidR="008568F2" w:rsidRPr="000144E3">
        <w:rPr>
          <w:rFonts w:cs="Times New Roman"/>
          <w:color w:val="000000"/>
          <w:lang w:val="fr-FR"/>
        </w:rPr>
        <w:t xml:space="preserve">. L’immersion dans la sensorialité est une ouverture au monde. </w:t>
      </w:r>
    </w:p>
    <w:p w14:paraId="52808A82" w14:textId="60591C82" w:rsidR="00DB4E9F" w:rsidRPr="000144E3" w:rsidRDefault="001860F7" w:rsidP="00DB4E9F">
      <w:pPr>
        <w:jc w:val="both"/>
        <w:rPr>
          <w:rFonts w:cs="Times New Roman"/>
          <w:color w:val="000000"/>
          <w:lang w:val="fr-FR"/>
        </w:rPr>
      </w:pPr>
      <w:r w:rsidRPr="000144E3">
        <w:rPr>
          <w:rFonts w:cs="Times New Roman"/>
          <w:color w:val="000000"/>
          <w:lang w:val="fr-FR"/>
        </w:rPr>
        <w:t>Pour David Le Breton, la marche est un « cheminement intérieur » vers la présence. « L’Amazonie est toujours intérieure »</w:t>
      </w:r>
      <w:r w:rsidR="000144E3">
        <w:rPr>
          <w:rFonts w:cs="Times New Roman"/>
          <w:color w:val="000000"/>
          <w:lang w:val="fr-FR"/>
        </w:rPr>
        <w:t>, dit-il</w:t>
      </w:r>
      <w:r w:rsidRPr="000144E3">
        <w:rPr>
          <w:rFonts w:cs="Times New Roman"/>
          <w:color w:val="000000"/>
          <w:lang w:val="fr-FR"/>
        </w:rPr>
        <w:t xml:space="preserve"> (Le Breton, 2020 : </w:t>
      </w:r>
      <w:r w:rsidR="000E250B" w:rsidRPr="000144E3">
        <w:rPr>
          <w:rFonts w:cs="Times New Roman"/>
          <w:color w:val="000000"/>
          <w:lang w:val="fr-FR"/>
        </w:rPr>
        <w:t>154)</w:t>
      </w:r>
      <w:r w:rsidR="00591F73">
        <w:rPr>
          <w:rFonts w:cs="Times New Roman"/>
          <w:color w:val="000000"/>
          <w:lang w:val="fr-FR"/>
        </w:rPr>
        <w:t xml:space="preserve">, dans un rappel à ses errances au Brésil </w:t>
      </w:r>
      <w:r w:rsidR="009E51EE">
        <w:rPr>
          <w:rFonts w:cs="Times New Roman"/>
          <w:color w:val="000000"/>
          <w:lang w:val="fr-FR"/>
        </w:rPr>
        <w:t xml:space="preserve">à la fin des années 1970 </w:t>
      </w:r>
      <w:r w:rsidR="00591F73">
        <w:rPr>
          <w:rFonts w:cs="Times New Roman"/>
          <w:color w:val="000000"/>
          <w:lang w:val="fr-FR"/>
        </w:rPr>
        <w:t>(</w:t>
      </w:r>
      <w:r w:rsidR="009E51EE">
        <w:rPr>
          <w:rFonts w:cs="Times New Roman"/>
          <w:color w:val="000000"/>
          <w:lang w:val="fr-FR"/>
        </w:rPr>
        <w:t xml:space="preserve">Le Breton, 1991 : 9-10 et </w:t>
      </w:r>
      <w:r w:rsidR="00591F73">
        <w:rPr>
          <w:rFonts w:cs="Times New Roman"/>
          <w:color w:val="000000"/>
          <w:lang w:val="fr-FR"/>
        </w:rPr>
        <w:t xml:space="preserve">Lévy, </w:t>
      </w:r>
      <w:r w:rsidR="009E51EE">
        <w:rPr>
          <w:rFonts w:cs="Times New Roman"/>
          <w:color w:val="000000"/>
          <w:lang w:val="fr-FR"/>
        </w:rPr>
        <w:t>2004 : 38-40, 143-144, 147)</w:t>
      </w:r>
      <w:r w:rsidR="000E250B" w:rsidRPr="000144E3">
        <w:rPr>
          <w:rFonts w:cs="Times New Roman"/>
          <w:color w:val="000000"/>
          <w:lang w:val="fr-FR"/>
        </w:rPr>
        <w:t>. Marcher la vie</w:t>
      </w:r>
      <w:r w:rsidRPr="000144E3">
        <w:rPr>
          <w:rFonts w:cs="Times New Roman"/>
          <w:color w:val="000000"/>
          <w:lang w:val="fr-FR"/>
        </w:rPr>
        <w:t xml:space="preserve"> est </w:t>
      </w:r>
      <w:r w:rsidR="00D74FB9" w:rsidRPr="000144E3">
        <w:rPr>
          <w:rFonts w:cs="Times New Roman"/>
          <w:color w:val="000000"/>
          <w:lang w:val="fr-FR"/>
        </w:rPr>
        <w:t xml:space="preserve">pour lui </w:t>
      </w:r>
      <w:r w:rsidRPr="000144E3">
        <w:rPr>
          <w:rFonts w:cs="Times New Roman"/>
          <w:color w:val="000000"/>
          <w:lang w:val="fr-FR"/>
        </w:rPr>
        <w:t xml:space="preserve">une façon heureuse de disparaitre de soi </w:t>
      </w:r>
      <w:r w:rsidR="00D74FB9" w:rsidRPr="000144E3">
        <w:rPr>
          <w:rFonts w:cs="Times New Roman"/>
          <w:color w:val="000000"/>
          <w:lang w:val="fr-FR"/>
        </w:rPr>
        <w:t xml:space="preserve">dans la nature </w:t>
      </w:r>
      <w:r w:rsidRPr="000144E3">
        <w:rPr>
          <w:rFonts w:cs="Times New Roman"/>
          <w:color w:val="000000"/>
          <w:lang w:val="fr-FR"/>
        </w:rPr>
        <w:t>qui rétablit le sentiment d’exister</w:t>
      </w:r>
      <w:r w:rsidR="000E250B" w:rsidRPr="000144E3">
        <w:rPr>
          <w:rFonts w:cs="Times New Roman"/>
          <w:color w:val="000000"/>
          <w:lang w:val="fr-FR"/>
        </w:rPr>
        <w:t xml:space="preserve"> </w:t>
      </w:r>
      <w:r w:rsidR="00D74FB9" w:rsidRPr="000144E3">
        <w:rPr>
          <w:rFonts w:cs="Times New Roman"/>
          <w:color w:val="000000"/>
          <w:lang w:val="fr-FR"/>
        </w:rPr>
        <w:t>passionnément</w:t>
      </w:r>
      <w:r w:rsidR="00813F17" w:rsidRPr="000144E3">
        <w:rPr>
          <w:rFonts w:cs="Times New Roman"/>
          <w:color w:val="000000"/>
          <w:lang w:val="fr-FR"/>
        </w:rPr>
        <w:t xml:space="preserve">: </w:t>
      </w:r>
      <w:r w:rsidR="00DB4E9F" w:rsidRPr="000144E3">
        <w:rPr>
          <w:rFonts w:cs="Times New Roman"/>
          <w:color w:val="000000"/>
          <w:lang w:val="fr-FR"/>
        </w:rPr>
        <w:t xml:space="preserve">« Célébration du corps, des sens, de l’affectivité, mise en branle de toute la personne, </w:t>
      </w:r>
      <w:r w:rsidR="00813F17" w:rsidRPr="000144E3">
        <w:rPr>
          <w:rFonts w:cs="Times New Roman"/>
          <w:color w:val="000000"/>
          <w:lang w:val="fr-FR"/>
        </w:rPr>
        <w:t xml:space="preserve">présence active au monde, la marche </w:t>
      </w:r>
      <w:r w:rsidR="00DB4E9F" w:rsidRPr="000144E3">
        <w:rPr>
          <w:rFonts w:cs="Times New Roman"/>
          <w:color w:val="000000"/>
          <w:lang w:val="fr-FR"/>
        </w:rPr>
        <w:t>re</w:t>
      </w:r>
      <w:r w:rsidR="00813F17" w:rsidRPr="000144E3">
        <w:rPr>
          <w:rFonts w:cs="Times New Roman"/>
          <w:color w:val="000000"/>
          <w:lang w:val="fr-FR"/>
        </w:rPr>
        <w:t>met en contact avec soi et avec</w:t>
      </w:r>
      <w:r w:rsidR="00DB4E9F" w:rsidRPr="000144E3">
        <w:rPr>
          <w:rFonts w:cs="Times New Roman"/>
          <w:color w:val="000000"/>
          <w:lang w:val="fr-FR"/>
        </w:rPr>
        <w:t xml:space="preserve"> la sensation d’exister » (Le Breton, 2020 : 16-17). En sortant de chez soi </w:t>
      </w:r>
      <w:r w:rsidR="00DB4E9F" w:rsidRPr="000144E3">
        <w:rPr>
          <w:rFonts w:cs="Times New Roman"/>
          <w:color w:val="000000"/>
          <w:lang w:val="fr-FR"/>
        </w:rPr>
        <w:lastRenderedPageBreak/>
        <w:t>pour marcher, on sort aussi et encore de soi pour s’abandonner à l’être et exister</w:t>
      </w:r>
      <w:r w:rsidRPr="000144E3">
        <w:rPr>
          <w:rFonts w:cs="Times New Roman"/>
          <w:color w:val="000000"/>
          <w:lang w:val="fr-FR"/>
        </w:rPr>
        <w:t xml:space="preserve"> pleinement</w:t>
      </w:r>
      <w:r w:rsidR="000C0BEA" w:rsidRPr="000144E3">
        <w:rPr>
          <w:rFonts w:cs="Times New Roman"/>
          <w:color w:val="000000"/>
          <w:lang w:val="fr-FR"/>
        </w:rPr>
        <w:t>,</w:t>
      </w:r>
      <w:r w:rsidRPr="000144E3">
        <w:rPr>
          <w:rFonts w:cs="Times New Roman"/>
          <w:color w:val="000000"/>
          <w:lang w:val="fr-FR"/>
        </w:rPr>
        <w:t xml:space="preserve"> ne fut-ce qu’un moment, pourvu qu’il soit éternel</w:t>
      </w:r>
      <w:r w:rsidR="00DB4E9F" w:rsidRPr="000144E3">
        <w:rPr>
          <w:rFonts w:cs="Times New Roman"/>
          <w:color w:val="000000"/>
          <w:lang w:val="fr-FR"/>
        </w:rPr>
        <w:t>.</w:t>
      </w:r>
    </w:p>
    <w:p w14:paraId="29A756D2" w14:textId="77777777" w:rsidR="00505462" w:rsidRPr="000144E3" w:rsidRDefault="00505462">
      <w:pPr>
        <w:rPr>
          <w:lang w:val="fr-FR"/>
        </w:rPr>
      </w:pPr>
    </w:p>
    <w:p w14:paraId="23641770" w14:textId="77777777" w:rsidR="00505462" w:rsidRPr="000144E3" w:rsidRDefault="00505462" w:rsidP="00505462">
      <w:pPr>
        <w:rPr>
          <w:rFonts w:eastAsia="Times New Roman" w:cs="Times New Roman"/>
          <w:b/>
          <w:iCs/>
          <w:color w:val="202122"/>
          <w:lang w:val="fr-FR"/>
        </w:rPr>
      </w:pPr>
      <w:r w:rsidRPr="000144E3">
        <w:rPr>
          <w:rFonts w:eastAsia="Times New Roman" w:cs="Times New Roman"/>
          <w:b/>
          <w:iCs/>
          <w:color w:val="202122"/>
          <w:lang w:val="fr-FR"/>
        </w:rPr>
        <w:t>Références</w:t>
      </w:r>
    </w:p>
    <w:p w14:paraId="1ED44E68" w14:textId="77777777" w:rsidR="00346328" w:rsidRPr="000144E3" w:rsidRDefault="00346328" w:rsidP="00505462">
      <w:pPr>
        <w:rPr>
          <w:rFonts w:eastAsia="Times New Roman" w:cs="Times New Roman"/>
          <w:b/>
          <w:iCs/>
          <w:color w:val="202122"/>
          <w:lang w:val="fr-FR"/>
        </w:rPr>
      </w:pPr>
    </w:p>
    <w:p w14:paraId="2FA3BFA0" w14:textId="6315FE70" w:rsidR="00772B95" w:rsidRDefault="00772B95" w:rsidP="00505462">
      <w:pPr>
        <w:rPr>
          <w:rFonts w:eastAsia="Times New Roman" w:cs="Times New Roman"/>
          <w:iCs/>
          <w:color w:val="202122"/>
          <w:lang w:val="fr-FR"/>
        </w:rPr>
      </w:pPr>
      <w:r>
        <w:rPr>
          <w:rFonts w:eastAsia="Times New Roman" w:cs="Times New Roman"/>
          <w:iCs/>
          <w:color w:val="202122"/>
          <w:lang w:val="fr-FR"/>
        </w:rPr>
        <w:t xml:space="preserve">Bakhtine, M. (1970): </w:t>
      </w:r>
      <w:r w:rsidRPr="00772B95">
        <w:rPr>
          <w:rFonts w:eastAsia="Times New Roman" w:cs="Times New Roman"/>
          <w:i/>
          <w:iCs/>
          <w:color w:val="202122"/>
          <w:lang w:val="fr-FR"/>
        </w:rPr>
        <w:t xml:space="preserve">L’œuvre de François Rabelais et la culture populaire au Moyen </w:t>
      </w:r>
      <w:r>
        <w:rPr>
          <w:rFonts w:eastAsia="Times New Roman" w:cs="Times New Roman"/>
          <w:i/>
          <w:iCs/>
          <w:color w:val="202122"/>
          <w:lang w:val="fr-FR"/>
        </w:rPr>
        <w:t>Â</w:t>
      </w:r>
      <w:r w:rsidRPr="00772B95">
        <w:rPr>
          <w:rFonts w:eastAsia="Times New Roman" w:cs="Times New Roman"/>
          <w:i/>
          <w:iCs/>
          <w:color w:val="202122"/>
          <w:lang w:val="fr-FR"/>
        </w:rPr>
        <w:t>ge et sous la Renaissance</w:t>
      </w:r>
      <w:r>
        <w:rPr>
          <w:rFonts w:eastAsia="Times New Roman" w:cs="Times New Roman"/>
          <w:iCs/>
          <w:color w:val="202122"/>
          <w:lang w:val="fr-FR"/>
        </w:rPr>
        <w:t xml:space="preserve">. Paris: Gallimard. </w:t>
      </w:r>
    </w:p>
    <w:p w14:paraId="560755AC" w14:textId="5DCEF8EF" w:rsidR="00E978A5" w:rsidRDefault="00E978A5" w:rsidP="00505462">
      <w:pPr>
        <w:rPr>
          <w:rFonts w:eastAsia="Times New Roman" w:cs="Times New Roman"/>
          <w:iCs/>
          <w:color w:val="202122"/>
          <w:lang w:val="fr-FR"/>
        </w:rPr>
      </w:pPr>
      <w:r>
        <w:rPr>
          <w:rFonts w:eastAsia="Times New Roman" w:cs="Times New Roman"/>
          <w:iCs/>
          <w:color w:val="202122"/>
          <w:lang w:val="fr-FR"/>
        </w:rPr>
        <w:t xml:space="preserve">Bataille, G. (1957): </w:t>
      </w:r>
      <w:r w:rsidRPr="00E978A5">
        <w:rPr>
          <w:rFonts w:eastAsia="Times New Roman" w:cs="Times New Roman"/>
          <w:i/>
          <w:color w:val="202122"/>
          <w:lang w:val="fr-FR"/>
        </w:rPr>
        <w:t>L’érotisme</w:t>
      </w:r>
      <w:r>
        <w:rPr>
          <w:rFonts w:eastAsia="Times New Roman" w:cs="Times New Roman"/>
          <w:iCs/>
          <w:color w:val="202122"/>
          <w:lang w:val="fr-FR"/>
        </w:rPr>
        <w:t>. Paris: Minuit.</w:t>
      </w:r>
    </w:p>
    <w:p w14:paraId="3A7D5B8A" w14:textId="77777777" w:rsidR="00C36A10" w:rsidRDefault="00C36A10" w:rsidP="00505462">
      <w:pPr>
        <w:rPr>
          <w:rFonts w:eastAsia="Times New Roman" w:cs="Times New Roman"/>
          <w:iCs/>
          <w:color w:val="202122"/>
          <w:lang w:val="fr-FR"/>
        </w:rPr>
      </w:pPr>
      <w:r>
        <w:rPr>
          <w:rFonts w:eastAsia="Times New Roman" w:cs="Times New Roman"/>
          <w:iCs/>
          <w:color w:val="202122"/>
          <w:lang w:val="fr-FR"/>
        </w:rPr>
        <w:t xml:space="preserve">Breton, P. et Le Breton, D. (2009): </w:t>
      </w:r>
      <w:r w:rsidRPr="00C36A10">
        <w:rPr>
          <w:rFonts w:eastAsia="Times New Roman" w:cs="Times New Roman"/>
          <w:i/>
          <w:color w:val="202122"/>
          <w:lang w:val="fr-FR"/>
        </w:rPr>
        <w:t>Le silence et la parole. Contre les excès de la communication</w:t>
      </w:r>
      <w:r>
        <w:rPr>
          <w:rFonts w:eastAsia="Times New Roman" w:cs="Times New Roman"/>
          <w:iCs/>
          <w:color w:val="202122"/>
          <w:lang w:val="fr-FR"/>
        </w:rPr>
        <w:t>. Strasbourg : Arcanes-</w:t>
      </w:r>
      <w:proofErr w:type="spellStart"/>
      <w:r>
        <w:rPr>
          <w:rFonts w:eastAsia="Times New Roman" w:cs="Times New Roman"/>
          <w:iCs/>
          <w:color w:val="202122"/>
          <w:lang w:val="fr-FR"/>
        </w:rPr>
        <w:t>érès</w:t>
      </w:r>
      <w:proofErr w:type="spellEnd"/>
      <w:r>
        <w:rPr>
          <w:rFonts w:eastAsia="Times New Roman" w:cs="Times New Roman"/>
          <w:iCs/>
          <w:color w:val="202122"/>
          <w:lang w:val="fr-FR"/>
        </w:rPr>
        <w:t xml:space="preserve">. </w:t>
      </w:r>
    </w:p>
    <w:p w14:paraId="13267F5C" w14:textId="43915BD9" w:rsidR="008343D4" w:rsidRDefault="001B4413" w:rsidP="00505462">
      <w:pPr>
        <w:rPr>
          <w:rFonts w:eastAsia="Times New Roman" w:cs="Times New Roman"/>
          <w:iCs/>
          <w:color w:val="202122"/>
          <w:lang w:val="fr-FR"/>
        </w:rPr>
      </w:pPr>
      <w:r>
        <w:rPr>
          <w:rFonts w:eastAsia="Times New Roman" w:cs="Times New Roman"/>
          <w:iCs/>
          <w:color w:val="202122"/>
          <w:lang w:val="fr-FR"/>
        </w:rPr>
        <w:t xml:space="preserve">Caillois, R. </w:t>
      </w:r>
      <w:r w:rsidR="008343D4">
        <w:rPr>
          <w:rFonts w:eastAsia="Times New Roman" w:cs="Times New Roman"/>
          <w:iCs/>
          <w:color w:val="202122"/>
          <w:lang w:val="fr-FR"/>
        </w:rPr>
        <w:t xml:space="preserve">(1950): </w:t>
      </w:r>
      <w:r w:rsidR="008343D4" w:rsidRPr="008343D4">
        <w:rPr>
          <w:rFonts w:eastAsia="Times New Roman" w:cs="Times New Roman"/>
          <w:i/>
          <w:color w:val="202122"/>
          <w:lang w:val="fr-FR"/>
        </w:rPr>
        <w:t>L’homme et le sacré</w:t>
      </w:r>
      <w:r w:rsidR="008343D4">
        <w:rPr>
          <w:rFonts w:eastAsia="Times New Roman" w:cs="Times New Roman"/>
          <w:iCs/>
          <w:color w:val="202122"/>
          <w:lang w:val="fr-FR"/>
        </w:rPr>
        <w:t xml:space="preserve">. Paris: Gallimard. </w:t>
      </w:r>
    </w:p>
    <w:p w14:paraId="7D80473E" w14:textId="34EA5FED" w:rsidR="00EA3FF5" w:rsidRPr="000144E3" w:rsidRDefault="00026C30" w:rsidP="00505462">
      <w:pPr>
        <w:rPr>
          <w:rFonts w:eastAsia="Times New Roman" w:cs="Times New Roman"/>
          <w:iCs/>
          <w:color w:val="202122"/>
          <w:lang w:val="fr-FR"/>
        </w:rPr>
      </w:pPr>
      <w:r w:rsidRPr="000144E3">
        <w:rPr>
          <w:rFonts w:eastAsia="Times New Roman" w:cs="Times New Roman"/>
          <w:iCs/>
          <w:color w:val="202122"/>
          <w:lang w:val="fr-FR"/>
        </w:rPr>
        <w:t xml:space="preserve">Cassirer, E. (1964): </w:t>
      </w:r>
      <w:r w:rsidRPr="000144E3">
        <w:rPr>
          <w:rFonts w:eastAsia="Times New Roman" w:cs="Times New Roman"/>
          <w:i/>
          <w:iCs/>
          <w:color w:val="202122"/>
          <w:lang w:val="fr-FR"/>
        </w:rPr>
        <w:t xml:space="preserve">Philosophie der </w:t>
      </w:r>
      <w:proofErr w:type="spellStart"/>
      <w:r w:rsidRPr="000144E3">
        <w:rPr>
          <w:rFonts w:eastAsia="Times New Roman" w:cs="Times New Roman"/>
          <w:i/>
          <w:iCs/>
          <w:color w:val="202122"/>
          <w:lang w:val="fr-FR"/>
        </w:rPr>
        <w:t>symbolischen</w:t>
      </w:r>
      <w:proofErr w:type="spellEnd"/>
      <w:r w:rsidRPr="000144E3">
        <w:rPr>
          <w:rFonts w:eastAsia="Times New Roman" w:cs="Times New Roman"/>
          <w:i/>
          <w:iCs/>
          <w:color w:val="202122"/>
          <w:lang w:val="fr-FR"/>
        </w:rPr>
        <w:t xml:space="preserve"> Formen</w:t>
      </w:r>
      <w:r w:rsidRPr="000144E3">
        <w:rPr>
          <w:rFonts w:eastAsia="Times New Roman" w:cs="Times New Roman"/>
          <w:iCs/>
          <w:color w:val="202122"/>
          <w:lang w:val="fr-FR"/>
        </w:rPr>
        <w:t xml:space="preserve">. Darmstadt: WBG. </w:t>
      </w:r>
      <w:r w:rsidR="00EA3FF5" w:rsidRPr="000144E3">
        <w:rPr>
          <w:rFonts w:eastAsia="Times New Roman" w:cs="Times New Roman"/>
          <w:iCs/>
          <w:color w:val="202122"/>
          <w:lang w:val="fr-FR"/>
        </w:rPr>
        <w:t xml:space="preserve">Durkheim, E. (1960): </w:t>
      </w:r>
      <w:r w:rsidR="00EA3FF5" w:rsidRPr="000144E3">
        <w:rPr>
          <w:rFonts w:eastAsia="Times New Roman" w:cs="Times New Roman"/>
          <w:i/>
          <w:iCs/>
          <w:color w:val="202122"/>
          <w:lang w:val="fr-FR"/>
        </w:rPr>
        <w:t>Les formes élémentaires de la religion</w:t>
      </w:r>
      <w:r w:rsidR="00EA3FF5" w:rsidRPr="000144E3">
        <w:rPr>
          <w:rFonts w:eastAsia="Times New Roman" w:cs="Times New Roman"/>
          <w:iCs/>
          <w:color w:val="202122"/>
          <w:lang w:val="fr-FR"/>
        </w:rPr>
        <w:t xml:space="preserve">. Paris: PUF. </w:t>
      </w:r>
    </w:p>
    <w:p w14:paraId="17824312" w14:textId="1E6EDAA5" w:rsidR="00996A31" w:rsidRDefault="00996A31" w:rsidP="00505462">
      <w:pPr>
        <w:rPr>
          <w:rFonts w:eastAsia="Times New Roman" w:cs="Times New Roman"/>
          <w:iCs/>
          <w:color w:val="202122"/>
          <w:lang w:val="fr-FR"/>
        </w:rPr>
      </w:pPr>
      <w:r>
        <w:rPr>
          <w:rFonts w:eastAsia="Times New Roman" w:cs="Times New Roman"/>
          <w:iCs/>
          <w:color w:val="202122"/>
          <w:lang w:val="fr-FR"/>
        </w:rPr>
        <w:t xml:space="preserve">Elias, N. (1987): </w:t>
      </w:r>
      <w:r w:rsidRPr="00996A31">
        <w:rPr>
          <w:rFonts w:eastAsia="Times New Roman" w:cs="Times New Roman"/>
          <w:i/>
          <w:iCs/>
          <w:color w:val="202122"/>
          <w:lang w:val="fr-FR"/>
        </w:rPr>
        <w:t xml:space="preserve">Die Gesellschaft der </w:t>
      </w:r>
      <w:proofErr w:type="spellStart"/>
      <w:r w:rsidRPr="00996A31">
        <w:rPr>
          <w:rFonts w:eastAsia="Times New Roman" w:cs="Times New Roman"/>
          <w:i/>
          <w:iCs/>
          <w:color w:val="202122"/>
          <w:lang w:val="fr-FR"/>
        </w:rPr>
        <w:t>Individuen</w:t>
      </w:r>
      <w:proofErr w:type="spellEnd"/>
      <w:r>
        <w:rPr>
          <w:rFonts w:eastAsia="Times New Roman" w:cs="Times New Roman"/>
          <w:iCs/>
          <w:color w:val="202122"/>
          <w:lang w:val="fr-FR"/>
        </w:rPr>
        <w:t xml:space="preserve">. Frankfurt/Main: </w:t>
      </w:r>
      <w:proofErr w:type="spellStart"/>
      <w:r>
        <w:rPr>
          <w:rFonts w:eastAsia="Times New Roman" w:cs="Times New Roman"/>
          <w:iCs/>
          <w:color w:val="202122"/>
          <w:lang w:val="fr-FR"/>
        </w:rPr>
        <w:t>Suhrkamp</w:t>
      </w:r>
      <w:proofErr w:type="spellEnd"/>
      <w:r>
        <w:rPr>
          <w:rFonts w:eastAsia="Times New Roman" w:cs="Times New Roman"/>
          <w:iCs/>
          <w:color w:val="202122"/>
          <w:lang w:val="fr-FR"/>
        </w:rPr>
        <w:t>.</w:t>
      </w:r>
    </w:p>
    <w:p w14:paraId="7D671E56" w14:textId="7B53BAC3" w:rsidR="00505462" w:rsidRPr="000144E3" w:rsidRDefault="00505462" w:rsidP="00505462">
      <w:pPr>
        <w:rPr>
          <w:rFonts w:eastAsia="Times New Roman" w:cs="Times New Roman"/>
          <w:color w:val="202122"/>
          <w:shd w:val="clear" w:color="auto" w:fill="FFFFFF"/>
          <w:lang w:val="fr-FR"/>
        </w:rPr>
      </w:pPr>
      <w:r w:rsidRPr="000144E3">
        <w:rPr>
          <w:rFonts w:eastAsia="Times New Roman" w:cs="Times New Roman"/>
          <w:iCs/>
          <w:color w:val="202122"/>
          <w:lang w:val="fr-FR"/>
        </w:rPr>
        <w:t xml:space="preserve">Fischer, J. (2008): </w:t>
      </w:r>
      <w:proofErr w:type="spellStart"/>
      <w:r w:rsidRPr="000144E3">
        <w:rPr>
          <w:rFonts w:eastAsia="Times New Roman" w:cs="Times New Roman"/>
          <w:i/>
          <w:iCs/>
          <w:color w:val="202122"/>
          <w:lang w:val="fr-FR"/>
        </w:rPr>
        <w:t>Philosophische</w:t>
      </w:r>
      <w:proofErr w:type="spellEnd"/>
      <w:r w:rsidRPr="000144E3">
        <w:rPr>
          <w:rFonts w:eastAsia="Times New Roman" w:cs="Times New Roman"/>
          <w:i/>
          <w:iCs/>
          <w:color w:val="202122"/>
          <w:lang w:val="fr-FR"/>
        </w:rPr>
        <w:t xml:space="preserve"> Anthropologie. </w:t>
      </w:r>
      <w:proofErr w:type="spellStart"/>
      <w:r w:rsidRPr="000144E3">
        <w:rPr>
          <w:rFonts w:eastAsia="Times New Roman" w:cs="Times New Roman"/>
          <w:i/>
          <w:iCs/>
          <w:color w:val="202122"/>
          <w:lang w:val="fr-FR"/>
        </w:rPr>
        <w:t>Eine</w:t>
      </w:r>
      <w:proofErr w:type="spellEnd"/>
      <w:r w:rsidRPr="000144E3">
        <w:rPr>
          <w:rFonts w:eastAsia="Times New Roman" w:cs="Times New Roman"/>
          <w:i/>
          <w:iCs/>
          <w:color w:val="202122"/>
          <w:lang w:val="fr-FR"/>
        </w:rPr>
        <w:t xml:space="preserve"> </w:t>
      </w:r>
      <w:proofErr w:type="spellStart"/>
      <w:r w:rsidRPr="000144E3">
        <w:rPr>
          <w:rFonts w:eastAsia="Times New Roman" w:cs="Times New Roman"/>
          <w:i/>
          <w:iCs/>
          <w:color w:val="202122"/>
          <w:lang w:val="fr-FR"/>
        </w:rPr>
        <w:t>Denkrichtung</w:t>
      </w:r>
      <w:proofErr w:type="spellEnd"/>
      <w:r w:rsidRPr="000144E3">
        <w:rPr>
          <w:rFonts w:eastAsia="Times New Roman" w:cs="Times New Roman"/>
          <w:i/>
          <w:iCs/>
          <w:color w:val="202122"/>
          <w:lang w:val="fr-FR"/>
        </w:rPr>
        <w:t xml:space="preserve"> des 20. </w:t>
      </w:r>
      <w:proofErr w:type="spellStart"/>
      <w:r w:rsidRPr="000144E3">
        <w:rPr>
          <w:rFonts w:eastAsia="Times New Roman" w:cs="Times New Roman"/>
          <w:i/>
          <w:iCs/>
          <w:color w:val="202122"/>
          <w:lang w:val="fr-FR"/>
        </w:rPr>
        <w:t>Jahrhunderts</w:t>
      </w:r>
      <w:proofErr w:type="spellEnd"/>
      <w:r w:rsidRPr="000144E3">
        <w:rPr>
          <w:rFonts w:eastAsia="Times New Roman" w:cs="Times New Roman"/>
          <w:color w:val="202122"/>
          <w:shd w:val="clear" w:color="auto" w:fill="FFFFFF"/>
          <w:lang w:val="fr-FR"/>
        </w:rPr>
        <w:t>. Freiburg/</w:t>
      </w:r>
      <w:proofErr w:type="spellStart"/>
      <w:r w:rsidRPr="000144E3">
        <w:rPr>
          <w:rFonts w:eastAsia="Times New Roman" w:cs="Times New Roman"/>
          <w:color w:val="202122"/>
          <w:shd w:val="clear" w:color="auto" w:fill="FFFFFF"/>
          <w:lang w:val="fr-FR"/>
        </w:rPr>
        <w:t>München</w:t>
      </w:r>
      <w:proofErr w:type="spellEnd"/>
      <w:r w:rsidRPr="000144E3">
        <w:rPr>
          <w:rFonts w:eastAsia="Times New Roman" w:cs="Times New Roman"/>
          <w:color w:val="202122"/>
          <w:shd w:val="clear" w:color="auto" w:fill="FFFFFF"/>
          <w:lang w:val="fr-FR"/>
        </w:rPr>
        <w:t xml:space="preserve">: Alber </w:t>
      </w:r>
      <w:proofErr w:type="spellStart"/>
      <w:r w:rsidRPr="000144E3">
        <w:rPr>
          <w:rFonts w:eastAsia="Times New Roman" w:cs="Times New Roman"/>
          <w:color w:val="202122"/>
          <w:shd w:val="clear" w:color="auto" w:fill="FFFFFF"/>
          <w:lang w:val="fr-FR"/>
        </w:rPr>
        <w:t>Verlag</w:t>
      </w:r>
      <w:proofErr w:type="spellEnd"/>
      <w:r w:rsidRPr="000144E3">
        <w:rPr>
          <w:rFonts w:eastAsia="Times New Roman" w:cs="Times New Roman"/>
          <w:color w:val="202122"/>
          <w:shd w:val="clear" w:color="auto" w:fill="FFFFFF"/>
          <w:lang w:val="fr-FR"/>
        </w:rPr>
        <w:t xml:space="preserve">. </w:t>
      </w:r>
    </w:p>
    <w:p w14:paraId="3FF37C14" w14:textId="1DC6B3BA" w:rsidR="00D1264C" w:rsidRPr="000144E3" w:rsidRDefault="00D1264C" w:rsidP="00505462">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xml:space="preserve">Foucault, M. (1966): </w:t>
      </w:r>
      <w:r w:rsidRPr="000144E3">
        <w:rPr>
          <w:rFonts w:eastAsia="Times New Roman" w:cs="Times New Roman"/>
          <w:i/>
          <w:color w:val="202122"/>
          <w:shd w:val="clear" w:color="auto" w:fill="FFFFFF"/>
          <w:lang w:val="fr-FR"/>
        </w:rPr>
        <w:t>Les mots et les choses. Une archéologie des sciences humaines</w:t>
      </w:r>
      <w:r w:rsidRPr="000144E3">
        <w:rPr>
          <w:rFonts w:eastAsia="Times New Roman" w:cs="Times New Roman"/>
          <w:color w:val="202122"/>
          <w:shd w:val="clear" w:color="auto" w:fill="FFFFFF"/>
          <w:lang w:val="fr-FR"/>
        </w:rPr>
        <w:t>. Paris: Gallimard.</w:t>
      </w:r>
    </w:p>
    <w:p w14:paraId="5860D36C" w14:textId="288DCD9E" w:rsidR="004B7ED4" w:rsidRPr="000144E3" w:rsidRDefault="00591F73" w:rsidP="00505462">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 xml:space="preserve">Gauthier, F. (2005) : « Lecture de David Le Breton : une anthropologie des limites sous la question du sacré et de la religion », </w:t>
      </w:r>
      <w:proofErr w:type="spellStart"/>
      <w:r w:rsidRPr="00591F73">
        <w:rPr>
          <w:rFonts w:eastAsia="Times New Roman" w:cs="Times New Roman"/>
          <w:i/>
          <w:iCs/>
          <w:color w:val="202122"/>
          <w:shd w:val="clear" w:color="auto" w:fill="FFFFFF"/>
          <w:lang w:val="fr-FR"/>
        </w:rPr>
        <w:t>Religiologiques</w:t>
      </w:r>
      <w:proofErr w:type="spellEnd"/>
      <w:r>
        <w:rPr>
          <w:rFonts w:eastAsia="Times New Roman" w:cs="Times New Roman"/>
          <w:color w:val="202122"/>
          <w:shd w:val="clear" w:color="auto" w:fill="FFFFFF"/>
          <w:lang w:val="fr-FR"/>
        </w:rPr>
        <w:t xml:space="preserve">, 31, pp. 209-232. </w:t>
      </w:r>
      <w:r w:rsidR="004B7ED4" w:rsidRPr="000144E3">
        <w:rPr>
          <w:rFonts w:eastAsia="Times New Roman" w:cs="Times New Roman"/>
          <w:color w:val="202122"/>
          <w:shd w:val="clear" w:color="auto" w:fill="FFFFFF"/>
          <w:lang w:val="fr-FR"/>
        </w:rPr>
        <w:t xml:space="preserve">Grondin, J. (2003): </w:t>
      </w:r>
      <w:r w:rsidR="004B7ED4" w:rsidRPr="000144E3">
        <w:rPr>
          <w:rFonts w:eastAsia="Times New Roman" w:cs="Times New Roman"/>
          <w:i/>
          <w:color w:val="202122"/>
          <w:shd w:val="clear" w:color="auto" w:fill="FFFFFF"/>
          <w:lang w:val="fr-FR"/>
        </w:rPr>
        <w:t>Du sens de la vie</w:t>
      </w:r>
      <w:r w:rsidR="004B7ED4" w:rsidRPr="000144E3">
        <w:rPr>
          <w:rFonts w:eastAsia="Times New Roman" w:cs="Times New Roman"/>
          <w:color w:val="202122"/>
          <w:shd w:val="clear" w:color="auto" w:fill="FFFFFF"/>
          <w:lang w:val="fr-FR"/>
        </w:rPr>
        <w:t>. Québec: Bellarmin.</w:t>
      </w:r>
    </w:p>
    <w:p w14:paraId="2C186297" w14:textId="159BCCA0" w:rsidR="00546E10" w:rsidRPr="001D3D72" w:rsidRDefault="00E17B89" w:rsidP="00505462">
      <w:pPr>
        <w:rPr>
          <w:rFonts w:eastAsia="Times New Roman" w:cs="Times New Roman"/>
          <w:color w:val="202122"/>
          <w:shd w:val="clear" w:color="auto" w:fill="FFFFFF"/>
          <w:lang w:val="en-GB"/>
        </w:rPr>
      </w:pPr>
      <w:r w:rsidRPr="000144E3">
        <w:rPr>
          <w:rFonts w:eastAsia="Times New Roman" w:cs="Times New Roman"/>
          <w:color w:val="202122"/>
          <w:shd w:val="clear" w:color="auto" w:fill="FFFFFF"/>
          <w:lang w:val="fr-FR"/>
        </w:rPr>
        <w:t xml:space="preserve">Jaspers, K. (1932): </w:t>
      </w:r>
      <w:r w:rsidRPr="000144E3">
        <w:rPr>
          <w:rFonts w:eastAsia="Times New Roman" w:cs="Times New Roman"/>
          <w:i/>
          <w:color w:val="202122"/>
          <w:shd w:val="clear" w:color="auto" w:fill="FFFFFF"/>
          <w:lang w:val="fr-FR"/>
        </w:rPr>
        <w:t>Philosophie</w:t>
      </w:r>
      <w:r w:rsidRPr="000144E3">
        <w:rPr>
          <w:rFonts w:eastAsia="Times New Roman" w:cs="Times New Roman"/>
          <w:color w:val="202122"/>
          <w:shd w:val="clear" w:color="auto" w:fill="FFFFFF"/>
          <w:lang w:val="fr-FR"/>
        </w:rPr>
        <w:t xml:space="preserve">. </w:t>
      </w:r>
      <w:r w:rsidR="00546E10" w:rsidRPr="001D3D72">
        <w:rPr>
          <w:rFonts w:eastAsia="Times New Roman" w:cs="Times New Roman"/>
          <w:color w:val="202122"/>
          <w:shd w:val="clear" w:color="auto" w:fill="FFFFFF"/>
          <w:lang w:val="en-GB"/>
        </w:rPr>
        <w:t xml:space="preserve">Bd. </w:t>
      </w:r>
      <w:r w:rsidR="007364B9" w:rsidRPr="001D3D72">
        <w:rPr>
          <w:rFonts w:eastAsia="Times New Roman" w:cs="Times New Roman"/>
          <w:color w:val="202122"/>
          <w:shd w:val="clear" w:color="auto" w:fill="FFFFFF"/>
          <w:lang w:val="en-GB"/>
        </w:rPr>
        <w:t xml:space="preserve">2: </w:t>
      </w:r>
      <w:proofErr w:type="spellStart"/>
      <w:r w:rsidR="007364B9" w:rsidRPr="001D3D72">
        <w:rPr>
          <w:rFonts w:eastAsia="Times New Roman" w:cs="Times New Roman"/>
          <w:i/>
          <w:color w:val="202122"/>
          <w:shd w:val="clear" w:color="auto" w:fill="FFFFFF"/>
          <w:lang w:val="en-GB"/>
        </w:rPr>
        <w:t>Existenzerhellung</w:t>
      </w:r>
      <w:proofErr w:type="spellEnd"/>
      <w:r w:rsidR="00546E10" w:rsidRPr="001D3D72">
        <w:rPr>
          <w:rFonts w:eastAsia="Times New Roman" w:cs="Times New Roman"/>
          <w:color w:val="202122"/>
          <w:shd w:val="clear" w:color="auto" w:fill="FFFFFF"/>
          <w:lang w:val="en-GB"/>
        </w:rPr>
        <w:t xml:space="preserve">. Berlin: Julius Springer. </w:t>
      </w:r>
    </w:p>
    <w:p w14:paraId="68E4D968" w14:textId="77777777" w:rsidR="006666CD" w:rsidRDefault="004502C0" w:rsidP="00505462">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Lachance, J. (20</w:t>
      </w:r>
      <w:r w:rsidR="00561BAA">
        <w:rPr>
          <w:rFonts w:eastAsia="Times New Roman" w:cs="Times New Roman"/>
          <w:color w:val="202122"/>
          <w:shd w:val="clear" w:color="auto" w:fill="FFFFFF"/>
          <w:lang w:val="fr-FR"/>
        </w:rPr>
        <w:t>12</w:t>
      </w:r>
      <w:r>
        <w:rPr>
          <w:rFonts w:eastAsia="Times New Roman" w:cs="Times New Roman"/>
          <w:color w:val="202122"/>
          <w:shd w:val="clear" w:color="auto" w:fill="FFFFFF"/>
          <w:lang w:val="fr-FR"/>
        </w:rPr>
        <w:t xml:space="preserve">): </w:t>
      </w:r>
      <w:r w:rsidRPr="00561BAA">
        <w:rPr>
          <w:rFonts w:eastAsia="Times New Roman" w:cs="Times New Roman"/>
          <w:i/>
          <w:iCs/>
          <w:color w:val="202122"/>
          <w:shd w:val="clear" w:color="auto" w:fill="FFFFFF"/>
          <w:lang w:val="fr-FR"/>
        </w:rPr>
        <w:t>Socio-anthropologie de l’adolescence. Lecture de David Le Breton</w:t>
      </w:r>
      <w:r>
        <w:rPr>
          <w:rFonts w:eastAsia="Times New Roman" w:cs="Times New Roman"/>
          <w:color w:val="202122"/>
          <w:shd w:val="clear" w:color="auto" w:fill="FFFFFF"/>
          <w:lang w:val="fr-FR"/>
        </w:rPr>
        <w:t xml:space="preserve">. </w:t>
      </w:r>
      <w:r w:rsidR="00561BAA">
        <w:rPr>
          <w:rFonts w:eastAsia="Times New Roman" w:cs="Times New Roman"/>
          <w:color w:val="202122"/>
          <w:shd w:val="clear" w:color="auto" w:fill="FFFFFF"/>
          <w:lang w:val="fr-FR"/>
        </w:rPr>
        <w:t>Québec: Presses de l’université de Laval.</w:t>
      </w:r>
    </w:p>
    <w:p w14:paraId="5F41C535" w14:textId="0EF47A98" w:rsidR="006666CD" w:rsidRPr="006666CD" w:rsidRDefault="006666CD" w:rsidP="00505462">
      <w:pPr>
        <w:rPr>
          <w:rFonts w:eastAsia="Times New Roman" w:cs="Times New Roman"/>
          <w:color w:val="000000" w:themeColor="text1"/>
          <w:shd w:val="clear" w:color="auto" w:fill="FFFFFF"/>
          <w:lang w:val="fr-FR"/>
        </w:rPr>
      </w:pPr>
      <w:r w:rsidRPr="006666CD">
        <w:rPr>
          <w:rFonts w:ascii="Times New Roman" w:eastAsia="Times New Roman" w:hAnsi="Times New Roman" w:cs="Times New Roman"/>
          <w:color w:val="000000" w:themeColor="text1"/>
          <w:shd w:val="clear" w:color="auto" w:fill="FFFFFF"/>
          <w:lang w:val="fr-FR"/>
        </w:rPr>
        <w:t xml:space="preserve">Lahire, B. (2013): </w:t>
      </w:r>
      <w:r w:rsidRPr="006666CD">
        <w:rPr>
          <w:rFonts w:ascii="Times New Roman" w:hAnsi="Times New Roman" w:cs="Times New Roman"/>
          <w:i/>
          <w:iCs/>
          <w:color w:val="000000" w:themeColor="text1"/>
          <w:shd w:val="clear" w:color="auto" w:fill="FFFFFF"/>
          <w:lang w:val="fr-FR"/>
        </w:rPr>
        <w:t>Dans les</w:t>
      </w:r>
      <w:r w:rsidRPr="006666CD">
        <w:rPr>
          <w:rStyle w:val="apple-converted-space"/>
          <w:rFonts w:ascii="Times New Roman" w:hAnsi="Times New Roman" w:cs="Times New Roman"/>
          <w:i/>
          <w:iCs/>
          <w:color w:val="000000" w:themeColor="text1"/>
          <w:shd w:val="clear" w:color="auto" w:fill="FFFFFF"/>
          <w:lang w:val="fr-FR"/>
        </w:rPr>
        <w:t> </w:t>
      </w:r>
      <w:r w:rsidRPr="006666CD">
        <w:rPr>
          <w:rStyle w:val="Emphasis"/>
          <w:rFonts w:ascii="Times New Roman" w:hAnsi="Times New Roman" w:cs="Times New Roman"/>
          <w:color w:val="000000" w:themeColor="text1"/>
          <w:lang w:val="fr-FR"/>
        </w:rPr>
        <w:t>plis</w:t>
      </w:r>
      <w:r w:rsidRPr="006666CD">
        <w:rPr>
          <w:rStyle w:val="apple-converted-space"/>
          <w:rFonts w:ascii="Times New Roman" w:hAnsi="Times New Roman" w:cs="Times New Roman"/>
          <w:i/>
          <w:iCs/>
          <w:color w:val="000000" w:themeColor="text1"/>
          <w:shd w:val="clear" w:color="auto" w:fill="FFFFFF"/>
          <w:lang w:val="fr-FR"/>
        </w:rPr>
        <w:t> </w:t>
      </w:r>
      <w:r w:rsidRPr="006666CD">
        <w:rPr>
          <w:rFonts w:ascii="Times New Roman" w:hAnsi="Times New Roman" w:cs="Times New Roman"/>
          <w:i/>
          <w:iCs/>
          <w:color w:val="000000" w:themeColor="text1"/>
          <w:shd w:val="clear" w:color="auto" w:fill="FFFFFF"/>
          <w:lang w:val="fr-FR"/>
        </w:rPr>
        <w:t xml:space="preserve">singuliers du social. Individus, institutions, socialisations. </w:t>
      </w:r>
      <w:r w:rsidRPr="006666CD">
        <w:rPr>
          <w:rFonts w:ascii="Times New Roman" w:hAnsi="Times New Roman" w:cs="Times New Roman"/>
          <w:color w:val="000000" w:themeColor="text1"/>
          <w:shd w:val="clear" w:color="auto" w:fill="FFFFFF"/>
          <w:lang w:val="fr-FR"/>
        </w:rPr>
        <w:t xml:space="preserve">Paris: La découverte. </w:t>
      </w:r>
    </w:p>
    <w:p w14:paraId="5981C9F2" w14:textId="0CA2DE96" w:rsidR="00ED64F2" w:rsidRPr="000144E3" w:rsidRDefault="00ED64F2" w:rsidP="00505462">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xml:space="preserve">Le Breton, D. (1985): </w:t>
      </w:r>
      <w:r w:rsidRPr="000144E3">
        <w:rPr>
          <w:rFonts w:eastAsia="Times New Roman" w:cs="Times New Roman"/>
          <w:i/>
          <w:color w:val="202122"/>
          <w:shd w:val="clear" w:color="auto" w:fill="FFFFFF"/>
          <w:lang w:val="fr-FR"/>
        </w:rPr>
        <w:t>Corps et sociétés. Essai de sociologie et d’anthropologie du corps</w:t>
      </w:r>
      <w:r w:rsidRPr="000144E3">
        <w:rPr>
          <w:rFonts w:eastAsia="Times New Roman" w:cs="Times New Roman"/>
          <w:color w:val="202122"/>
          <w:shd w:val="clear" w:color="auto" w:fill="FFFFFF"/>
          <w:lang w:val="fr-FR"/>
        </w:rPr>
        <w:t>. Paris: Librairie des Méridiens</w:t>
      </w:r>
    </w:p>
    <w:p w14:paraId="0880BC49" w14:textId="2005D9D3" w:rsidR="00314AC0" w:rsidRPr="000144E3" w:rsidRDefault="002F63B1" w:rsidP="00505462">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w:t>
      </w:r>
      <w:r w:rsidR="00314AC0" w:rsidRPr="000144E3">
        <w:rPr>
          <w:rFonts w:eastAsia="Times New Roman" w:cs="Times New Roman"/>
          <w:color w:val="202122"/>
          <w:shd w:val="clear" w:color="auto" w:fill="FFFFFF"/>
          <w:lang w:val="fr-FR"/>
        </w:rPr>
        <w:t xml:space="preserve"> (1990</w:t>
      </w:r>
      <w:r w:rsidR="008A3C8B">
        <w:rPr>
          <w:rFonts w:eastAsia="Times New Roman" w:cs="Times New Roman"/>
          <w:color w:val="202122"/>
          <w:shd w:val="clear" w:color="auto" w:fill="FFFFFF"/>
          <w:lang w:val="fr-FR"/>
        </w:rPr>
        <w:t xml:space="preserve"> [2013]</w:t>
      </w:r>
      <w:r w:rsidR="00314AC0" w:rsidRPr="000144E3">
        <w:rPr>
          <w:rFonts w:eastAsia="Times New Roman" w:cs="Times New Roman"/>
          <w:color w:val="202122"/>
          <w:shd w:val="clear" w:color="auto" w:fill="FFFFFF"/>
          <w:lang w:val="fr-FR"/>
        </w:rPr>
        <w:t xml:space="preserve">): </w:t>
      </w:r>
      <w:r w:rsidR="00314AC0" w:rsidRPr="000144E3">
        <w:rPr>
          <w:rFonts w:eastAsia="Times New Roman" w:cs="Times New Roman"/>
          <w:i/>
          <w:color w:val="202122"/>
          <w:shd w:val="clear" w:color="auto" w:fill="FFFFFF"/>
          <w:lang w:val="fr-FR"/>
        </w:rPr>
        <w:t>Anthropologie du corps et modernité</w:t>
      </w:r>
      <w:r w:rsidR="00314AC0" w:rsidRPr="000144E3">
        <w:rPr>
          <w:rFonts w:eastAsia="Times New Roman" w:cs="Times New Roman"/>
          <w:color w:val="202122"/>
          <w:shd w:val="clear" w:color="auto" w:fill="FFFFFF"/>
          <w:lang w:val="fr-FR"/>
        </w:rPr>
        <w:t xml:space="preserve">. Paris: PUF. </w:t>
      </w:r>
    </w:p>
    <w:p w14:paraId="7BA63FFB" w14:textId="1B96A615" w:rsidR="00ED64F2" w:rsidRPr="000144E3" w:rsidRDefault="002F63B1" w:rsidP="00505462">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w:t>
      </w:r>
      <w:r w:rsidR="00ED64F2" w:rsidRPr="000144E3">
        <w:rPr>
          <w:rFonts w:eastAsia="Times New Roman" w:cs="Times New Roman"/>
          <w:color w:val="202122"/>
          <w:shd w:val="clear" w:color="auto" w:fill="FFFFFF"/>
          <w:lang w:val="fr-FR"/>
        </w:rPr>
        <w:t xml:space="preserve"> (1991)</w:t>
      </w:r>
      <w:r w:rsidR="008A3C8B">
        <w:rPr>
          <w:rFonts w:eastAsia="Times New Roman" w:cs="Times New Roman"/>
          <w:color w:val="202122"/>
          <w:shd w:val="clear" w:color="auto" w:fill="FFFFFF"/>
          <w:lang w:val="fr-FR"/>
        </w:rPr>
        <w:t xml:space="preserve"> [2015]</w:t>
      </w:r>
      <w:r w:rsidR="00ED64F2" w:rsidRPr="000144E3">
        <w:rPr>
          <w:rFonts w:eastAsia="Times New Roman" w:cs="Times New Roman"/>
          <w:color w:val="202122"/>
          <w:shd w:val="clear" w:color="auto" w:fill="FFFFFF"/>
          <w:lang w:val="fr-FR"/>
        </w:rPr>
        <w:t xml:space="preserve">: </w:t>
      </w:r>
      <w:r w:rsidR="00ED64F2" w:rsidRPr="000144E3">
        <w:rPr>
          <w:rFonts w:eastAsia="Times New Roman" w:cs="Times New Roman"/>
          <w:i/>
          <w:color w:val="202122"/>
          <w:shd w:val="clear" w:color="auto" w:fill="FFFFFF"/>
          <w:lang w:val="fr-FR"/>
        </w:rPr>
        <w:t>Passions du risque</w:t>
      </w:r>
      <w:r w:rsidR="00ED64F2" w:rsidRPr="000144E3">
        <w:rPr>
          <w:rFonts w:eastAsia="Times New Roman" w:cs="Times New Roman"/>
          <w:color w:val="202122"/>
          <w:shd w:val="clear" w:color="auto" w:fill="FFFFFF"/>
          <w:lang w:val="fr-FR"/>
        </w:rPr>
        <w:t xml:space="preserve">. Paris: Métailié. </w:t>
      </w:r>
    </w:p>
    <w:p w14:paraId="140B3570" w14:textId="558D58C1" w:rsidR="00314AC0" w:rsidRPr="000144E3" w:rsidRDefault="002F63B1" w:rsidP="00505462">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w:t>
      </w:r>
      <w:r w:rsidR="00314AC0" w:rsidRPr="000144E3">
        <w:rPr>
          <w:rFonts w:eastAsia="Times New Roman" w:cs="Times New Roman"/>
          <w:color w:val="202122"/>
          <w:shd w:val="clear" w:color="auto" w:fill="FFFFFF"/>
          <w:lang w:val="fr-FR"/>
        </w:rPr>
        <w:t xml:space="preserve"> (1992</w:t>
      </w:r>
      <w:r w:rsidR="008B517E" w:rsidRPr="000144E3">
        <w:rPr>
          <w:rFonts w:eastAsia="Times New Roman" w:cs="Times New Roman"/>
          <w:color w:val="202122"/>
          <w:shd w:val="clear" w:color="auto" w:fill="FFFFFF"/>
          <w:lang w:val="fr-FR"/>
        </w:rPr>
        <w:t>a</w:t>
      </w:r>
      <w:r w:rsidR="00314AC0" w:rsidRPr="000144E3">
        <w:rPr>
          <w:rFonts w:eastAsia="Times New Roman" w:cs="Times New Roman"/>
          <w:color w:val="202122"/>
          <w:shd w:val="clear" w:color="auto" w:fill="FFFFFF"/>
          <w:lang w:val="fr-FR"/>
        </w:rPr>
        <w:t>)</w:t>
      </w:r>
      <w:r w:rsidR="008A3C8B">
        <w:rPr>
          <w:rFonts w:eastAsia="Times New Roman" w:cs="Times New Roman"/>
          <w:color w:val="202122"/>
          <w:shd w:val="clear" w:color="auto" w:fill="FFFFFF"/>
          <w:lang w:val="fr-FR"/>
        </w:rPr>
        <w:t xml:space="preserve"> [2012]</w:t>
      </w:r>
      <w:r w:rsidR="00314AC0" w:rsidRPr="000144E3">
        <w:rPr>
          <w:rFonts w:eastAsia="Times New Roman" w:cs="Times New Roman"/>
          <w:color w:val="202122"/>
          <w:shd w:val="clear" w:color="auto" w:fill="FFFFFF"/>
          <w:lang w:val="fr-FR"/>
        </w:rPr>
        <w:t xml:space="preserve">: </w:t>
      </w:r>
      <w:r w:rsidR="00314AC0" w:rsidRPr="000144E3">
        <w:rPr>
          <w:rFonts w:eastAsia="Times New Roman" w:cs="Times New Roman"/>
          <w:i/>
          <w:color w:val="202122"/>
          <w:shd w:val="clear" w:color="auto" w:fill="FFFFFF"/>
          <w:lang w:val="fr-FR"/>
        </w:rPr>
        <w:t>Des visages. Essai d’anthropologie</w:t>
      </w:r>
      <w:r w:rsidR="00314AC0" w:rsidRPr="000144E3">
        <w:rPr>
          <w:rFonts w:eastAsia="Times New Roman" w:cs="Times New Roman"/>
          <w:color w:val="202122"/>
          <w:shd w:val="clear" w:color="auto" w:fill="FFFFFF"/>
          <w:lang w:val="fr-FR"/>
        </w:rPr>
        <w:t xml:space="preserve">. Paris: Métailié. </w:t>
      </w:r>
    </w:p>
    <w:p w14:paraId="25CF10BD" w14:textId="66CDED8A" w:rsidR="008B517E" w:rsidRPr="000144E3" w:rsidRDefault="008B517E" w:rsidP="00505462">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(1992b)</w:t>
      </w:r>
      <w:r w:rsidR="008A3C8B">
        <w:rPr>
          <w:rFonts w:eastAsia="Times New Roman" w:cs="Times New Roman"/>
          <w:color w:val="202122"/>
          <w:shd w:val="clear" w:color="auto" w:fill="FFFFFF"/>
          <w:lang w:val="fr-FR"/>
        </w:rPr>
        <w:t>[2012]</w:t>
      </w:r>
      <w:r w:rsidRPr="000144E3">
        <w:rPr>
          <w:rFonts w:eastAsia="Times New Roman" w:cs="Times New Roman"/>
          <w:color w:val="202122"/>
          <w:shd w:val="clear" w:color="auto" w:fill="FFFFFF"/>
          <w:lang w:val="fr-FR"/>
        </w:rPr>
        <w:t xml:space="preserve">: </w:t>
      </w:r>
      <w:r w:rsidRPr="000144E3">
        <w:rPr>
          <w:rFonts w:eastAsia="Times New Roman" w:cs="Times New Roman"/>
          <w:i/>
          <w:color w:val="202122"/>
          <w:shd w:val="clear" w:color="auto" w:fill="FFFFFF"/>
          <w:lang w:val="fr-FR"/>
        </w:rPr>
        <w:t>Sociologie du corps</w:t>
      </w:r>
      <w:r w:rsidRPr="000144E3">
        <w:rPr>
          <w:rFonts w:eastAsia="Times New Roman" w:cs="Times New Roman"/>
          <w:color w:val="202122"/>
          <w:shd w:val="clear" w:color="auto" w:fill="FFFFFF"/>
          <w:lang w:val="fr-FR"/>
        </w:rPr>
        <w:t>. Paris: PUF.</w:t>
      </w:r>
    </w:p>
    <w:p w14:paraId="5DC40094" w14:textId="057DFFDE" w:rsidR="00637D73" w:rsidRPr="000144E3" w:rsidRDefault="00637D73" w:rsidP="00505462">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(1993)</w:t>
      </w:r>
      <w:r w:rsidR="008A3C8B">
        <w:rPr>
          <w:rFonts w:eastAsia="Times New Roman" w:cs="Times New Roman"/>
          <w:color w:val="202122"/>
          <w:shd w:val="clear" w:color="auto" w:fill="FFFFFF"/>
          <w:lang w:val="fr-FR"/>
        </w:rPr>
        <w:t>[2008]</w:t>
      </w:r>
      <w:r w:rsidRPr="000144E3">
        <w:rPr>
          <w:rFonts w:eastAsia="Times New Roman" w:cs="Times New Roman"/>
          <w:color w:val="202122"/>
          <w:shd w:val="clear" w:color="auto" w:fill="FFFFFF"/>
          <w:lang w:val="fr-FR"/>
        </w:rPr>
        <w:t xml:space="preserve">: </w:t>
      </w:r>
      <w:r w:rsidRPr="000144E3">
        <w:rPr>
          <w:rFonts w:eastAsia="Times New Roman" w:cs="Times New Roman"/>
          <w:i/>
          <w:color w:val="202122"/>
          <w:shd w:val="clear" w:color="auto" w:fill="FFFFFF"/>
          <w:lang w:val="fr-FR"/>
        </w:rPr>
        <w:t>La chair à vif. Usages médicaux et mondains du corps humain</w:t>
      </w:r>
      <w:r w:rsidRPr="000144E3">
        <w:rPr>
          <w:rFonts w:eastAsia="Times New Roman" w:cs="Times New Roman"/>
          <w:color w:val="202122"/>
          <w:shd w:val="clear" w:color="auto" w:fill="FFFFFF"/>
          <w:lang w:val="fr-FR"/>
        </w:rPr>
        <w:t>. Paris: Métailié.</w:t>
      </w:r>
    </w:p>
    <w:p w14:paraId="58E76F99" w14:textId="3249EE20" w:rsidR="001B3569" w:rsidRDefault="001B3569" w:rsidP="001B3569">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(1995</w:t>
      </w:r>
      <w:r w:rsidR="003A6FBC">
        <w:rPr>
          <w:rFonts w:eastAsia="Times New Roman" w:cs="Times New Roman"/>
          <w:color w:val="202122"/>
          <w:shd w:val="clear" w:color="auto" w:fill="FFFFFF"/>
          <w:lang w:val="fr-FR"/>
        </w:rPr>
        <w:t>a</w:t>
      </w:r>
      <w:r w:rsidR="003B44D7">
        <w:rPr>
          <w:rFonts w:eastAsia="Times New Roman" w:cs="Times New Roman"/>
          <w:color w:val="202122"/>
          <w:shd w:val="clear" w:color="auto" w:fill="FFFFFF"/>
          <w:lang w:val="fr-FR"/>
        </w:rPr>
        <w:t>)</w:t>
      </w:r>
      <w:r w:rsidR="008A3C8B">
        <w:rPr>
          <w:rFonts w:eastAsia="Times New Roman" w:cs="Times New Roman"/>
          <w:color w:val="202122"/>
          <w:shd w:val="clear" w:color="auto" w:fill="FFFFFF"/>
          <w:lang w:val="fr-FR"/>
        </w:rPr>
        <w:t>[2012]</w:t>
      </w:r>
      <w:r w:rsidRPr="000144E3">
        <w:rPr>
          <w:rFonts w:eastAsia="Times New Roman" w:cs="Times New Roman"/>
          <w:color w:val="202122"/>
          <w:shd w:val="clear" w:color="auto" w:fill="FFFFFF"/>
          <w:lang w:val="fr-FR"/>
        </w:rPr>
        <w:t xml:space="preserve">: </w:t>
      </w:r>
      <w:r w:rsidRPr="000144E3">
        <w:rPr>
          <w:rFonts w:eastAsia="Times New Roman" w:cs="Times New Roman"/>
          <w:i/>
          <w:color w:val="202122"/>
          <w:shd w:val="clear" w:color="auto" w:fill="FFFFFF"/>
          <w:lang w:val="fr-FR"/>
        </w:rPr>
        <w:t>Anthropologie de la douleur</w:t>
      </w:r>
      <w:r w:rsidRPr="000144E3">
        <w:rPr>
          <w:rFonts w:eastAsia="Times New Roman" w:cs="Times New Roman"/>
          <w:color w:val="202122"/>
          <w:shd w:val="clear" w:color="auto" w:fill="FFFFFF"/>
          <w:lang w:val="fr-FR"/>
        </w:rPr>
        <w:t>. Paris: Métailié.</w:t>
      </w:r>
    </w:p>
    <w:p w14:paraId="0649D0F8" w14:textId="258B8C47" w:rsidR="003A6FBC" w:rsidRPr="000144E3" w:rsidRDefault="003A6FBC" w:rsidP="001B3569">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 (1995b)</w:t>
      </w:r>
      <w:r w:rsidR="008A3C8B">
        <w:rPr>
          <w:rFonts w:eastAsia="Times New Roman" w:cs="Times New Roman"/>
          <w:color w:val="202122"/>
          <w:shd w:val="clear" w:color="auto" w:fill="FFFFFF"/>
          <w:lang w:val="fr-FR"/>
        </w:rPr>
        <w:t>[2012]</w:t>
      </w:r>
      <w:r>
        <w:rPr>
          <w:rFonts w:eastAsia="Times New Roman" w:cs="Times New Roman"/>
          <w:color w:val="202122"/>
          <w:shd w:val="clear" w:color="auto" w:fill="FFFFFF"/>
          <w:lang w:val="fr-FR"/>
        </w:rPr>
        <w:t xml:space="preserve">: </w:t>
      </w:r>
      <w:r w:rsidRPr="003A6FBC">
        <w:rPr>
          <w:rFonts w:eastAsia="Times New Roman" w:cs="Times New Roman"/>
          <w:i/>
          <w:iCs/>
          <w:color w:val="202122"/>
          <w:shd w:val="clear" w:color="auto" w:fill="FFFFFF"/>
          <w:lang w:val="fr-FR"/>
        </w:rPr>
        <w:t>Sociologie du risque</w:t>
      </w:r>
      <w:r>
        <w:rPr>
          <w:rFonts w:eastAsia="Times New Roman" w:cs="Times New Roman"/>
          <w:color w:val="202122"/>
          <w:shd w:val="clear" w:color="auto" w:fill="FFFFFF"/>
          <w:lang w:val="fr-FR"/>
        </w:rPr>
        <w:t>. Paris: PUF.</w:t>
      </w:r>
    </w:p>
    <w:p w14:paraId="65E08BB9" w14:textId="7E7AE248" w:rsidR="008D6122" w:rsidRPr="000144E3" w:rsidRDefault="008D6122" w:rsidP="00AC6716">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(1997)</w:t>
      </w:r>
      <w:r w:rsidR="008A3C8B">
        <w:rPr>
          <w:rFonts w:eastAsia="Times New Roman" w:cs="Times New Roman"/>
          <w:color w:val="202122"/>
          <w:shd w:val="clear" w:color="auto" w:fill="FFFFFF"/>
          <w:lang w:val="fr-FR"/>
        </w:rPr>
        <w:t>[2015]</w:t>
      </w:r>
      <w:r w:rsidRPr="000144E3">
        <w:rPr>
          <w:rFonts w:eastAsia="Times New Roman" w:cs="Times New Roman"/>
          <w:color w:val="202122"/>
          <w:shd w:val="clear" w:color="auto" w:fill="FFFFFF"/>
          <w:lang w:val="fr-FR"/>
        </w:rPr>
        <w:t xml:space="preserve">: </w:t>
      </w:r>
      <w:r w:rsidRPr="000144E3">
        <w:rPr>
          <w:rFonts w:eastAsia="Times New Roman" w:cs="Times New Roman"/>
          <w:i/>
          <w:color w:val="202122"/>
          <w:shd w:val="clear" w:color="auto" w:fill="FFFFFF"/>
          <w:lang w:val="fr-FR"/>
        </w:rPr>
        <w:t>Du silence</w:t>
      </w:r>
      <w:r w:rsidRPr="000144E3">
        <w:rPr>
          <w:rFonts w:eastAsia="Times New Roman" w:cs="Times New Roman"/>
          <w:color w:val="202122"/>
          <w:shd w:val="clear" w:color="auto" w:fill="FFFFFF"/>
          <w:lang w:val="fr-FR"/>
        </w:rPr>
        <w:t xml:space="preserve">. Paris: Métailié. </w:t>
      </w:r>
    </w:p>
    <w:p w14:paraId="3FA98215" w14:textId="66FE688A" w:rsidR="00AC6716" w:rsidRPr="000144E3" w:rsidRDefault="00AC6716" w:rsidP="00AC6716">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(1998)</w:t>
      </w:r>
      <w:r w:rsidR="008A3C8B">
        <w:rPr>
          <w:rFonts w:eastAsia="Times New Roman" w:cs="Times New Roman"/>
          <w:color w:val="202122"/>
          <w:shd w:val="clear" w:color="auto" w:fill="FFFFFF"/>
          <w:lang w:val="fr-FR"/>
        </w:rPr>
        <w:t>[2004]</w:t>
      </w:r>
      <w:r w:rsidRPr="000144E3">
        <w:rPr>
          <w:rFonts w:eastAsia="Times New Roman" w:cs="Times New Roman"/>
          <w:color w:val="202122"/>
          <w:shd w:val="clear" w:color="auto" w:fill="FFFFFF"/>
          <w:lang w:val="fr-FR"/>
        </w:rPr>
        <w:t xml:space="preserve">: </w:t>
      </w:r>
      <w:r w:rsidRPr="000144E3">
        <w:rPr>
          <w:rFonts w:eastAsia="Times New Roman" w:cs="Times New Roman"/>
          <w:i/>
          <w:color w:val="202122"/>
          <w:shd w:val="clear" w:color="auto" w:fill="FFFFFF"/>
          <w:lang w:val="fr-FR"/>
        </w:rPr>
        <w:t>Les passions ordinaires. Anthropologie des émotions</w:t>
      </w:r>
      <w:r w:rsidRPr="000144E3">
        <w:rPr>
          <w:rFonts w:eastAsia="Times New Roman" w:cs="Times New Roman"/>
          <w:color w:val="202122"/>
          <w:shd w:val="clear" w:color="auto" w:fill="FFFFFF"/>
          <w:lang w:val="fr-FR"/>
        </w:rPr>
        <w:t>. Paris: A. Colin.</w:t>
      </w:r>
    </w:p>
    <w:p w14:paraId="12389F3D" w14:textId="48BC2E65" w:rsidR="00D27195" w:rsidRPr="000144E3" w:rsidRDefault="004A1BC8" w:rsidP="00AC6716">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(1999)</w:t>
      </w:r>
      <w:r w:rsidR="008A3C8B">
        <w:rPr>
          <w:rFonts w:eastAsia="Times New Roman" w:cs="Times New Roman"/>
          <w:color w:val="202122"/>
          <w:shd w:val="clear" w:color="auto" w:fill="FFFFFF"/>
          <w:lang w:val="fr-FR"/>
        </w:rPr>
        <w:t>[2013]</w:t>
      </w:r>
      <w:r w:rsidR="00D27195" w:rsidRPr="000144E3">
        <w:rPr>
          <w:rFonts w:eastAsia="Times New Roman" w:cs="Times New Roman"/>
          <w:color w:val="202122"/>
          <w:shd w:val="clear" w:color="auto" w:fill="FFFFFF"/>
          <w:lang w:val="fr-FR"/>
        </w:rPr>
        <w:t xml:space="preserve">: </w:t>
      </w:r>
      <w:r w:rsidR="00D27195" w:rsidRPr="000144E3">
        <w:rPr>
          <w:rFonts w:eastAsia="Times New Roman" w:cs="Times New Roman"/>
          <w:i/>
          <w:color w:val="202122"/>
          <w:shd w:val="clear" w:color="auto" w:fill="FFFFFF"/>
          <w:lang w:val="fr-FR"/>
        </w:rPr>
        <w:t>L’adieu au corps</w:t>
      </w:r>
      <w:r w:rsidR="00D27195" w:rsidRPr="000144E3">
        <w:rPr>
          <w:rFonts w:eastAsia="Times New Roman" w:cs="Times New Roman"/>
          <w:color w:val="202122"/>
          <w:shd w:val="clear" w:color="auto" w:fill="FFFFFF"/>
          <w:lang w:val="fr-FR"/>
        </w:rPr>
        <w:t xml:space="preserve">. Paris: Métailié. </w:t>
      </w:r>
    </w:p>
    <w:p w14:paraId="4372ABF1" w14:textId="08CB88C9" w:rsidR="002F63B1" w:rsidRPr="000144E3" w:rsidRDefault="002F63B1" w:rsidP="00505462">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xml:space="preserve">-- (2000): </w:t>
      </w:r>
      <w:r w:rsidRPr="000144E3">
        <w:rPr>
          <w:rFonts w:eastAsia="Times New Roman" w:cs="Times New Roman"/>
          <w:i/>
          <w:color w:val="202122"/>
          <w:shd w:val="clear" w:color="auto" w:fill="FFFFFF"/>
          <w:lang w:val="fr-FR"/>
        </w:rPr>
        <w:t xml:space="preserve">Éloge de la marche. </w:t>
      </w:r>
      <w:r w:rsidRPr="000144E3">
        <w:rPr>
          <w:rFonts w:eastAsia="Times New Roman" w:cs="Times New Roman"/>
          <w:color w:val="202122"/>
          <w:shd w:val="clear" w:color="auto" w:fill="FFFFFF"/>
          <w:lang w:val="fr-FR"/>
        </w:rPr>
        <w:t xml:space="preserve">Paris: Métailié. </w:t>
      </w:r>
      <w:r w:rsidRPr="000144E3">
        <w:rPr>
          <w:rFonts w:eastAsia="Times New Roman" w:cs="Times New Roman"/>
          <w:i/>
          <w:color w:val="202122"/>
          <w:shd w:val="clear" w:color="auto" w:fill="FFFFFF"/>
          <w:lang w:val="fr-FR"/>
        </w:rPr>
        <w:t xml:space="preserve"> </w:t>
      </w:r>
    </w:p>
    <w:p w14:paraId="50CBF657" w14:textId="34051781" w:rsidR="0047426B" w:rsidRDefault="0047426B" w:rsidP="00505462">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 (2002)</w:t>
      </w:r>
      <w:r w:rsidR="008A3C8B">
        <w:rPr>
          <w:rFonts w:eastAsia="Times New Roman" w:cs="Times New Roman"/>
          <w:color w:val="202122"/>
          <w:shd w:val="clear" w:color="auto" w:fill="FFFFFF"/>
          <w:lang w:val="fr-FR"/>
        </w:rPr>
        <w:t>[2012]</w:t>
      </w:r>
      <w:r>
        <w:rPr>
          <w:rFonts w:eastAsia="Times New Roman" w:cs="Times New Roman"/>
          <w:color w:val="202122"/>
          <w:shd w:val="clear" w:color="auto" w:fill="FFFFFF"/>
          <w:lang w:val="fr-FR"/>
        </w:rPr>
        <w:t xml:space="preserve">: </w:t>
      </w:r>
      <w:r w:rsidRPr="007C6027">
        <w:rPr>
          <w:rFonts w:eastAsia="Times New Roman" w:cs="Times New Roman"/>
          <w:i/>
          <w:iCs/>
          <w:color w:val="202122"/>
          <w:shd w:val="clear" w:color="auto" w:fill="FFFFFF"/>
          <w:lang w:val="fr-FR"/>
        </w:rPr>
        <w:t>Conduites à risque. Des jeux de mort au jeu de vivre</w:t>
      </w:r>
      <w:r>
        <w:rPr>
          <w:rFonts w:eastAsia="Times New Roman" w:cs="Times New Roman"/>
          <w:color w:val="202122"/>
          <w:shd w:val="clear" w:color="auto" w:fill="FFFFFF"/>
          <w:lang w:val="fr-FR"/>
        </w:rPr>
        <w:t xml:space="preserve">. Paris: PUF. </w:t>
      </w:r>
    </w:p>
    <w:p w14:paraId="0C77B718" w14:textId="4AED89C3" w:rsidR="00ED2736" w:rsidRPr="000144E3" w:rsidRDefault="0047426B" w:rsidP="00505462">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 xml:space="preserve">-- </w:t>
      </w:r>
      <w:r w:rsidR="00ED2736" w:rsidRPr="000144E3">
        <w:rPr>
          <w:rFonts w:eastAsia="Times New Roman" w:cs="Times New Roman"/>
          <w:color w:val="202122"/>
          <w:shd w:val="clear" w:color="auto" w:fill="FFFFFF"/>
          <w:lang w:val="fr-FR"/>
        </w:rPr>
        <w:t>(2003)</w:t>
      </w:r>
      <w:r w:rsidR="008A3C8B">
        <w:rPr>
          <w:rFonts w:eastAsia="Times New Roman" w:cs="Times New Roman"/>
          <w:color w:val="202122"/>
          <w:shd w:val="clear" w:color="auto" w:fill="FFFFFF"/>
          <w:lang w:val="fr-FR"/>
        </w:rPr>
        <w:t>[2013]</w:t>
      </w:r>
      <w:r w:rsidR="00ED2736" w:rsidRPr="000144E3">
        <w:rPr>
          <w:rFonts w:eastAsia="Times New Roman" w:cs="Times New Roman"/>
          <w:color w:val="202122"/>
          <w:shd w:val="clear" w:color="auto" w:fill="FFFFFF"/>
          <w:lang w:val="fr-FR"/>
        </w:rPr>
        <w:t xml:space="preserve">: </w:t>
      </w:r>
      <w:r w:rsidR="00ED2736" w:rsidRPr="000144E3">
        <w:rPr>
          <w:rFonts w:eastAsia="Times New Roman" w:cs="Times New Roman"/>
          <w:i/>
          <w:color w:val="202122"/>
          <w:shd w:val="clear" w:color="auto" w:fill="FFFFFF"/>
          <w:lang w:val="fr-FR"/>
        </w:rPr>
        <w:t>La peau et la trace. Sur les blessures de soi</w:t>
      </w:r>
      <w:r w:rsidR="00ED2736" w:rsidRPr="000144E3">
        <w:rPr>
          <w:rFonts w:eastAsia="Times New Roman" w:cs="Times New Roman"/>
          <w:color w:val="202122"/>
          <w:shd w:val="clear" w:color="auto" w:fill="FFFFFF"/>
          <w:lang w:val="fr-FR"/>
        </w:rPr>
        <w:t xml:space="preserve">. Paris: Métailié. </w:t>
      </w:r>
    </w:p>
    <w:p w14:paraId="044F451F" w14:textId="41182126" w:rsidR="00651676" w:rsidRPr="000144E3" w:rsidRDefault="002F63B1" w:rsidP="00505462">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w:t>
      </w:r>
      <w:r w:rsidR="00651676" w:rsidRPr="000144E3">
        <w:rPr>
          <w:rFonts w:eastAsia="Times New Roman" w:cs="Times New Roman"/>
          <w:color w:val="202122"/>
          <w:shd w:val="clear" w:color="auto" w:fill="FFFFFF"/>
          <w:lang w:val="fr-FR"/>
        </w:rPr>
        <w:t xml:space="preserve"> (2004): </w:t>
      </w:r>
      <w:r w:rsidR="00651676" w:rsidRPr="000144E3">
        <w:rPr>
          <w:rFonts w:eastAsia="Times New Roman" w:cs="Times New Roman"/>
          <w:i/>
          <w:color w:val="202122"/>
          <w:shd w:val="clear" w:color="auto" w:fill="FFFFFF"/>
          <w:lang w:val="fr-FR"/>
        </w:rPr>
        <w:t>L’interactionnisme symbolique</w:t>
      </w:r>
      <w:r w:rsidR="00651676" w:rsidRPr="000144E3">
        <w:rPr>
          <w:rFonts w:eastAsia="Times New Roman" w:cs="Times New Roman"/>
          <w:color w:val="202122"/>
          <w:shd w:val="clear" w:color="auto" w:fill="FFFFFF"/>
          <w:lang w:val="fr-FR"/>
        </w:rPr>
        <w:t xml:space="preserve">. Paris: PUF. </w:t>
      </w:r>
    </w:p>
    <w:p w14:paraId="7DADD197" w14:textId="4CF43E7C" w:rsidR="00ED2736" w:rsidRDefault="002F63B1" w:rsidP="00505462">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w:t>
      </w:r>
      <w:r w:rsidR="00314AC0" w:rsidRPr="000144E3">
        <w:rPr>
          <w:rFonts w:eastAsia="Times New Roman" w:cs="Times New Roman"/>
          <w:color w:val="202122"/>
          <w:shd w:val="clear" w:color="auto" w:fill="FFFFFF"/>
          <w:lang w:val="fr-FR"/>
        </w:rPr>
        <w:t xml:space="preserve"> (2006): </w:t>
      </w:r>
      <w:r w:rsidR="00314AC0" w:rsidRPr="000144E3">
        <w:rPr>
          <w:rFonts w:eastAsia="Times New Roman" w:cs="Times New Roman"/>
          <w:i/>
          <w:color w:val="202122"/>
          <w:shd w:val="clear" w:color="auto" w:fill="FFFFFF"/>
          <w:lang w:val="fr-FR"/>
        </w:rPr>
        <w:t>La saveur du monde. Une anthropologie des sens</w:t>
      </w:r>
      <w:r w:rsidR="00314AC0" w:rsidRPr="000144E3">
        <w:rPr>
          <w:rFonts w:eastAsia="Times New Roman" w:cs="Times New Roman"/>
          <w:color w:val="202122"/>
          <w:shd w:val="clear" w:color="auto" w:fill="FFFFFF"/>
          <w:lang w:val="fr-FR"/>
        </w:rPr>
        <w:t xml:space="preserve">. Paris: Métailié. </w:t>
      </w:r>
    </w:p>
    <w:p w14:paraId="72A86D1C" w14:textId="02B670B1" w:rsidR="007C6027" w:rsidRDefault="007948B4" w:rsidP="00505462">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 xml:space="preserve">-- (2007): </w:t>
      </w:r>
      <w:r w:rsidRPr="007948B4">
        <w:rPr>
          <w:rFonts w:eastAsia="Times New Roman" w:cs="Times New Roman"/>
          <w:i/>
          <w:iCs/>
          <w:color w:val="202122"/>
          <w:shd w:val="clear" w:color="auto" w:fill="FFFFFF"/>
          <w:lang w:val="fr-FR"/>
        </w:rPr>
        <w:t>En souffrance. Adolescence et entrée dans la vie.</w:t>
      </w:r>
      <w:r>
        <w:rPr>
          <w:rFonts w:eastAsia="Times New Roman" w:cs="Times New Roman"/>
          <w:color w:val="202122"/>
          <w:shd w:val="clear" w:color="auto" w:fill="FFFFFF"/>
          <w:lang w:val="fr-FR"/>
        </w:rPr>
        <w:t xml:space="preserve"> </w:t>
      </w:r>
      <w:r w:rsidRPr="000144E3">
        <w:rPr>
          <w:rFonts w:eastAsia="Times New Roman" w:cs="Times New Roman"/>
          <w:color w:val="202122"/>
          <w:shd w:val="clear" w:color="auto" w:fill="FFFFFF"/>
          <w:lang w:val="fr-FR"/>
        </w:rPr>
        <w:t xml:space="preserve">Paris: Métailié. </w:t>
      </w:r>
    </w:p>
    <w:p w14:paraId="019E17EA" w14:textId="709FF213" w:rsidR="005115A0" w:rsidRPr="000144E3" w:rsidRDefault="005115A0" w:rsidP="00505462">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 xml:space="preserve">-- </w:t>
      </w:r>
      <w:r w:rsidR="003B44D7">
        <w:rPr>
          <w:rFonts w:eastAsia="Times New Roman" w:cs="Times New Roman"/>
          <w:color w:val="202122"/>
          <w:shd w:val="clear" w:color="auto" w:fill="FFFFFF"/>
          <w:lang w:val="fr-FR"/>
        </w:rPr>
        <w:t>(</w:t>
      </w:r>
      <w:r>
        <w:rPr>
          <w:rFonts w:eastAsia="Times New Roman" w:cs="Times New Roman"/>
          <w:color w:val="202122"/>
          <w:shd w:val="clear" w:color="auto" w:fill="FFFFFF"/>
          <w:lang w:val="fr-FR"/>
        </w:rPr>
        <w:t>2014</w:t>
      </w:r>
      <w:r w:rsidR="003B44D7">
        <w:rPr>
          <w:rFonts w:eastAsia="Times New Roman" w:cs="Times New Roman"/>
          <w:color w:val="202122"/>
          <w:shd w:val="clear" w:color="auto" w:fill="FFFFFF"/>
          <w:lang w:val="fr-FR"/>
        </w:rPr>
        <w:t>)</w:t>
      </w:r>
      <w:r>
        <w:rPr>
          <w:rFonts w:eastAsia="Times New Roman" w:cs="Times New Roman"/>
          <w:color w:val="202122"/>
          <w:shd w:val="clear" w:color="auto" w:fill="FFFFFF"/>
          <w:lang w:val="fr-FR"/>
        </w:rPr>
        <w:t xml:space="preserve">: </w:t>
      </w:r>
      <w:r w:rsidRPr="005115A0">
        <w:rPr>
          <w:rFonts w:eastAsia="Times New Roman" w:cs="Times New Roman"/>
          <w:i/>
          <w:iCs/>
          <w:color w:val="202122"/>
          <w:shd w:val="clear" w:color="auto" w:fill="FFFFFF"/>
          <w:lang w:val="fr-FR"/>
        </w:rPr>
        <w:t>Le tatouage ou la signature de soi</w:t>
      </w:r>
      <w:r>
        <w:rPr>
          <w:rFonts w:eastAsia="Times New Roman" w:cs="Times New Roman"/>
          <w:color w:val="202122"/>
          <w:shd w:val="clear" w:color="auto" w:fill="FFFFFF"/>
          <w:lang w:val="fr-FR"/>
        </w:rPr>
        <w:t xml:space="preserve">. Madrid: </w:t>
      </w:r>
      <w:proofErr w:type="spellStart"/>
      <w:r>
        <w:rPr>
          <w:rFonts w:eastAsia="Times New Roman" w:cs="Times New Roman"/>
          <w:color w:val="202122"/>
          <w:shd w:val="clear" w:color="auto" w:fill="FFFFFF"/>
          <w:lang w:val="fr-FR"/>
        </w:rPr>
        <w:t>Casimiro</w:t>
      </w:r>
      <w:proofErr w:type="spellEnd"/>
      <w:r>
        <w:rPr>
          <w:rFonts w:eastAsia="Times New Roman" w:cs="Times New Roman"/>
          <w:color w:val="202122"/>
          <w:shd w:val="clear" w:color="auto" w:fill="FFFFFF"/>
          <w:lang w:val="fr-FR"/>
        </w:rPr>
        <w:t xml:space="preserve">. </w:t>
      </w:r>
    </w:p>
    <w:p w14:paraId="196B07D0" w14:textId="4316AB47" w:rsidR="002F63B1" w:rsidRDefault="002F63B1" w:rsidP="006C38C9">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xml:space="preserve">-- (2015): </w:t>
      </w:r>
      <w:r w:rsidRPr="000144E3">
        <w:rPr>
          <w:rFonts w:eastAsia="Times New Roman" w:cs="Times New Roman"/>
          <w:i/>
          <w:color w:val="202122"/>
          <w:shd w:val="clear" w:color="auto" w:fill="FFFFFF"/>
          <w:lang w:val="fr-FR"/>
        </w:rPr>
        <w:t>Disparaître de soi. Une tentation contemporaine</w:t>
      </w:r>
      <w:r w:rsidRPr="000144E3">
        <w:rPr>
          <w:rFonts w:eastAsia="Times New Roman" w:cs="Times New Roman"/>
          <w:color w:val="202122"/>
          <w:shd w:val="clear" w:color="auto" w:fill="FFFFFF"/>
          <w:lang w:val="fr-FR"/>
        </w:rPr>
        <w:t>. Paris: Métailié.</w:t>
      </w:r>
    </w:p>
    <w:p w14:paraId="099F933A" w14:textId="6B7F018F" w:rsidR="005706E1" w:rsidRPr="000144E3" w:rsidRDefault="005706E1" w:rsidP="006C38C9">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 (2017)</w:t>
      </w:r>
      <w:r w:rsidR="003B44D7">
        <w:rPr>
          <w:rFonts w:eastAsia="Times New Roman" w:cs="Times New Roman"/>
          <w:color w:val="202122"/>
          <w:shd w:val="clear" w:color="auto" w:fill="FFFFFF"/>
          <w:lang w:val="fr-FR"/>
        </w:rPr>
        <w:t xml:space="preserve">: </w:t>
      </w:r>
      <w:r w:rsidRPr="005706E1">
        <w:rPr>
          <w:rFonts w:eastAsia="Times New Roman" w:cs="Times New Roman"/>
          <w:i/>
          <w:iCs/>
          <w:color w:val="202122"/>
          <w:shd w:val="clear" w:color="auto" w:fill="FFFFFF"/>
          <w:lang w:val="fr-FR"/>
        </w:rPr>
        <w:t>Tenir. Douleur chronique et réinvention de soi</w:t>
      </w:r>
      <w:r>
        <w:rPr>
          <w:rFonts w:eastAsia="Times New Roman" w:cs="Times New Roman"/>
          <w:color w:val="202122"/>
          <w:shd w:val="clear" w:color="auto" w:fill="FFFFFF"/>
          <w:lang w:val="fr-FR"/>
        </w:rPr>
        <w:t>. Paris: Métaili</w:t>
      </w:r>
      <w:r w:rsidR="005115A0">
        <w:rPr>
          <w:rFonts w:eastAsia="Times New Roman" w:cs="Times New Roman"/>
          <w:color w:val="202122"/>
          <w:shd w:val="clear" w:color="auto" w:fill="FFFFFF"/>
          <w:lang w:val="fr-FR"/>
        </w:rPr>
        <w:t>é</w:t>
      </w:r>
      <w:r>
        <w:rPr>
          <w:rFonts w:eastAsia="Times New Roman" w:cs="Times New Roman"/>
          <w:color w:val="202122"/>
          <w:shd w:val="clear" w:color="auto" w:fill="FFFFFF"/>
          <w:lang w:val="fr-FR"/>
        </w:rPr>
        <w:t xml:space="preserve">. </w:t>
      </w:r>
    </w:p>
    <w:p w14:paraId="229AA214" w14:textId="66F9324C" w:rsidR="006C38C9" w:rsidRPr="000144E3" w:rsidRDefault="002F63B1" w:rsidP="006C38C9">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lastRenderedPageBreak/>
        <w:t xml:space="preserve">-- </w:t>
      </w:r>
      <w:r w:rsidR="00314AC0" w:rsidRPr="000144E3">
        <w:rPr>
          <w:rFonts w:eastAsia="Times New Roman" w:cs="Times New Roman"/>
          <w:color w:val="202122"/>
          <w:shd w:val="clear" w:color="auto" w:fill="FFFFFF"/>
          <w:lang w:val="fr-FR"/>
        </w:rPr>
        <w:t xml:space="preserve">(2018): </w:t>
      </w:r>
      <w:r w:rsidR="00314AC0" w:rsidRPr="000144E3">
        <w:rPr>
          <w:rFonts w:eastAsia="Times New Roman" w:cs="Times New Roman"/>
          <w:i/>
          <w:color w:val="202122"/>
          <w:shd w:val="clear" w:color="auto" w:fill="FFFFFF"/>
          <w:lang w:val="fr-FR"/>
        </w:rPr>
        <w:t>Rire. Une anthropologie du rieur</w:t>
      </w:r>
      <w:r w:rsidR="00314AC0" w:rsidRPr="000144E3">
        <w:rPr>
          <w:rFonts w:eastAsia="Times New Roman" w:cs="Times New Roman"/>
          <w:color w:val="202122"/>
          <w:shd w:val="clear" w:color="auto" w:fill="FFFFFF"/>
          <w:lang w:val="fr-FR"/>
        </w:rPr>
        <w:t xml:space="preserve">. </w:t>
      </w:r>
      <w:r w:rsidR="006C38C9" w:rsidRPr="000144E3">
        <w:rPr>
          <w:rFonts w:eastAsia="Times New Roman" w:cs="Times New Roman"/>
          <w:color w:val="202122"/>
          <w:shd w:val="clear" w:color="auto" w:fill="FFFFFF"/>
          <w:lang w:val="fr-FR"/>
        </w:rPr>
        <w:t xml:space="preserve">Paris: Métailié. </w:t>
      </w:r>
    </w:p>
    <w:p w14:paraId="778D0AA4" w14:textId="611BB74A" w:rsidR="002F63B1" w:rsidRDefault="002F63B1" w:rsidP="006C38C9">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xml:space="preserve">-- (2020): </w:t>
      </w:r>
      <w:r w:rsidRPr="000144E3">
        <w:rPr>
          <w:rFonts w:eastAsia="Times New Roman" w:cs="Times New Roman"/>
          <w:i/>
          <w:color w:val="202122"/>
          <w:shd w:val="clear" w:color="auto" w:fill="FFFFFF"/>
          <w:lang w:val="fr-FR"/>
        </w:rPr>
        <w:t>Marcher la vie. Un art tranquille du bonheur</w:t>
      </w:r>
      <w:r w:rsidRPr="000144E3">
        <w:rPr>
          <w:rFonts w:eastAsia="Times New Roman" w:cs="Times New Roman"/>
          <w:color w:val="202122"/>
          <w:shd w:val="clear" w:color="auto" w:fill="FFFFFF"/>
          <w:lang w:val="fr-FR"/>
        </w:rPr>
        <w:t>. Paris: Métailié.</w:t>
      </w:r>
    </w:p>
    <w:p w14:paraId="7F53766F" w14:textId="1C879E2E" w:rsidR="006369C1" w:rsidRDefault="006369C1" w:rsidP="006C38C9">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 xml:space="preserve">-- (2022): </w:t>
      </w:r>
      <w:r w:rsidRPr="006369C1">
        <w:rPr>
          <w:rFonts w:eastAsia="Times New Roman" w:cs="Times New Roman"/>
          <w:i/>
          <w:iCs/>
          <w:color w:val="202122"/>
          <w:shd w:val="clear" w:color="auto" w:fill="FFFFFF"/>
          <w:lang w:val="fr-FR"/>
        </w:rPr>
        <w:t>Sourire. Una anthropologie de l’énigmatique</w:t>
      </w:r>
      <w:r>
        <w:rPr>
          <w:rFonts w:eastAsia="Times New Roman" w:cs="Times New Roman"/>
          <w:color w:val="202122"/>
          <w:shd w:val="clear" w:color="auto" w:fill="FFFFFF"/>
          <w:lang w:val="fr-FR"/>
        </w:rPr>
        <w:t xml:space="preserve">. Paris: Métailié. </w:t>
      </w:r>
    </w:p>
    <w:p w14:paraId="426A5857" w14:textId="6D2113EF" w:rsidR="00821F02" w:rsidRPr="000144E3" w:rsidRDefault="00821F02" w:rsidP="006C38C9">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 (</w:t>
      </w:r>
      <w:proofErr w:type="spellStart"/>
      <w:r>
        <w:rPr>
          <w:rFonts w:eastAsia="Times New Roman" w:cs="Times New Roman"/>
          <w:color w:val="202122"/>
          <w:shd w:val="clear" w:color="auto" w:fill="FFFFFF"/>
          <w:lang w:val="fr-FR"/>
        </w:rPr>
        <w:t>s.d</w:t>
      </w:r>
      <w:proofErr w:type="spellEnd"/>
      <w:r>
        <w:rPr>
          <w:rFonts w:eastAsia="Times New Roman" w:cs="Times New Roman"/>
          <w:color w:val="202122"/>
          <w:shd w:val="clear" w:color="auto" w:fill="FFFFFF"/>
          <w:lang w:val="fr-FR"/>
        </w:rPr>
        <w:t>): « L’Amazonie intérieure », Manuscrit non publié.</w:t>
      </w:r>
    </w:p>
    <w:p w14:paraId="43DDF991" w14:textId="35BC0505" w:rsidR="0006152F" w:rsidRDefault="00710ED1" w:rsidP="006C38C9">
      <w:pPr>
        <w:rPr>
          <w:rFonts w:eastAsia="Times New Roman" w:cs="Times New Roman"/>
          <w:color w:val="202122"/>
          <w:shd w:val="clear" w:color="auto" w:fill="FFFFFF"/>
          <w:lang w:val="fr-FR"/>
        </w:rPr>
      </w:pPr>
      <w:r>
        <w:rPr>
          <w:rFonts w:eastAsia="Times New Roman" w:cs="Times New Roman"/>
          <w:color w:val="202122"/>
          <w:shd w:val="clear" w:color="auto" w:fill="FFFFFF"/>
          <w:lang w:val="fr-FR"/>
        </w:rPr>
        <w:t xml:space="preserve">Lévy, J. </w:t>
      </w:r>
      <w:r w:rsidR="0006152F">
        <w:rPr>
          <w:rFonts w:eastAsia="Times New Roman" w:cs="Times New Roman"/>
          <w:color w:val="202122"/>
          <w:shd w:val="clear" w:color="auto" w:fill="FFFFFF"/>
          <w:lang w:val="fr-FR"/>
        </w:rPr>
        <w:t xml:space="preserve">(2004): </w:t>
      </w:r>
      <w:r w:rsidR="0006152F" w:rsidRPr="0006152F">
        <w:rPr>
          <w:rFonts w:eastAsia="Times New Roman" w:cs="Times New Roman"/>
          <w:i/>
          <w:iCs/>
          <w:color w:val="202122"/>
          <w:shd w:val="clear" w:color="auto" w:fill="FFFFFF"/>
          <w:lang w:val="fr-FR"/>
        </w:rPr>
        <w:t>Déclinaisons du corps. Entretiens avec David Le Breton</w:t>
      </w:r>
      <w:r w:rsidR="0006152F">
        <w:rPr>
          <w:rFonts w:eastAsia="Times New Roman" w:cs="Times New Roman"/>
          <w:color w:val="202122"/>
          <w:shd w:val="clear" w:color="auto" w:fill="FFFFFF"/>
          <w:lang w:val="fr-FR"/>
        </w:rPr>
        <w:t xml:space="preserve">. Montréal: Liber. </w:t>
      </w:r>
    </w:p>
    <w:p w14:paraId="51584004" w14:textId="19CC0562" w:rsidR="004A1BC8" w:rsidRPr="000144E3" w:rsidRDefault="00E70385" w:rsidP="006C38C9">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Mauss, M. (1950)</w:t>
      </w:r>
      <w:r w:rsidR="004A1BC8" w:rsidRPr="000144E3">
        <w:rPr>
          <w:rFonts w:eastAsia="Times New Roman" w:cs="Times New Roman"/>
          <w:color w:val="202122"/>
          <w:shd w:val="clear" w:color="auto" w:fill="FFFFFF"/>
          <w:lang w:val="fr-FR"/>
        </w:rPr>
        <w:t xml:space="preserve">: </w:t>
      </w:r>
      <w:r w:rsidR="004A1BC8" w:rsidRPr="000144E3">
        <w:rPr>
          <w:rFonts w:eastAsia="Times New Roman" w:cs="Times New Roman"/>
          <w:i/>
          <w:color w:val="202122"/>
          <w:shd w:val="clear" w:color="auto" w:fill="FFFFFF"/>
          <w:lang w:val="fr-FR"/>
        </w:rPr>
        <w:t>Sociologie et anthropologie</w:t>
      </w:r>
      <w:r w:rsidR="004A1BC8" w:rsidRPr="000144E3">
        <w:rPr>
          <w:rFonts w:eastAsia="Times New Roman" w:cs="Times New Roman"/>
          <w:color w:val="202122"/>
          <w:shd w:val="clear" w:color="auto" w:fill="FFFFFF"/>
          <w:lang w:val="fr-FR"/>
        </w:rPr>
        <w:t>. Paris: PUF.</w:t>
      </w:r>
    </w:p>
    <w:p w14:paraId="7DBAA137" w14:textId="25B2A782" w:rsidR="00B319F6" w:rsidRPr="000144E3" w:rsidRDefault="004A1BC8" w:rsidP="00505462">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w:t>
      </w:r>
      <w:r w:rsidR="00B319F6" w:rsidRPr="000144E3">
        <w:rPr>
          <w:rFonts w:eastAsia="Times New Roman" w:cs="Times New Roman"/>
          <w:color w:val="202122"/>
          <w:shd w:val="clear" w:color="auto" w:fill="FFFFFF"/>
          <w:lang w:val="fr-FR"/>
        </w:rPr>
        <w:t xml:space="preserve"> (1968): </w:t>
      </w:r>
      <w:r w:rsidRPr="000144E3">
        <w:rPr>
          <w:rFonts w:eastAsia="Times New Roman" w:cs="Times New Roman"/>
          <w:i/>
          <w:color w:val="202122"/>
          <w:shd w:val="clear" w:color="auto" w:fill="FFFFFF"/>
          <w:lang w:val="fr-FR"/>
        </w:rPr>
        <w:t>Œuvres</w:t>
      </w:r>
      <w:r w:rsidR="00B319F6" w:rsidRPr="000144E3">
        <w:rPr>
          <w:rFonts w:eastAsia="Times New Roman" w:cs="Times New Roman"/>
          <w:color w:val="202122"/>
          <w:shd w:val="clear" w:color="auto" w:fill="FFFFFF"/>
          <w:lang w:val="fr-FR"/>
        </w:rPr>
        <w:t xml:space="preserve">. Tome 2: </w:t>
      </w:r>
      <w:r w:rsidR="00B319F6" w:rsidRPr="000144E3">
        <w:rPr>
          <w:rFonts w:eastAsia="Times New Roman" w:cs="Times New Roman"/>
          <w:i/>
          <w:shd w:val="clear" w:color="auto" w:fill="FFFFFF"/>
          <w:lang w:val="fr-FR"/>
        </w:rPr>
        <w:t>Représentations collectives et diversité des civilisations</w:t>
      </w:r>
      <w:r w:rsidR="00B319F6" w:rsidRPr="000144E3">
        <w:rPr>
          <w:rFonts w:eastAsia="Times New Roman" w:cs="Times New Roman"/>
          <w:lang w:val="fr-FR"/>
        </w:rPr>
        <w:t xml:space="preserve">. </w:t>
      </w:r>
      <w:r w:rsidR="00B319F6" w:rsidRPr="000144E3">
        <w:rPr>
          <w:rFonts w:eastAsia="Times New Roman" w:cs="Times New Roman"/>
          <w:color w:val="202122"/>
          <w:shd w:val="clear" w:color="auto" w:fill="FFFFFF"/>
          <w:lang w:val="fr-FR"/>
        </w:rPr>
        <w:t xml:space="preserve">Paris: Minuit. </w:t>
      </w:r>
    </w:p>
    <w:p w14:paraId="24A2D44A" w14:textId="3A3CBF0B" w:rsidR="004E2ACB" w:rsidRPr="000144E3" w:rsidRDefault="004E2ACB" w:rsidP="00505462">
      <w:pPr>
        <w:rPr>
          <w:rFonts w:eastAsia="Times New Roman" w:cs="Times New Roman"/>
          <w:color w:val="202122"/>
          <w:shd w:val="clear" w:color="auto" w:fill="FFFFFF"/>
          <w:lang w:val="fr-FR"/>
        </w:rPr>
      </w:pPr>
      <w:proofErr w:type="spellStart"/>
      <w:r w:rsidRPr="000144E3">
        <w:rPr>
          <w:rFonts w:eastAsia="Times New Roman" w:cs="Times New Roman"/>
          <w:color w:val="202122"/>
          <w:shd w:val="clear" w:color="auto" w:fill="FFFFFF"/>
          <w:lang w:val="fr-FR"/>
        </w:rPr>
        <w:t>Plessner</w:t>
      </w:r>
      <w:proofErr w:type="spellEnd"/>
      <w:r w:rsidRPr="000144E3">
        <w:rPr>
          <w:rFonts w:eastAsia="Times New Roman" w:cs="Times New Roman"/>
          <w:color w:val="202122"/>
          <w:shd w:val="clear" w:color="auto" w:fill="FFFFFF"/>
          <w:lang w:val="fr-FR"/>
        </w:rPr>
        <w:t xml:space="preserve">, H. (1983): </w:t>
      </w:r>
      <w:r w:rsidRPr="000144E3">
        <w:rPr>
          <w:rFonts w:eastAsia="Times New Roman" w:cs="Times New Roman"/>
          <w:i/>
          <w:color w:val="202122"/>
          <w:shd w:val="clear" w:color="auto" w:fill="FFFFFF"/>
          <w:lang w:val="fr-FR"/>
        </w:rPr>
        <w:t xml:space="preserve">Die </w:t>
      </w:r>
      <w:proofErr w:type="spellStart"/>
      <w:r w:rsidRPr="000144E3">
        <w:rPr>
          <w:rFonts w:eastAsia="Times New Roman" w:cs="Times New Roman"/>
          <w:i/>
          <w:color w:val="202122"/>
          <w:shd w:val="clear" w:color="auto" w:fill="FFFFFF"/>
          <w:lang w:val="fr-FR"/>
        </w:rPr>
        <w:t>Stufen</w:t>
      </w:r>
      <w:proofErr w:type="spellEnd"/>
      <w:r w:rsidRPr="000144E3">
        <w:rPr>
          <w:rFonts w:eastAsia="Times New Roman" w:cs="Times New Roman"/>
          <w:i/>
          <w:color w:val="202122"/>
          <w:shd w:val="clear" w:color="auto" w:fill="FFFFFF"/>
          <w:lang w:val="fr-FR"/>
        </w:rPr>
        <w:t xml:space="preserve"> des </w:t>
      </w:r>
      <w:proofErr w:type="spellStart"/>
      <w:r w:rsidRPr="000144E3">
        <w:rPr>
          <w:rFonts w:eastAsia="Times New Roman" w:cs="Times New Roman"/>
          <w:i/>
          <w:color w:val="202122"/>
          <w:shd w:val="clear" w:color="auto" w:fill="FFFFFF"/>
          <w:lang w:val="fr-FR"/>
        </w:rPr>
        <w:t>Organischen</w:t>
      </w:r>
      <w:proofErr w:type="spellEnd"/>
      <w:r w:rsidRPr="000144E3">
        <w:rPr>
          <w:rFonts w:eastAsia="Times New Roman" w:cs="Times New Roman"/>
          <w:i/>
          <w:color w:val="202122"/>
          <w:shd w:val="clear" w:color="auto" w:fill="FFFFFF"/>
          <w:lang w:val="fr-FR"/>
        </w:rPr>
        <w:t xml:space="preserve"> </w:t>
      </w:r>
      <w:proofErr w:type="spellStart"/>
      <w:r w:rsidRPr="000144E3">
        <w:rPr>
          <w:rFonts w:eastAsia="Times New Roman" w:cs="Times New Roman"/>
          <w:i/>
          <w:color w:val="202122"/>
          <w:shd w:val="clear" w:color="auto" w:fill="FFFFFF"/>
          <w:lang w:val="fr-FR"/>
        </w:rPr>
        <w:t>und</w:t>
      </w:r>
      <w:proofErr w:type="spellEnd"/>
      <w:r w:rsidRPr="000144E3">
        <w:rPr>
          <w:rFonts w:eastAsia="Times New Roman" w:cs="Times New Roman"/>
          <w:i/>
          <w:color w:val="202122"/>
          <w:shd w:val="clear" w:color="auto" w:fill="FFFFFF"/>
          <w:lang w:val="fr-FR"/>
        </w:rPr>
        <w:t xml:space="preserve"> der </w:t>
      </w:r>
      <w:proofErr w:type="spellStart"/>
      <w:r w:rsidRPr="000144E3">
        <w:rPr>
          <w:rFonts w:eastAsia="Times New Roman" w:cs="Times New Roman"/>
          <w:i/>
          <w:color w:val="202122"/>
          <w:shd w:val="clear" w:color="auto" w:fill="FFFFFF"/>
          <w:lang w:val="fr-FR"/>
        </w:rPr>
        <w:t>Mensch</w:t>
      </w:r>
      <w:proofErr w:type="spellEnd"/>
      <w:r w:rsidRPr="000144E3">
        <w:rPr>
          <w:rFonts w:eastAsia="Times New Roman" w:cs="Times New Roman"/>
          <w:color w:val="202122"/>
          <w:shd w:val="clear" w:color="auto" w:fill="FFFFFF"/>
          <w:lang w:val="fr-FR"/>
        </w:rPr>
        <w:t xml:space="preserve"> (</w:t>
      </w:r>
      <w:proofErr w:type="spellStart"/>
      <w:r w:rsidRPr="000144E3">
        <w:rPr>
          <w:rFonts w:eastAsia="Times New Roman" w:cs="Times New Roman"/>
          <w:i/>
          <w:color w:val="202122"/>
          <w:shd w:val="clear" w:color="auto" w:fill="FFFFFF"/>
          <w:lang w:val="fr-FR"/>
        </w:rPr>
        <w:t>Gesammelte</w:t>
      </w:r>
      <w:proofErr w:type="spellEnd"/>
      <w:r w:rsidRPr="000144E3">
        <w:rPr>
          <w:rFonts w:eastAsia="Times New Roman" w:cs="Times New Roman"/>
          <w:i/>
          <w:color w:val="202122"/>
          <w:shd w:val="clear" w:color="auto" w:fill="FFFFFF"/>
          <w:lang w:val="fr-FR"/>
        </w:rPr>
        <w:t xml:space="preserve"> </w:t>
      </w:r>
      <w:proofErr w:type="spellStart"/>
      <w:r w:rsidRPr="000144E3">
        <w:rPr>
          <w:rFonts w:eastAsia="Times New Roman" w:cs="Times New Roman"/>
          <w:i/>
          <w:color w:val="202122"/>
          <w:shd w:val="clear" w:color="auto" w:fill="FFFFFF"/>
          <w:lang w:val="fr-FR"/>
        </w:rPr>
        <w:t>Schriften</w:t>
      </w:r>
      <w:proofErr w:type="spellEnd"/>
      <w:r w:rsidRPr="000144E3">
        <w:rPr>
          <w:rFonts w:eastAsia="Times New Roman" w:cs="Times New Roman"/>
          <w:color w:val="202122"/>
          <w:shd w:val="clear" w:color="auto" w:fill="FFFFFF"/>
          <w:lang w:val="fr-FR"/>
        </w:rPr>
        <w:t xml:space="preserve"> </w:t>
      </w:r>
      <w:r w:rsidRPr="000144E3">
        <w:rPr>
          <w:rFonts w:eastAsia="Times New Roman" w:cs="Times New Roman"/>
          <w:i/>
          <w:color w:val="202122"/>
          <w:shd w:val="clear" w:color="auto" w:fill="FFFFFF"/>
          <w:lang w:val="fr-FR"/>
        </w:rPr>
        <w:t>IV</w:t>
      </w:r>
      <w:r w:rsidRPr="000144E3">
        <w:rPr>
          <w:rFonts w:eastAsia="Times New Roman" w:cs="Times New Roman"/>
          <w:color w:val="202122"/>
          <w:shd w:val="clear" w:color="auto" w:fill="FFFFFF"/>
          <w:lang w:val="fr-FR"/>
        </w:rPr>
        <w:t>). Fran</w:t>
      </w:r>
      <w:r w:rsidR="00C902B9">
        <w:rPr>
          <w:rFonts w:eastAsia="Times New Roman" w:cs="Times New Roman"/>
          <w:color w:val="202122"/>
          <w:shd w:val="clear" w:color="auto" w:fill="FFFFFF"/>
          <w:lang w:val="fr-FR"/>
        </w:rPr>
        <w:t>kfurt/</w:t>
      </w:r>
      <w:r w:rsidRPr="000144E3">
        <w:rPr>
          <w:rFonts w:eastAsia="Times New Roman" w:cs="Times New Roman"/>
          <w:color w:val="202122"/>
          <w:shd w:val="clear" w:color="auto" w:fill="FFFFFF"/>
          <w:lang w:val="fr-FR"/>
        </w:rPr>
        <w:t xml:space="preserve">Main: </w:t>
      </w:r>
      <w:proofErr w:type="spellStart"/>
      <w:r w:rsidRPr="000144E3">
        <w:rPr>
          <w:rFonts w:eastAsia="Times New Roman" w:cs="Times New Roman"/>
          <w:color w:val="202122"/>
          <w:shd w:val="clear" w:color="auto" w:fill="FFFFFF"/>
          <w:lang w:val="fr-FR"/>
        </w:rPr>
        <w:t>Suhrkamp</w:t>
      </w:r>
      <w:proofErr w:type="spellEnd"/>
      <w:r w:rsidRPr="000144E3">
        <w:rPr>
          <w:rFonts w:eastAsia="Times New Roman" w:cs="Times New Roman"/>
          <w:color w:val="202122"/>
          <w:shd w:val="clear" w:color="auto" w:fill="FFFFFF"/>
          <w:lang w:val="fr-FR"/>
        </w:rPr>
        <w:t xml:space="preserve">. </w:t>
      </w:r>
    </w:p>
    <w:p w14:paraId="7C86BF50" w14:textId="3283CEC1" w:rsidR="00E70385" w:rsidRDefault="00E70385" w:rsidP="00505462">
      <w:pPr>
        <w:rPr>
          <w:rFonts w:eastAsia="Times New Roman" w:cs="Times New Roman"/>
          <w:color w:val="202122"/>
          <w:shd w:val="clear" w:color="auto" w:fill="FFFFFF"/>
          <w:lang w:val="fr-FR"/>
        </w:rPr>
      </w:pPr>
      <w:r w:rsidRPr="000144E3">
        <w:rPr>
          <w:rFonts w:eastAsia="Times New Roman" w:cs="Times New Roman"/>
          <w:color w:val="202122"/>
          <w:shd w:val="clear" w:color="auto" w:fill="FFFFFF"/>
          <w:lang w:val="fr-FR"/>
        </w:rPr>
        <w:t xml:space="preserve">Serres, M. (1974): </w:t>
      </w:r>
      <w:r w:rsidRPr="000144E3">
        <w:rPr>
          <w:rFonts w:eastAsia="Times New Roman" w:cs="Times New Roman"/>
          <w:i/>
          <w:color w:val="202122"/>
          <w:shd w:val="clear" w:color="auto" w:fill="FFFFFF"/>
          <w:lang w:val="fr-FR"/>
        </w:rPr>
        <w:t>Hermès III. La traduction</w:t>
      </w:r>
      <w:r w:rsidRPr="000144E3">
        <w:rPr>
          <w:rFonts w:eastAsia="Times New Roman" w:cs="Times New Roman"/>
          <w:color w:val="202122"/>
          <w:shd w:val="clear" w:color="auto" w:fill="FFFFFF"/>
          <w:lang w:val="fr-FR"/>
        </w:rPr>
        <w:t>. Pari</w:t>
      </w:r>
      <w:r w:rsidR="003B44D7">
        <w:rPr>
          <w:rFonts w:eastAsia="Times New Roman" w:cs="Times New Roman"/>
          <w:color w:val="202122"/>
          <w:shd w:val="clear" w:color="auto" w:fill="FFFFFF"/>
          <w:lang w:val="fr-FR"/>
        </w:rPr>
        <w:t>s</w:t>
      </w:r>
      <w:r w:rsidRPr="000144E3">
        <w:rPr>
          <w:rFonts w:eastAsia="Times New Roman" w:cs="Times New Roman"/>
          <w:color w:val="202122"/>
          <w:shd w:val="clear" w:color="auto" w:fill="FFFFFF"/>
          <w:lang w:val="fr-FR"/>
        </w:rPr>
        <w:t>: Minuit.</w:t>
      </w:r>
    </w:p>
    <w:p w14:paraId="059F9B0F" w14:textId="09D07DCD" w:rsidR="00545DDE" w:rsidRPr="008C5306" w:rsidRDefault="00545DDE" w:rsidP="00505462">
      <w:pPr>
        <w:rPr>
          <w:rFonts w:eastAsia="Times New Roman" w:cs="Times New Roman"/>
          <w:color w:val="202122"/>
          <w:shd w:val="clear" w:color="auto" w:fill="FFFFFF"/>
          <w:lang w:val="fr-FR"/>
        </w:rPr>
      </w:pPr>
      <w:r w:rsidRPr="008C5306">
        <w:rPr>
          <w:rFonts w:eastAsia="Times New Roman" w:cs="Times New Roman"/>
          <w:color w:val="202122"/>
          <w:shd w:val="clear" w:color="auto" w:fill="FFFFFF"/>
          <w:lang w:val="fr-FR"/>
        </w:rPr>
        <w:t>Simmel, G. (1993) : « </w:t>
      </w:r>
      <w:proofErr w:type="spellStart"/>
      <w:r w:rsidRPr="008C5306">
        <w:rPr>
          <w:rFonts w:eastAsia="Times New Roman" w:cs="Times New Roman"/>
          <w:color w:val="202122"/>
          <w:shd w:val="clear" w:color="auto" w:fill="FFFFFF"/>
          <w:lang w:val="fr-FR"/>
        </w:rPr>
        <w:t>Soziologie</w:t>
      </w:r>
      <w:proofErr w:type="spellEnd"/>
      <w:r w:rsidRPr="008C5306">
        <w:rPr>
          <w:rFonts w:eastAsia="Times New Roman" w:cs="Times New Roman"/>
          <w:color w:val="202122"/>
          <w:shd w:val="clear" w:color="auto" w:fill="FFFFFF"/>
          <w:lang w:val="fr-FR"/>
        </w:rPr>
        <w:t xml:space="preserve"> der </w:t>
      </w:r>
      <w:proofErr w:type="spellStart"/>
      <w:r w:rsidRPr="008C5306">
        <w:rPr>
          <w:rFonts w:eastAsia="Times New Roman" w:cs="Times New Roman"/>
          <w:color w:val="202122"/>
          <w:shd w:val="clear" w:color="auto" w:fill="FFFFFF"/>
          <w:lang w:val="fr-FR"/>
        </w:rPr>
        <w:t>Sinne</w:t>
      </w:r>
      <w:proofErr w:type="spellEnd"/>
      <w:r w:rsidRPr="008C5306">
        <w:rPr>
          <w:rFonts w:eastAsia="Times New Roman" w:cs="Times New Roman"/>
          <w:color w:val="202122"/>
          <w:shd w:val="clear" w:color="auto" w:fill="FFFFFF"/>
          <w:lang w:val="fr-FR"/>
        </w:rPr>
        <w:t xml:space="preserve"> », in </w:t>
      </w:r>
      <w:proofErr w:type="spellStart"/>
      <w:r w:rsidR="00C902B9" w:rsidRPr="008C5306">
        <w:rPr>
          <w:rFonts w:eastAsia="Times New Roman" w:cs="Times New Roman"/>
          <w:color w:val="202122"/>
          <w:shd w:val="clear" w:color="auto" w:fill="FFFFFF"/>
          <w:lang w:val="fr-FR"/>
        </w:rPr>
        <w:t>Aufsätze</w:t>
      </w:r>
      <w:proofErr w:type="spellEnd"/>
      <w:r w:rsidR="00C902B9" w:rsidRPr="008C5306">
        <w:rPr>
          <w:rFonts w:eastAsia="Times New Roman" w:cs="Times New Roman"/>
          <w:color w:val="202122"/>
          <w:shd w:val="clear" w:color="auto" w:fill="FFFFFF"/>
          <w:lang w:val="fr-FR"/>
        </w:rPr>
        <w:t xml:space="preserve"> </w:t>
      </w:r>
      <w:proofErr w:type="spellStart"/>
      <w:r w:rsidR="00C902B9" w:rsidRPr="008C5306">
        <w:rPr>
          <w:rFonts w:eastAsia="Times New Roman" w:cs="Times New Roman"/>
          <w:color w:val="202122"/>
          <w:shd w:val="clear" w:color="auto" w:fill="FFFFFF"/>
          <w:lang w:val="fr-FR"/>
        </w:rPr>
        <w:t>und</w:t>
      </w:r>
      <w:proofErr w:type="spellEnd"/>
      <w:r w:rsidR="00C902B9" w:rsidRPr="008C5306">
        <w:rPr>
          <w:rFonts w:eastAsia="Times New Roman" w:cs="Times New Roman"/>
          <w:color w:val="202122"/>
          <w:shd w:val="clear" w:color="auto" w:fill="FFFFFF"/>
          <w:lang w:val="fr-FR"/>
        </w:rPr>
        <w:t xml:space="preserve"> </w:t>
      </w:r>
      <w:proofErr w:type="spellStart"/>
      <w:r w:rsidR="00C902B9" w:rsidRPr="008C5306">
        <w:rPr>
          <w:rFonts w:eastAsia="Times New Roman" w:cs="Times New Roman"/>
          <w:color w:val="202122"/>
          <w:shd w:val="clear" w:color="auto" w:fill="FFFFFF"/>
          <w:lang w:val="fr-FR"/>
        </w:rPr>
        <w:t>Abhandlungen</w:t>
      </w:r>
      <w:proofErr w:type="spellEnd"/>
      <w:r w:rsidR="00C902B9" w:rsidRPr="008C5306">
        <w:rPr>
          <w:rFonts w:eastAsia="Times New Roman" w:cs="Times New Roman"/>
          <w:color w:val="202122"/>
          <w:shd w:val="clear" w:color="auto" w:fill="FFFFFF"/>
          <w:lang w:val="fr-FR"/>
        </w:rPr>
        <w:t xml:space="preserve"> 1901-1908 (GSG8), pp. 276-292. Frankfurt/Main: </w:t>
      </w:r>
      <w:proofErr w:type="spellStart"/>
      <w:r w:rsidR="00C902B9" w:rsidRPr="008C5306">
        <w:rPr>
          <w:rFonts w:eastAsia="Times New Roman" w:cs="Times New Roman"/>
          <w:color w:val="202122"/>
          <w:shd w:val="clear" w:color="auto" w:fill="FFFFFF"/>
          <w:lang w:val="fr-FR"/>
        </w:rPr>
        <w:t>Suhrkamp</w:t>
      </w:r>
      <w:proofErr w:type="spellEnd"/>
      <w:r w:rsidR="00C902B9" w:rsidRPr="008C5306">
        <w:rPr>
          <w:rFonts w:eastAsia="Times New Roman" w:cs="Times New Roman"/>
          <w:color w:val="202122"/>
          <w:shd w:val="clear" w:color="auto" w:fill="FFFFFF"/>
          <w:lang w:val="fr-FR"/>
        </w:rPr>
        <w:t>.</w:t>
      </w:r>
    </w:p>
    <w:p w14:paraId="452B3328" w14:textId="217C254F" w:rsidR="003D2C7C" w:rsidRPr="000144E3" w:rsidRDefault="00BE5D55" w:rsidP="00505462">
      <w:pPr>
        <w:rPr>
          <w:rFonts w:eastAsia="Times New Roman" w:cs="Times New Roman"/>
          <w:color w:val="202122"/>
          <w:shd w:val="clear" w:color="auto" w:fill="FFFFFF"/>
          <w:lang w:val="fr-FR"/>
        </w:rPr>
      </w:pPr>
      <w:r w:rsidRPr="008C5306">
        <w:rPr>
          <w:rFonts w:eastAsia="Times New Roman" w:cs="Times New Roman"/>
          <w:color w:val="202122"/>
          <w:shd w:val="clear" w:color="auto" w:fill="FFFFFF"/>
          <w:lang w:val="fr-FR"/>
        </w:rPr>
        <w:t>Simmel, G. (</w:t>
      </w:r>
      <w:r w:rsidR="003D2C7C" w:rsidRPr="008C5306">
        <w:rPr>
          <w:rFonts w:eastAsia="Times New Roman" w:cs="Times New Roman"/>
          <w:color w:val="202122"/>
          <w:shd w:val="clear" w:color="auto" w:fill="FFFFFF"/>
          <w:lang w:val="fr-FR"/>
        </w:rPr>
        <w:t xml:space="preserve">2006): </w:t>
      </w:r>
      <w:proofErr w:type="spellStart"/>
      <w:r w:rsidR="003D2C7C" w:rsidRPr="008C5306">
        <w:rPr>
          <w:rFonts w:eastAsia="Times New Roman" w:cs="Times New Roman"/>
          <w:i/>
          <w:color w:val="202122"/>
          <w:shd w:val="clear" w:color="auto" w:fill="FFFFFF"/>
          <w:lang w:val="fr-FR"/>
        </w:rPr>
        <w:t>Soziologie</w:t>
      </w:r>
      <w:proofErr w:type="spellEnd"/>
      <w:r w:rsidR="003D2C7C" w:rsidRPr="008C5306">
        <w:rPr>
          <w:rFonts w:eastAsia="Times New Roman" w:cs="Times New Roman"/>
          <w:i/>
          <w:color w:val="202122"/>
          <w:shd w:val="clear" w:color="auto" w:fill="FFFFFF"/>
          <w:lang w:val="fr-FR"/>
        </w:rPr>
        <w:t xml:space="preserve">. </w:t>
      </w:r>
      <w:proofErr w:type="spellStart"/>
      <w:r w:rsidR="003D2C7C" w:rsidRPr="008C5306">
        <w:rPr>
          <w:rFonts w:eastAsia="Times New Roman" w:cs="Times New Roman"/>
          <w:i/>
          <w:color w:val="202122"/>
          <w:shd w:val="clear" w:color="auto" w:fill="FFFFFF"/>
          <w:lang w:val="fr-FR"/>
        </w:rPr>
        <w:t>Untersuchungen</w:t>
      </w:r>
      <w:proofErr w:type="spellEnd"/>
      <w:r w:rsidR="003D2C7C" w:rsidRPr="008C5306">
        <w:rPr>
          <w:rFonts w:eastAsia="Times New Roman" w:cs="Times New Roman"/>
          <w:i/>
          <w:color w:val="202122"/>
          <w:shd w:val="clear" w:color="auto" w:fill="FFFFFF"/>
          <w:lang w:val="fr-FR"/>
        </w:rPr>
        <w:t xml:space="preserve"> </w:t>
      </w:r>
      <w:proofErr w:type="spellStart"/>
      <w:r w:rsidR="003D2C7C" w:rsidRPr="008C5306">
        <w:rPr>
          <w:rFonts w:eastAsia="Times New Roman" w:cs="Times New Roman"/>
          <w:i/>
          <w:color w:val="202122"/>
          <w:shd w:val="clear" w:color="auto" w:fill="FFFFFF"/>
          <w:lang w:val="fr-FR"/>
        </w:rPr>
        <w:t>über</w:t>
      </w:r>
      <w:proofErr w:type="spellEnd"/>
      <w:r w:rsidR="003D2C7C" w:rsidRPr="008C5306">
        <w:rPr>
          <w:rFonts w:eastAsia="Times New Roman" w:cs="Times New Roman"/>
          <w:i/>
          <w:color w:val="202122"/>
          <w:shd w:val="clear" w:color="auto" w:fill="FFFFFF"/>
          <w:lang w:val="fr-FR"/>
        </w:rPr>
        <w:t xml:space="preserve"> die Formen der </w:t>
      </w:r>
      <w:proofErr w:type="spellStart"/>
      <w:r w:rsidR="003D2C7C" w:rsidRPr="008C5306">
        <w:rPr>
          <w:rFonts w:eastAsia="Times New Roman" w:cs="Times New Roman"/>
          <w:i/>
          <w:color w:val="202122"/>
          <w:shd w:val="clear" w:color="auto" w:fill="FFFFFF"/>
          <w:lang w:val="fr-FR"/>
        </w:rPr>
        <w:t>V</w:t>
      </w:r>
      <w:r w:rsidR="000C0BEA" w:rsidRPr="008C5306">
        <w:rPr>
          <w:rFonts w:eastAsia="Times New Roman" w:cs="Times New Roman"/>
          <w:i/>
          <w:color w:val="202122"/>
          <w:shd w:val="clear" w:color="auto" w:fill="FFFFFF"/>
          <w:lang w:val="fr-FR"/>
        </w:rPr>
        <w:t>ergesellschaftung</w:t>
      </w:r>
      <w:proofErr w:type="spellEnd"/>
      <w:r w:rsidRPr="008C5306">
        <w:rPr>
          <w:rFonts w:eastAsia="Times New Roman" w:cs="Times New Roman"/>
          <w:i/>
          <w:color w:val="202122"/>
          <w:shd w:val="clear" w:color="auto" w:fill="FFFFFF"/>
          <w:lang w:val="fr-FR"/>
        </w:rPr>
        <w:t xml:space="preserve"> </w:t>
      </w:r>
      <w:r w:rsidRPr="008C5306">
        <w:rPr>
          <w:rFonts w:eastAsia="Times New Roman" w:cs="Times New Roman"/>
          <w:color w:val="202122"/>
          <w:shd w:val="clear" w:color="auto" w:fill="FFFFFF"/>
          <w:lang w:val="fr-FR"/>
        </w:rPr>
        <w:t xml:space="preserve">(GSG </w:t>
      </w:r>
      <w:r w:rsidR="003D2C7C" w:rsidRPr="008C5306">
        <w:rPr>
          <w:rFonts w:eastAsia="Times New Roman" w:cs="Times New Roman"/>
          <w:color w:val="202122"/>
          <w:shd w:val="clear" w:color="auto" w:fill="FFFFFF"/>
          <w:lang w:val="fr-FR"/>
        </w:rPr>
        <w:t>11</w:t>
      </w:r>
      <w:r w:rsidRPr="008C5306">
        <w:rPr>
          <w:rFonts w:eastAsia="Times New Roman" w:cs="Times New Roman"/>
          <w:color w:val="202122"/>
          <w:shd w:val="clear" w:color="auto" w:fill="FFFFFF"/>
          <w:lang w:val="fr-FR"/>
        </w:rPr>
        <w:t>)</w:t>
      </w:r>
      <w:r w:rsidR="003D2C7C" w:rsidRPr="008C5306">
        <w:rPr>
          <w:rFonts w:eastAsia="Times New Roman" w:cs="Times New Roman"/>
          <w:color w:val="202122"/>
          <w:shd w:val="clear" w:color="auto" w:fill="FFFFFF"/>
          <w:lang w:val="fr-FR"/>
        </w:rPr>
        <w:t xml:space="preserve">. </w:t>
      </w:r>
      <w:r w:rsidR="003D2C7C" w:rsidRPr="000144E3">
        <w:rPr>
          <w:rFonts w:eastAsia="Times New Roman" w:cs="Times New Roman"/>
          <w:color w:val="202122"/>
          <w:shd w:val="clear" w:color="auto" w:fill="FFFFFF"/>
          <w:lang w:val="fr-FR"/>
        </w:rPr>
        <w:t xml:space="preserve">Frankfurt/Main: </w:t>
      </w:r>
      <w:proofErr w:type="spellStart"/>
      <w:r w:rsidR="003D2C7C" w:rsidRPr="000144E3">
        <w:rPr>
          <w:rFonts w:eastAsia="Times New Roman" w:cs="Times New Roman"/>
          <w:color w:val="202122"/>
          <w:shd w:val="clear" w:color="auto" w:fill="FFFFFF"/>
          <w:lang w:val="fr-FR"/>
        </w:rPr>
        <w:t>Suhrkamp</w:t>
      </w:r>
      <w:proofErr w:type="spellEnd"/>
      <w:r w:rsidR="003D2C7C" w:rsidRPr="000144E3">
        <w:rPr>
          <w:rFonts w:eastAsia="Times New Roman" w:cs="Times New Roman"/>
          <w:color w:val="202122"/>
          <w:shd w:val="clear" w:color="auto" w:fill="FFFFFF"/>
          <w:lang w:val="fr-FR"/>
        </w:rPr>
        <w:t xml:space="preserve">. </w:t>
      </w:r>
    </w:p>
    <w:p w14:paraId="13BA89C3" w14:textId="32B017CC" w:rsidR="00505462" w:rsidRPr="000144E3" w:rsidRDefault="00BA6CA6">
      <w:pPr>
        <w:rPr>
          <w:rFonts w:eastAsia="Times New Roman" w:cs="Times New Roman"/>
          <w:lang w:val="fr-FR"/>
        </w:rPr>
      </w:pPr>
      <w:proofErr w:type="spellStart"/>
      <w:r w:rsidRPr="000144E3">
        <w:rPr>
          <w:rFonts w:eastAsia="Times New Roman" w:cs="Times New Roman"/>
          <w:color w:val="202122"/>
          <w:shd w:val="clear" w:color="auto" w:fill="FFFFFF"/>
          <w:lang w:val="fr-FR"/>
        </w:rPr>
        <w:t>Vandenberghe</w:t>
      </w:r>
      <w:proofErr w:type="spellEnd"/>
      <w:r w:rsidRPr="000144E3">
        <w:rPr>
          <w:rFonts w:eastAsia="Times New Roman" w:cs="Times New Roman"/>
          <w:color w:val="202122"/>
          <w:shd w:val="clear" w:color="auto" w:fill="FFFFFF"/>
          <w:lang w:val="fr-FR"/>
        </w:rPr>
        <w:t xml:space="preserve">, F. (1997-1998): </w:t>
      </w:r>
      <w:r w:rsidRPr="000144E3">
        <w:rPr>
          <w:rFonts w:eastAsia="Times New Roman" w:cs="Times New Roman"/>
          <w:i/>
          <w:color w:val="202122"/>
          <w:shd w:val="clear" w:color="auto" w:fill="FFFFFF"/>
          <w:lang w:val="fr-FR"/>
        </w:rPr>
        <w:t>Une histoire critique de la sociologie allemande. Aliénation et réification</w:t>
      </w:r>
      <w:r w:rsidRPr="000144E3">
        <w:rPr>
          <w:rFonts w:eastAsia="Times New Roman" w:cs="Times New Roman"/>
          <w:color w:val="202122"/>
          <w:shd w:val="clear" w:color="auto" w:fill="FFFFFF"/>
          <w:lang w:val="fr-FR"/>
        </w:rPr>
        <w:t xml:space="preserve"> (2 vols.). Paris: La Découverte. </w:t>
      </w:r>
    </w:p>
    <w:sectPr w:rsidR="00505462" w:rsidRPr="000144E3" w:rsidSect="00FE10DE">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49B3" w14:textId="77777777" w:rsidR="00516785" w:rsidRDefault="00516785" w:rsidP="003C3904">
      <w:r>
        <w:separator/>
      </w:r>
    </w:p>
  </w:endnote>
  <w:endnote w:type="continuationSeparator" w:id="0">
    <w:p w14:paraId="7BF60AB0" w14:textId="77777777" w:rsidR="00516785" w:rsidRDefault="00516785" w:rsidP="003C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DF4C" w14:textId="77777777" w:rsidR="00516785" w:rsidRDefault="00516785" w:rsidP="003C3904">
      <w:r>
        <w:separator/>
      </w:r>
    </w:p>
  </w:footnote>
  <w:footnote w:type="continuationSeparator" w:id="0">
    <w:p w14:paraId="79E4EAFD" w14:textId="77777777" w:rsidR="00516785" w:rsidRDefault="00516785" w:rsidP="003C3904">
      <w:r>
        <w:continuationSeparator/>
      </w:r>
    </w:p>
  </w:footnote>
  <w:footnote w:id="1">
    <w:p w14:paraId="0F0AFFB0" w14:textId="32C8E943" w:rsidR="007A66DF" w:rsidRPr="007A66DF" w:rsidRDefault="007A66DF" w:rsidP="00F86867">
      <w:pPr>
        <w:pStyle w:val="FootnoteText"/>
        <w:jc w:val="both"/>
        <w:rPr>
          <w:lang w:val="fr-FR"/>
        </w:rPr>
      </w:pPr>
      <w:r>
        <w:rPr>
          <w:rStyle w:val="FootnoteReference"/>
        </w:rPr>
        <w:footnoteRef/>
      </w:r>
      <w:r w:rsidRPr="007A66DF">
        <w:rPr>
          <w:lang w:val="fr-FR"/>
        </w:rPr>
        <w:t xml:space="preserve"> Une première version de ce t</w:t>
      </w:r>
      <w:r>
        <w:rPr>
          <w:lang w:val="fr-FR"/>
        </w:rPr>
        <w:t xml:space="preserve">exte </w:t>
      </w:r>
      <w:r w:rsidR="00665959">
        <w:rPr>
          <w:lang w:val="fr-FR"/>
        </w:rPr>
        <w:t>a été présentée au Colloque international « Corps, identité(s) et sociétés. Autour de David Le Breton » à l’Université de Strasbourg en septembre 2022. Je remercie David Le Breton pour l’amitié</w:t>
      </w:r>
      <w:r w:rsidR="00AE0634">
        <w:rPr>
          <w:lang w:val="fr-FR"/>
        </w:rPr>
        <w:t>,</w:t>
      </w:r>
      <w:r w:rsidR="00954063">
        <w:rPr>
          <w:lang w:val="fr-FR"/>
        </w:rPr>
        <w:t xml:space="preserve"> </w:t>
      </w:r>
      <w:r w:rsidR="00AE0634">
        <w:rPr>
          <w:lang w:val="fr-FR"/>
        </w:rPr>
        <w:t xml:space="preserve"> la confiance </w:t>
      </w:r>
      <w:r w:rsidR="00954063">
        <w:rPr>
          <w:lang w:val="fr-FR"/>
        </w:rPr>
        <w:t>et les textes</w:t>
      </w:r>
      <w:r w:rsidR="00665959">
        <w:rPr>
          <w:lang w:val="fr-FR"/>
        </w:rPr>
        <w:t xml:space="preserve">, Aggée </w:t>
      </w:r>
      <w:proofErr w:type="spellStart"/>
      <w:r w:rsidR="00665959">
        <w:rPr>
          <w:lang w:val="fr-FR"/>
        </w:rPr>
        <w:t>Lomo</w:t>
      </w:r>
      <w:proofErr w:type="spellEnd"/>
      <w:r w:rsidR="00665959">
        <w:rPr>
          <w:lang w:val="fr-FR"/>
        </w:rPr>
        <w:t xml:space="preserve"> pour l’invitation </w:t>
      </w:r>
      <w:r w:rsidR="0063746C">
        <w:rPr>
          <w:lang w:val="fr-FR"/>
        </w:rPr>
        <w:t xml:space="preserve">et l’organisation </w:t>
      </w:r>
      <w:r w:rsidR="00665959">
        <w:rPr>
          <w:lang w:val="fr-FR"/>
        </w:rPr>
        <w:t xml:space="preserve">et Denis Jeffrey pour la compagnie.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EE9F" w14:textId="77777777" w:rsidR="00F009CB" w:rsidRDefault="00F009CB" w:rsidP="003C39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22F37" w14:textId="77777777" w:rsidR="00F009CB" w:rsidRDefault="00F009CB" w:rsidP="003C39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0F94" w14:textId="77777777" w:rsidR="00F009CB" w:rsidRDefault="00F009CB" w:rsidP="003C39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76A0">
      <w:rPr>
        <w:rStyle w:val="PageNumber"/>
        <w:noProof/>
      </w:rPr>
      <w:t>1</w:t>
    </w:r>
    <w:r>
      <w:rPr>
        <w:rStyle w:val="PageNumber"/>
      </w:rPr>
      <w:fldChar w:fldCharType="end"/>
    </w:r>
  </w:p>
  <w:p w14:paraId="4867A0D1" w14:textId="77777777" w:rsidR="00F009CB" w:rsidRDefault="00F009CB" w:rsidP="003C390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7F"/>
    <w:rsid w:val="000009C6"/>
    <w:rsid w:val="00006E9A"/>
    <w:rsid w:val="00007A5E"/>
    <w:rsid w:val="00007F8C"/>
    <w:rsid w:val="00013F54"/>
    <w:rsid w:val="000144E3"/>
    <w:rsid w:val="000151C4"/>
    <w:rsid w:val="00026C30"/>
    <w:rsid w:val="000336FD"/>
    <w:rsid w:val="00036498"/>
    <w:rsid w:val="00040FAC"/>
    <w:rsid w:val="000452C2"/>
    <w:rsid w:val="0004628E"/>
    <w:rsid w:val="000474AF"/>
    <w:rsid w:val="0006152F"/>
    <w:rsid w:val="00063205"/>
    <w:rsid w:val="00065F39"/>
    <w:rsid w:val="00071D6D"/>
    <w:rsid w:val="00075FC3"/>
    <w:rsid w:val="00087F4E"/>
    <w:rsid w:val="00093B37"/>
    <w:rsid w:val="000A25C2"/>
    <w:rsid w:val="000B1AFA"/>
    <w:rsid w:val="000B48F6"/>
    <w:rsid w:val="000B71C3"/>
    <w:rsid w:val="000C09DD"/>
    <w:rsid w:val="000C0BEA"/>
    <w:rsid w:val="000C2005"/>
    <w:rsid w:val="000C3278"/>
    <w:rsid w:val="000C5114"/>
    <w:rsid w:val="000D3D84"/>
    <w:rsid w:val="000E0364"/>
    <w:rsid w:val="000E250B"/>
    <w:rsid w:val="000E7561"/>
    <w:rsid w:val="000F2AD1"/>
    <w:rsid w:val="000F680B"/>
    <w:rsid w:val="001008E8"/>
    <w:rsid w:val="00101231"/>
    <w:rsid w:val="00102198"/>
    <w:rsid w:val="0011390C"/>
    <w:rsid w:val="001205C6"/>
    <w:rsid w:val="00120767"/>
    <w:rsid w:val="001211A0"/>
    <w:rsid w:val="00133DE8"/>
    <w:rsid w:val="001340D7"/>
    <w:rsid w:val="001418A9"/>
    <w:rsid w:val="00152F4B"/>
    <w:rsid w:val="00165983"/>
    <w:rsid w:val="00170095"/>
    <w:rsid w:val="001803E6"/>
    <w:rsid w:val="001860F7"/>
    <w:rsid w:val="0019035E"/>
    <w:rsid w:val="00190EBF"/>
    <w:rsid w:val="001926DB"/>
    <w:rsid w:val="00192F52"/>
    <w:rsid w:val="00195FAA"/>
    <w:rsid w:val="001964C1"/>
    <w:rsid w:val="001A2DB1"/>
    <w:rsid w:val="001A2F51"/>
    <w:rsid w:val="001A7BAB"/>
    <w:rsid w:val="001B3569"/>
    <w:rsid w:val="001B4413"/>
    <w:rsid w:val="001C1FDB"/>
    <w:rsid w:val="001C75CF"/>
    <w:rsid w:val="001D3D72"/>
    <w:rsid w:val="001D64B5"/>
    <w:rsid w:val="001D6802"/>
    <w:rsid w:val="001E0E69"/>
    <w:rsid w:val="001E269A"/>
    <w:rsid w:val="001F525D"/>
    <w:rsid w:val="002014B6"/>
    <w:rsid w:val="002103C9"/>
    <w:rsid w:val="00214A11"/>
    <w:rsid w:val="00215534"/>
    <w:rsid w:val="00225D6F"/>
    <w:rsid w:val="00226DA2"/>
    <w:rsid w:val="002326E4"/>
    <w:rsid w:val="002447FB"/>
    <w:rsid w:val="002463D5"/>
    <w:rsid w:val="002528F7"/>
    <w:rsid w:val="0025392A"/>
    <w:rsid w:val="002556A6"/>
    <w:rsid w:val="002601F6"/>
    <w:rsid w:val="00260360"/>
    <w:rsid w:val="00261721"/>
    <w:rsid w:val="00263AB2"/>
    <w:rsid w:val="00266517"/>
    <w:rsid w:val="0026686D"/>
    <w:rsid w:val="002675B3"/>
    <w:rsid w:val="00267E6E"/>
    <w:rsid w:val="00270FCC"/>
    <w:rsid w:val="0027357D"/>
    <w:rsid w:val="002735AF"/>
    <w:rsid w:val="00274ABA"/>
    <w:rsid w:val="00280A2F"/>
    <w:rsid w:val="00281AAA"/>
    <w:rsid w:val="00285785"/>
    <w:rsid w:val="00293C76"/>
    <w:rsid w:val="00296B92"/>
    <w:rsid w:val="002A1860"/>
    <w:rsid w:val="002A4B01"/>
    <w:rsid w:val="002B547F"/>
    <w:rsid w:val="002D0BE5"/>
    <w:rsid w:val="002D15B1"/>
    <w:rsid w:val="002F007A"/>
    <w:rsid w:val="002F3E73"/>
    <w:rsid w:val="002F63B1"/>
    <w:rsid w:val="00310B32"/>
    <w:rsid w:val="003115F7"/>
    <w:rsid w:val="00314AC0"/>
    <w:rsid w:val="00325D3B"/>
    <w:rsid w:val="00335019"/>
    <w:rsid w:val="00336373"/>
    <w:rsid w:val="00337A28"/>
    <w:rsid w:val="00346328"/>
    <w:rsid w:val="0036047F"/>
    <w:rsid w:val="003638F8"/>
    <w:rsid w:val="00372349"/>
    <w:rsid w:val="00373CAF"/>
    <w:rsid w:val="003761A7"/>
    <w:rsid w:val="00377C39"/>
    <w:rsid w:val="0038761D"/>
    <w:rsid w:val="003A1E15"/>
    <w:rsid w:val="003A251F"/>
    <w:rsid w:val="003A4667"/>
    <w:rsid w:val="003A5EC4"/>
    <w:rsid w:val="003A6FBC"/>
    <w:rsid w:val="003B0571"/>
    <w:rsid w:val="003B0FF2"/>
    <w:rsid w:val="003B44D7"/>
    <w:rsid w:val="003B4729"/>
    <w:rsid w:val="003B6FC1"/>
    <w:rsid w:val="003B7A44"/>
    <w:rsid w:val="003C1A73"/>
    <w:rsid w:val="003C21A7"/>
    <w:rsid w:val="003C3904"/>
    <w:rsid w:val="003D2C7C"/>
    <w:rsid w:val="003E1B72"/>
    <w:rsid w:val="003E359D"/>
    <w:rsid w:val="003E417D"/>
    <w:rsid w:val="003F22C5"/>
    <w:rsid w:val="003F4630"/>
    <w:rsid w:val="00414069"/>
    <w:rsid w:val="00415C64"/>
    <w:rsid w:val="00416E58"/>
    <w:rsid w:val="00421915"/>
    <w:rsid w:val="00422AF0"/>
    <w:rsid w:val="0042429B"/>
    <w:rsid w:val="00430F8C"/>
    <w:rsid w:val="00433F2A"/>
    <w:rsid w:val="00442BB8"/>
    <w:rsid w:val="0044559B"/>
    <w:rsid w:val="004502C0"/>
    <w:rsid w:val="00451D7D"/>
    <w:rsid w:val="0045481F"/>
    <w:rsid w:val="004653A2"/>
    <w:rsid w:val="00467E1D"/>
    <w:rsid w:val="0047426B"/>
    <w:rsid w:val="0047766C"/>
    <w:rsid w:val="004818AE"/>
    <w:rsid w:val="00483CAF"/>
    <w:rsid w:val="0048477E"/>
    <w:rsid w:val="00490888"/>
    <w:rsid w:val="00492179"/>
    <w:rsid w:val="00493B3A"/>
    <w:rsid w:val="00495B0E"/>
    <w:rsid w:val="00496311"/>
    <w:rsid w:val="004A117F"/>
    <w:rsid w:val="004A1BC8"/>
    <w:rsid w:val="004A56A2"/>
    <w:rsid w:val="004B6237"/>
    <w:rsid w:val="004B6E97"/>
    <w:rsid w:val="004B7ED4"/>
    <w:rsid w:val="004C0C6C"/>
    <w:rsid w:val="004C1200"/>
    <w:rsid w:val="004C21F9"/>
    <w:rsid w:val="004C65A8"/>
    <w:rsid w:val="004D33D1"/>
    <w:rsid w:val="004E2ACB"/>
    <w:rsid w:val="004E67B2"/>
    <w:rsid w:val="004E6845"/>
    <w:rsid w:val="004F6475"/>
    <w:rsid w:val="004F698E"/>
    <w:rsid w:val="005004EE"/>
    <w:rsid w:val="005037DF"/>
    <w:rsid w:val="00504B28"/>
    <w:rsid w:val="00505462"/>
    <w:rsid w:val="00511515"/>
    <w:rsid w:val="005115A0"/>
    <w:rsid w:val="00511B66"/>
    <w:rsid w:val="005159D9"/>
    <w:rsid w:val="00516785"/>
    <w:rsid w:val="00521EB1"/>
    <w:rsid w:val="00525980"/>
    <w:rsid w:val="00525F00"/>
    <w:rsid w:val="00543E0D"/>
    <w:rsid w:val="00545DDE"/>
    <w:rsid w:val="00545EBC"/>
    <w:rsid w:val="00546566"/>
    <w:rsid w:val="00546E10"/>
    <w:rsid w:val="005501B6"/>
    <w:rsid w:val="00550656"/>
    <w:rsid w:val="00551804"/>
    <w:rsid w:val="0055265C"/>
    <w:rsid w:val="005527D2"/>
    <w:rsid w:val="00561BAA"/>
    <w:rsid w:val="00565E22"/>
    <w:rsid w:val="00566E1D"/>
    <w:rsid w:val="00566EF1"/>
    <w:rsid w:val="005706E1"/>
    <w:rsid w:val="00572202"/>
    <w:rsid w:val="00572A20"/>
    <w:rsid w:val="00576046"/>
    <w:rsid w:val="005838A8"/>
    <w:rsid w:val="00583D20"/>
    <w:rsid w:val="005844C5"/>
    <w:rsid w:val="00584FE1"/>
    <w:rsid w:val="00591F73"/>
    <w:rsid w:val="00597B03"/>
    <w:rsid w:val="005A01C9"/>
    <w:rsid w:val="005A03CA"/>
    <w:rsid w:val="005A39AD"/>
    <w:rsid w:val="005A4FEC"/>
    <w:rsid w:val="005A6F2E"/>
    <w:rsid w:val="005B47BC"/>
    <w:rsid w:val="005B67AC"/>
    <w:rsid w:val="005B784B"/>
    <w:rsid w:val="005D4237"/>
    <w:rsid w:val="005D430D"/>
    <w:rsid w:val="005D5440"/>
    <w:rsid w:val="005E3021"/>
    <w:rsid w:val="005E3809"/>
    <w:rsid w:val="005E6A4A"/>
    <w:rsid w:val="005F10CA"/>
    <w:rsid w:val="0061055E"/>
    <w:rsid w:val="00612CB5"/>
    <w:rsid w:val="00613031"/>
    <w:rsid w:val="00620F07"/>
    <w:rsid w:val="00624206"/>
    <w:rsid w:val="006318F2"/>
    <w:rsid w:val="006369C1"/>
    <w:rsid w:val="006372DF"/>
    <w:rsid w:val="0063746C"/>
    <w:rsid w:val="00637D73"/>
    <w:rsid w:val="00643BBE"/>
    <w:rsid w:val="00651676"/>
    <w:rsid w:val="00653DCF"/>
    <w:rsid w:val="0065485D"/>
    <w:rsid w:val="00657E8B"/>
    <w:rsid w:val="00665959"/>
    <w:rsid w:val="006666CD"/>
    <w:rsid w:val="00672DF2"/>
    <w:rsid w:val="00674FF7"/>
    <w:rsid w:val="006827C5"/>
    <w:rsid w:val="0068339B"/>
    <w:rsid w:val="00686BBB"/>
    <w:rsid w:val="00687FA7"/>
    <w:rsid w:val="00687FCD"/>
    <w:rsid w:val="00693027"/>
    <w:rsid w:val="00697656"/>
    <w:rsid w:val="006A384D"/>
    <w:rsid w:val="006A3D55"/>
    <w:rsid w:val="006A4093"/>
    <w:rsid w:val="006A4A62"/>
    <w:rsid w:val="006A7523"/>
    <w:rsid w:val="006B30C9"/>
    <w:rsid w:val="006C0635"/>
    <w:rsid w:val="006C3738"/>
    <w:rsid w:val="006C38C9"/>
    <w:rsid w:val="006C4B06"/>
    <w:rsid w:val="006C720E"/>
    <w:rsid w:val="006C7886"/>
    <w:rsid w:val="006D0273"/>
    <w:rsid w:val="006E5426"/>
    <w:rsid w:val="006E5EFB"/>
    <w:rsid w:val="006E7672"/>
    <w:rsid w:val="006E7F4C"/>
    <w:rsid w:val="006F4CA6"/>
    <w:rsid w:val="00706DD8"/>
    <w:rsid w:val="00710ED1"/>
    <w:rsid w:val="00716358"/>
    <w:rsid w:val="0072490D"/>
    <w:rsid w:val="00733122"/>
    <w:rsid w:val="00735546"/>
    <w:rsid w:val="007364B9"/>
    <w:rsid w:val="007405E2"/>
    <w:rsid w:val="00750FEF"/>
    <w:rsid w:val="0076400B"/>
    <w:rsid w:val="00766BF0"/>
    <w:rsid w:val="00767B3A"/>
    <w:rsid w:val="007703CF"/>
    <w:rsid w:val="00772741"/>
    <w:rsid w:val="00772B95"/>
    <w:rsid w:val="007803E4"/>
    <w:rsid w:val="00784955"/>
    <w:rsid w:val="00787F23"/>
    <w:rsid w:val="007928C0"/>
    <w:rsid w:val="007930DE"/>
    <w:rsid w:val="007948B4"/>
    <w:rsid w:val="00796671"/>
    <w:rsid w:val="007A24F0"/>
    <w:rsid w:val="007A2BBF"/>
    <w:rsid w:val="007A66D5"/>
    <w:rsid w:val="007A66DF"/>
    <w:rsid w:val="007A6CDC"/>
    <w:rsid w:val="007B405B"/>
    <w:rsid w:val="007B7EF4"/>
    <w:rsid w:val="007C2D98"/>
    <w:rsid w:val="007C3AAC"/>
    <w:rsid w:val="007C6027"/>
    <w:rsid w:val="007C6A96"/>
    <w:rsid w:val="007D1956"/>
    <w:rsid w:val="007D1F5B"/>
    <w:rsid w:val="007E5E88"/>
    <w:rsid w:val="007F3E7C"/>
    <w:rsid w:val="007F4055"/>
    <w:rsid w:val="007F486B"/>
    <w:rsid w:val="00805E2D"/>
    <w:rsid w:val="00813F17"/>
    <w:rsid w:val="00814E0B"/>
    <w:rsid w:val="00816691"/>
    <w:rsid w:val="00821F02"/>
    <w:rsid w:val="0083203E"/>
    <w:rsid w:val="00832F9C"/>
    <w:rsid w:val="008343D4"/>
    <w:rsid w:val="00843306"/>
    <w:rsid w:val="00844943"/>
    <w:rsid w:val="008451F0"/>
    <w:rsid w:val="008455F0"/>
    <w:rsid w:val="008512F9"/>
    <w:rsid w:val="008520F5"/>
    <w:rsid w:val="00855115"/>
    <w:rsid w:val="008568F2"/>
    <w:rsid w:val="00872F83"/>
    <w:rsid w:val="00874A5D"/>
    <w:rsid w:val="008770B7"/>
    <w:rsid w:val="00877DF9"/>
    <w:rsid w:val="00881581"/>
    <w:rsid w:val="00881B99"/>
    <w:rsid w:val="00883EC3"/>
    <w:rsid w:val="008851A8"/>
    <w:rsid w:val="008A3C8B"/>
    <w:rsid w:val="008A7D34"/>
    <w:rsid w:val="008B517E"/>
    <w:rsid w:val="008B571F"/>
    <w:rsid w:val="008B7E62"/>
    <w:rsid w:val="008C5306"/>
    <w:rsid w:val="008C73FE"/>
    <w:rsid w:val="008D0533"/>
    <w:rsid w:val="008D6122"/>
    <w:rsid w:val="008D64D2"/>
    <w:rsid w:val="008F4C7F"/>
    <w:rsid w:val="008F689B"/>
    <w:rsid w:val="008F6DEB"/>
    <w:rsid w:val="00903094"/>
    <w:rsid w:val="00905790"/>
    <w:rsid w:val="009066A5"/>
    <w:rsid w:val="009263B9"/>
    <w:rsid w:val="00927FAD"/>
    <w:rsid w:val="0093217A"/>
    <w:rsid w:val="009359AE"/>
    <w:rsid w:val="009422DA"/>
    <w:rsid w:val="00944187"/>
    <w:rsid w:val="009444D9"/>
    <w:rsid w:val="00954063"/>
    <w:rsid w:val="00954151"/>
    <w:rsid w:val="0095426D"/>
    <w:rsid w:val="00970FAF"/>
    <w:rsid w:val="0098090D"/>
    <w:rsid w:val="00981EF4"/>
    <w:rsid w:val="00987F48"/>
    <w:rsid w:val="00992ABC"/>
    <w:rsid w:val="00996A31"/>
    <w:rsid w:val="009A1997"/>
    <w:rsid w:val="009B2F21"/>
    <w:rsid w:val="009B71A6"/>
    <w:rsid w:val="009C23AF"/>
    <w:rsid w:val="009C4FBA"/>
    <w:rsid w:val="009D20E9"/>
    <w:rsid w:val="009D2111"/>
    <w:rsid w:val="009E4058"/>
    <w:rsid w:val="009E51EE"/>
    <w:rsid w:val="009E65D4"/>
    <w:rsid w:val="009F0724"/>
    <w:rsid w:val="009F72BD"/>
    <w:rsid w:val="00A00F6D"/>
    <w:rsid w:val="00A025D2"/>
    <w:rsid w:val="00A06499"/>
    <w:rsid w:val="00A1085E"/>
    <w:rsid w:val="00A135A6"/>
    <w:rsid w:val="00A16EBC"/>
    <w:rsid w:val="00A25790"/>
    <w:rsid w:val="00A258C3"/>
    <w:rsid w:val="00A27A8F"/>
    <w:rsid w:val="00A3698F"/>
    <w:rsid w:val="00A43FBF"/>
    <w:rsid w:val="00A649E0"/>
    <w:rsid w:val="00A71C38"/>
    <w:rsid w:val="00A84DF8"/>
    <w:rsid w:val="00A851EC"/>
    <w:rsid w:val="00A93880"/>
    <w:rsid w:val="00A967E1"/>
    <w:rsid w:val="00AA1063"/>
    <w:rsid w:val="00AA28F0"/>
    <w:rsid w:val="00AA34A4"/>
    <w:rsid w:val="00AC6716"/>
    <w:rsid w:val="00AD1F83"/>
    <w:rsid w:val="00AE0634"/>
    <w:rsid w:val="00AE0891"/>
    <w:rsid w:val="00AE46A8"/>
    <w:rsid w:val="00AE4B08"/>
    <w:rsid w:val="00AF1CD5"/>
    <w:rsid w:val="00AF4513"/>
    <w:rsid w:val="00AF61E0"/>
    <w:rsid w:val="00B02A28"/>
    <w:rsid w:val="00B319F6"/>
    <w:rsid w:val="00B32914"/>
    <w:rsid w:val="00B32C16"/>
    <w:rsid w:val="00B36A4B"/>
    <w:rsid w:val="00B372F8"/>
    <w:rsid w:val="00B37512"/>
    <w:rsid w:val="00B4025D"/>
    <w:rsid w:val="00B4220D"/>
    <w:rsid w:val="00B57E4C"/>
    <w:rsid w:val="00B613A4"/>
    <w:rsid w:val="00B64B40"/>
    <w:rsid w:val="00B64CC2"/>
    <w:rsid w:val="00B67087"/>
    <w:rsid w:val="00B74DFA"/>
    <w:rsid w:val="00B765E3"/>
    <w:rsid w:val="00B77907"/>
    <w:rsid w:val="00B80814"/>
    <w:rsid w:val="00B82955"/>
    <w:rsid w:val="00B8339C"/>
    <w:rsid w:val="00B86654"/>
    <w:rsid w:val="00B87AE8"/>
    <w:rsid w:val="00B90C7E"/>
    <w:rsid w:val="00BA3F70"/>
    <w:rsid w:val="00BA498C"/>
    <w:rsid w:val="00BA6CA6"/>
    <w:rsid w:val="00BB0331"/>
    <w:rsid w:val="00BB2028"/>
    <w:rsid w:val="00BB28DA"/>
    <w:rsid w:val="00BB5B3C"/>
    <w:rsid w:val="00BC0862"/>
    <w:rsid w:val="00BC7D68"/>
    <w:rsid w:val="00BE171B"/>
    <w:rsid w:val="00BE45D9"/>
    <w:rsid w:val="00BE5D55"/>
    <w:rsid w:val="00BF04D6"/>
    <w:rsid w:val="00BF2861"/>
    <w:rsid w:val="00C06E00"/>
    <w:rsid w:val="00C14414"/>
    <w:rsid w:val="00C20538"/>
    <w:rsid w:val="00C20605"/>
    <w:rsid w:val="00C30A35"/>
    <w:rsid w:val="00C36A10"/>
    <w:rsid w:val="00C40239"/>
    <w:rsid w:val="00C5456D"/>
    <w:rsid w:val="00C554FF"/>
    <w:rsid w:val="00C57171"/>
    <w:rsid w:val="00C57B56"/>
    <w:rsid w:val="00C62E00"/>
    <w:rsid w:val="00C706C1"/>
    <w:rsid w:val="00C75C22"/>
    <w:rsid w:val="00C76383"/>
    <w:rsid w:val="00C83A0E"/>
    <w:rsid w:val="00C83D8B"/>
    <w:rsid w:val="00C90202"/>
    <w:rsid w:val="00C902B9"/>
    <w:rsid w:val="00CB036F"/>
    <w:rsid w:val="00CB08E5"/>
    <w:rsid w:val="00CC091E"/>
    <w:rsid w:val="00CC7ECD"/>
    <w:rsid w:val="00CD0A29"/>
    <w:rsid w:val="00CD2534"/>
    <w:rsid w:val="00CD2A1D"/>
    <w:rsid w:val="00CE7C85"/>
    <w:rsid w:val="00CF42A4"/>
    <w:rsid w:val="00CF4867"/>
    <w:rsid w:val="00CF72F1"/>
    <w:rsid w:val="00D057EA"/>
    <w:rsid w:val="00D1264C"/>
    <w:rsid w:val="00D2110A"/>
    <w:rsid w:val="00D24896"/>
    <w:rsid w:val="00D25B27"/>
    <w:rsid w:val="00D26425"/>
    <w:rsid w:val="00D27195"/>
    <w:rsid w:val="00D35D0E"/>
    <w:rsid w:val="00D376A0"/>
    <w:rsid w:val="00D40F05"/>
    <w:rsid w:val="00D4500D"/>
    <w:rsid w:val="00D50808"/>
    <w:rsid w:val="00D51159"/>
    <w:rsid w:val="00D6032B"/>
    <w:rsid w:val="00D74FB9"/>
    <w:rsid w:val="00D75DB6"/>
    <w:rsid w:val="00D81DE2"/>
    <w:rsid w:val="00D91CD8"/>
    <w:rsid w:val="00DA715D"/>
    <w:rsid w:val="00DB3DBF"/>
    <w:rsid w:val="00DB4E9F"/>
    <w:rsid w:val="00DB73D3"/>
    <w:rsid w:val="00DB7E5D"/>
    <w:rsid w:val="00DE0C70"/>
    <w:rsid w:val="00DE2384"/>
    <w:rsid w:val="00DE3A6B"/>
    <w:rsid w:val="00DE773A"/>
    <w:rsid w:val="00DF6009"/>
    <w:rsid w:val="00DF747E"/>
    <w:rsid w:val="00E00A3D"/>
    <w:rsid w:val="00E00E80"/>
    <w:rsid w:val="00E07618"/>
    <w:rsid w:val="00E111B4"/>
    <w:rsid w:val="00E16A4D"/>
    <w:rsid w:val="00E17B89"/>
    <w:rsid w:val="00E24F32"/>
    <w:rsid w:val="00E3372F"/>
    <w:rsid w:val="00E3696F"/>
    <w:rsid w:val="00E429D2"/>
    <w:rsid w:val="00E620F6"/>
    <w:rsid w:val="00E65D8B"/>
    <w:rsid w:val="00E70385"/>
    <w:rsid w:val="00E74E6F"/>
    <w:rsid w:val="00E779C9"/>
    <w:rsid w:val="00E82583"/>
    <w:rsid w:val="00E839E0"/>
    <w:rsid w:val="00E904AE"/>
    <w:rsid w:val="00E91488"/>
    <w:rsid w:val="00E934C6"/>
    <w:rsid w:val="00E978A5"/>
    <w:rsid w:val="00EA3452"/>
    <w:rsid w:val="00EA3600"/>
    <w:rsid w:val="00EA3FF5"/>
    <w:rsid w:val="00EA6AF2"/>
    <w:rsid w:val="00EB357E"/>
    <w:rsid w:val="00EC4476"/>
    <w:rsid w:val="00ED2736"/>
    <w:rsid w:val="00ED5073"/>
    <w:rsid w:val="00ED64F2"/>
    <w:rsid w:val="00EE4155"/>
    <w:rsid w:val="00EE50FF"/>
    <w:rsid w:val="00EE6B80"/>
    <w:rsid w:val="00EF3593"/>
    <w:rsid w:val="00EF6F94"/>
    <w:rsid w:val="00EF7A27"/>
    <w:rsid w:val="00F008AC"/>
    <w:rsid w:val="00F009CB"/>
    <w:rsid w:val="00F0250A"/>
    <w:rsid w:val="00F03F63"/>
    <w:rsid w:val="00F042A7"/>
    <w:rsid w:val="00F04E12"/>
    <w:rsid w:val="00F064A0"/>
    <w:rsid w:val="00F112C7"/>
    <w:rsid w:val="00F12650"/>
    <w:rsid w:val="00F24223"/>
    <w:rsid w:val="00F43E0E"/>
    <w:rsid w:val="00F47365"/>
    <w:rsid w:val="00F50108"/>
    <w:rsid w:val="00F50401"/>
    <w:rsid w:val="00F51801"/>
    <w:rsid w:val="00F57CB7"/>
    <w:rsid w:val="00F7025B"/>
    <w:rsid w:val="00F721C1"/>
    <w:rsid w:val="00F73A7B"/>
    <w:rsid w:val="00F77245"/>
    <w:rsid w:val="00F818ED"/>
    <w:rsid w:val="00F83D16"/>
    <w:rsid w:val="00F86867"/>
    <w:rsid w:val="00F87C79"/>
    <w:rsid w:val="00F95367"/>
    <w:rsid w:val="00FA66FA"/>
    <w:rsid w:val="00FB0622"/>
    <w:rsid w:val="00FC15F2"/>
    <w:rsid w:val="00FC26AB"/>
    <w:rsid w:val="00FC4191"/>
    <w:rsid w:val="00FC5EE7"/>
    <w:rsid w:val="00FC6925"/>
    <w:rsid w:val="00FD3E2B"/>
    <w:rsid w:val="00FE10DE"/>
    <w:rsid w:val="00FE31F6"/>
    <w:rsid w:val="00FE33A7"/>
    <w:rsid w:val="00FE3777"/>
    <w:rsid w:val="00FE43D4"/>
    <w:rsid w:val="00FF0E06"/>
    <w:rsid w:val="00FF3C04"/>
    <w:rsid w:val="00FF6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D22A2"/>
  <w14:defaultImageDpi w14:val="300"/>
  <w15:docId w15:val="{5E9121CA-D002-5745-848B-CA546256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C7F"/>
    <w:rPr>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3904"/>
    <w:pPr>
      <w:tabs>
        <w:tab w:val="center" w:pos="4320"/>
        <w:tab w:val="right" w:pos="8640"/>
      </w:tabs>
    </w:pPr>
  </w:style>
  <w:style w:type="character" w:customStyle="1" w:styleId="HeaderChar">
    <w:name w:val="Header Char"/>
    <w:basedOn w:val="DefaultParagraphFont"/>
    <w:link w:val="Header"/>
    <w:uiPriority w:val="99"/>
    <w:rsid w:val="003C3904"/>
    <w:rPr>
      <w:lang w:val="pt-BR"/>
    </w:rPr>
  </w:style>
  <w:style w:type="character" w:styleId="PageNumber">
    <w:name w:val="page number"/>
    <w:basedOn w:val="DefaultParagraphFont"/>
    <w:uiPriority w:val="99"/>
    <w:semiHidden/>
    <w:unhideWhenUsed/>
    <w:rsid w:val="003C3904"/>
  </w:style>
  <w:style w:type="paragraph" w:styleId="ListParagraph">
    <w:name w:val="List Paragraph"/>
    <w:basedOn w:val="Normal"/>
    <w:uiPriority w:val="34"/>
    <w:qFormat/>
    <w:rsid w:val="00346328"/>
    <w:pPr>
      <w:ind w:left="720"/>
      <w:contextualSpacing/>
    </w:pPr>
  </w:style>
  <w:style w:type="paragraph" w:styleId="FootnoteText">
    <w:name w:val="footnote text"/>
    <w:basedOn w:val="Normal"/>
    <w:link w:val="FootnoteTextChar"/>
    <w:uiPriority w:val="99"/>
    <w:semiHidden/>
    <w:unhideWhenUsed/>
    <w:rsid w:val="007A66DF"/>
    <w:rPr>
      <w:sz w:val="20"/>
      <w:szCs w:val="20"/>
    </w:rPr>
  </w:style>
  <w:style w:type="character" w:customStyle="1" w:styleId="FootnoteTextChar">
    <w:name w:val="Footnote Text Char"/>
    <w:basedOn w:val="DefaultParagraphFont"/>
    <w:link w:val="FootnoteText"/>
    <w:uiPriority w:val="99"/>
    <w:semiHidden/>
    <w:rsid w:val="007A66DF"/>
    <w:rPr>
      <w:sz w:val="20"/>
      <w:szCs w:val="20"/>
      <w:lang w:val="pt-BR"/>
    </w:rPr>
  </w:style>
  <w:style w:type="character" w:styleId="FootnoteReference">
    <w:name w:val="footnote reference"/>
    <w:basedOn w:val="DefaultParagraphFont"/>
    <w:uiPriority w:val="99"/>
    <w:semiHidden/>
    <w:unhideWhenUsed/>
    <w:rsid w:val="007A66DF"/>
    <w:rPr>
      <w:vertAlign w:val="superscript"/>
    </w:rPr>
  </w:style>
  <w:style w:type="character" w:customStyle="1" w:styleId="apple-converted-space">
    <w:name w:val="apple-converted-space"/>
    <w:basedOn w:val="DefaultParagraphFont"/>
    <w:rsid w:val="006666CD"/>
  </w:style>
  <w:style w:type="character" w:styleId="Emphasis">
    <w:name w:val="Emphasis"/>
    <w:basedOn w:val="DefaultParagraphFont"/>
    <w:uiPriority w:val="20"/>
    <w:qFormat/>
    <w:rsid w:val="006666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194778">
      <w:bodyDiv w:val="1"/>
      <w:marLeft w:val="0"/>
      <w:marRight w:val="0"/>
      <w:marTop w:val="0"/>
      <w:marBottom w:val="0"/>
      <w:divBdr>
        <w:top w:val="none" w:sz="0" w:space="0" w:color="auto"/>
        <w:left w:val="none" w:sz="0" w:space="0" w:color="auto"/>
        <w:bottom w:val="none" w:sz="0" w:space="0" w:color="auto"/>
        <w:right w:val="none" w:sz="0" w:space="0" w:color="auto"/>
      </w:divBdr>
    </w:div>
    <w:div w:id="1324355533">
      <w:bodyDiv w:val="1"/>
      <w:marLeft w:val="0"/>
      <w:marRight w:val="0"/>
      <w:marTop w:val="0"/>
      <w:marBottom w:val="0"/>
      <w:divBdr>
        <w:top w:val="none" w:sz="0" w:space="0" w:color="auto"/>
        <w:left w:val="none" w:sz="0" w:space="0" w:color="auto"/>
        <w:bottom w:val="none" w:sz="0" w:space="0" w:color="auto"/>
        <w:right w:val="none" w:sz="0" w:space="0" w:color="auto"/>
      </w:divBdr>
    </w:div>
    <w:div w:id="1814179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519F5-1AF9-424E-800B-EFA2D14B8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1388</TotalTime>
  <Pages>18</Pages>
  <Words>9271</Words>
  <Characters>52848</Characters>
  <Application>Microsoft Office Word</Application>
  <DocSecurity>0</DocSecurity>
  <Lines>440</Lines>
  <Paragraphs>123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dc:description/>
  <cp:lastModifiedBy>frederic vandenberghe</cp:lastModifiedBy>
  <cp:revision>15</cp:revision>
  <cp:lastPrinted>2022-07-04T22:38:00Z</cp:lastPrinted>
  <dcterms:created xsi:type="dcterms:W3CDTF">2022-09-30T11:07:00Z</dcterms:created>
  <dcterms:modified xsi:type="dcterms:W3CDTF">2022-10-17T06:31:00Z</dcterms:modified>
</cp:coreProperties>
</file>